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6ED3" w14:textId="77777777" w:rsidR="009E7624" w:rsidRDefault="009E7624" w:rsidP="00BD59A2">
      <w:pPr>
        <w:ind w:left="360"/>
        <w:jc w:val="center"/>
        <w:rPr>
          <w:rFonts w:asciiTheme="majorHAnsi" w:eastAsiaTheme="majorEastAsia" w:hAnsiTheme="majorHAnsi" w:cstheme="majorBidi"/>
          <w:color w:val="0F4761" w:themeColor="accent1" w:themeShade="BF"/>
          <w:kern w:val="0"/>
          <w:sz w:val="40"/>
          <w:szCs w:val="40"/>
          <w:lang w:val="en-US"/>
          <w14:ligatures w14:val="none"/>
        </w:rPr>
      </w:pPr>
    </w:p>
    <w:p w14:paraId="7467DD49" w14:textId="77777777" w:rsidR="009E7624" w:rsidRDefault="009E7624" w:rsidP="00BD59A2">
      <w:pPr>
        <w:ind w:left="360"/>
        <w:jc w:val="center"/>
        <w:rPr>
          <w:rFonts w:asciiTheme="majorHAnsi" w:eastAsiaTheme="majorEastAsia" w:hAnsiTheme="majorHAnsi" w:cstheme="majorBidi"/>
          <w:color w:val="0F4761" w:themeColor="accent1" w:themeShade="BF"/>
          <w:kern w:val="0"/>
          <w:sz w:val="40"/>
          <w:szCs w:val="40"/>
          <w:lang w:val="en-US"/>
          <w14:ligatures w14:val="none"/>
        </w:rPr>
      </w:pPr>
    </w:p>
    <w:p w14:paraId="768F4731" w14:textId="77777777" w:rsidR="009E7624" w:rsidRDefault="009E7624" w:rsidP="00BD59A2">
      <w:pPr>
        <w:ind w:left="360"/>
        <w:jc w:val="center"/>
        <w:rPr>
          <w:rFonts w:asciiTheme="majorHAnsi" w:eastAsiaTheme="majorEastAsia" w:hAnsiTheme="majorHAnsi" w:cstheme="majorBidi"/>
          <w:color w:val="0F4761" w:themeColor="accent1" w:themeShade="BF"/>
          <w:kern w:val="0"/>
          <w:sz w:val="40"/>
          <w:szCs w:val="40"/>
          <w:lang w:val="en-US"/>
          <w14:ligatures w14:val="none"/>
        </w:rPr>
      </w:pPr>
    </w:p>
    <w:p w14:paraId="65064B44" w14:textId="4FA13586" w:rsidR="00BD59A2" w:rsidRPr="00BD59A2" w:rsidRDefault="00BD59A2" w:rsidP="00BD59A2">
      <w:pPr>
        <w:ind w:left="360"/>
        <w:jc w:val="center"/>
        <w:rPr>
          <w:rFonts w:asciiTheme="majorHAnsi" w:eastAsiaTheme="majorEastAsia" w:hAnsiTheme="majorHAnsi" w:cstheme="majorBidi"/>
          <w:color w:val="0F4761" w:themeColor="accent1" w:themeShade="BF"/>
          <w:kern w:val="0"/>
          <w:sz w:val="40"/>
          <w:szCs w:val="40"/>
          <w:lang w:val="en-US"/>
          <w14:ligatures w14:val="none"/>
        </w:rPr>
      </w:pPr>
      <w:r w:rsidRPr="00BD59A2">
        <w:rPr>
          <w:rFonts w:asciiTheme="majorHAnsi" w:eastAsiaTheme="majorEastAsia" w:hAnsiTheme="majorHAnsi" w:cstheme="majorBidi"/>
          <w:color w:val="0F4761" w:themeColor="accent1" w:themeShade="BF"/>
          <w:kern w:val="0"/>
          <w:sz w:val="40"/>
          <w:szCs w:val="40"/>
          <w:lang w:val="en-US"/>
          <w14:ligatures w14:val="none"/>
        </w:rPr>
        <w:t>OPTONUM -TERMS OF SERVICES</w:t>
      </w:r>
    </w:p>
    <w:p w14:paraId="3D826484" w14:textId="77777777" w:rsidR="00BD59A2" w:rsidRPr="00BD59A2" w:rsidRDefault="00BD59A2" w:rsidP="00BD59A2">
      <w:pPr>
        <w:spacing w:line="259" w:lineRule="auto"/>
        <w:jc w:val="both"/>
        <w:rPr>
          <w:rFonts w:ascii="Cambria Math" w:hAnsi="Cambria Math" w:cs="Tahoma"/>
          <w:b/>
          <w:kern w:val="0"/>
          <w:sz w:val="20"/>
          <w:szCs w:val="20"/>
          <w:lang w:val="en-US"/>
          <w14:ligatures w14:val="none"/>
        </w:rPr>
      </w:pPr>
    </w:p>
    <w:p w14:paraId="4E56FC9C" w14:textId="77777777" w:rsidR="00BD59A2" w:rsidRPr="00BD59A2" w:rsidRDefault="00BD59A2" w:rsidP="00BD59A2">
      <w:pPr>
        <w:spacing w:line="259" w:lineRule="auto"/>
        <w:jc w:val="both"/>
        <w:rPr>
          <w:rFonts w:ascii="Cambria Math" w:hAnsi="Cambria Math" w:cs="Tahoma"/>
          <w:b/>
          <w:kern w:val="0"/>
          <w:sz w:val="20"/>
          <w:szCs w:val="20"/>
          <w:lang w:val="en-US"/>
          <w14:ligatures w14:val="none"/>
        </w:rPr>
      </w:pPr>
      <w:r w:rsidRPr="00BD59A2">
        <w:rPr>
          <w:b/>
          <w:bCs/>
          <w:noProof/>
        </w:rPr>
        <w:drawing>
          <wp:inline distT="0" distB="0" distL="0" distR="0" wp14:anchorId="2DBA71E2" wp14:editId="64AFB31B">
            <wp:extent cx="5296486" cy="1471306"/>
            <wp:effectExtent l="0" t="0" r="0" b="0"/>
            <wp:docPr id="507013271" name="Image 3" descr="Une image contenant Police, Graphique, capture d’écran,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13271" name="Image 3" descr="Une image contenant Police, Graphique, capture d’écran, graphisme&#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4270" cy="1473468"/>
                    </a:xfrm>
                    <a:prstGeom prst="rect">
                      <a:avLst/>
                    </a:prstGeom>
                    <a:noFill/>
                    <a:ln>
                      <a:noFill/>
                    </a:ln>
                  </pic:spPr>
                </pic:pic>
              </a:graphicData>
            </a:graphic>
          </wp:inline>
        </w:drawing>
      </w:r>
    </w:p>
    <w:p w14:paraId="7A25D2A5" w14:textId="77777777" w:rsidR="00BD59A2" w:rsidRPr="00BD59A2" w:rsidRDefault="00BD59A2" w:rsidP="00BD59A2">
      <w:pPr>
        <w:spacing w:line="259" w:lineRule="auto"/>
        <w:jc w:val="both"/>
        <w:rPr>
          <w:rFonts w:ascii="Cambria Math" w:hAnsi="Cambria Math" w:cs="Tahoma"/>
          <w:b/>
          <w:kern w:val="0"/>
          <w:sz w:val="20"/>
          <w:szCs w:val="20"/>
          <w:lang w:val="en-US"/>
          <w14:ligatures w14:val="none"/>
        </w:rPr>
      </w:pPr>
    </w:p>
    <w:p w14:paraId="180F0C50" w14:textId="77777777" w:rsidR="00BD59A2" w:rsidRPr="00BD59A2" w:rsidRDefault="00BD59A2" w:rsidP="00BD59A2">
      <w:pPr>
        <w:spacing w:line="259" w:lineRule="auto"/>
        <w:jc w:val="both"/>
        <w:rPr>
          <w:rFonts w:ascii="Cambria Math" w:hAnsi="Cambria Math" w:cs="Tahoma"/>
          <w:b/>
          <w:kern w:val="0"/>
          <w:sz w:val="20"/>
          <w:szCs w:val="20"/>
          <w:lang w:val="en-US"/>
          <w14:ligatures w14:val="none"/>
        </w:rPr>
      </w:pPr>
    </w:p>
    <w:p w14:paraId="6EEF6BFE" w14:textId="77777777" w:rsidR="00BD59A2" w:rsidRPr="00BD59A2" w:rsidRDefault="00BD59A2" w:rsidP="00BD59A2">
      <w:pPr>
        <w:spacing w:line="259" w:lineRule="auto"/>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br w:type="page"/>
      </w:r>
    </w:p>
    <w:p w14:paraId="720EE668" w14:textId="77777777" w:rsidR="00BD59A2" w:rsidRPr="00BD59A2" w:rsidRDefault="00BD59A2" w:rsidP="00BD59A2">
      <w:pPr>
        <w:keepNext/>
        <w:keepLines/>
        <w:spacing w:before="360" w:after="80" w:line="259" w:lineRule="auto"/>
        <w:jc w:val="both"/>
        <w:outlineLvl w:val="0"/>
        <w:rPr>
          <w:rFonts w:ascii="Cambria Math" w:eastAsiaTheme="majorEastAsia" w:hAnsi="Cambria Math" w:cstheme="majorBidi"/>
          <w:b/>
          <w:color w:val="0F4761" w:themeColor="accent1" w:themeShade="BF"/>
          <w:kern w:val="0"/>
          <w:sz w:val="40"/>
          <w:szCs w:val="40"/>
          <w:lang w:val="en-US"/>
          <w14:ligatures w14:val="none"/>
        </w:rPr>
      </w:pPr>
      <w:bookmarkStart w:id="0" w:name="_Toc55902557"/>
      <w:r w:rsidRPr="00BD59A2">
        <w:rPr>
          <w:rFonts w:ascii="Cambria Math" w:eastAsiaTheme="majorEastAsia" w:hAnsi="Cambria Math" w:cstheme="majorBidi"/>
          <w:color w:val="0F4761" w:themeColor="accent1" w:themeShade="BF"/>
          <w:kern w:val="0"/>
          <w:sz w:val="40"/>
          <w:szCs w:val="40"/>
          <w:lang w:val="en-US"/>
          <w14:ligatures w14:val="none"/>
        </w:rPr>
        <w:lastRenderedPageBreak/>
        <w:t>PREAMBULE.</w:t>
      </w:r>
      <w:bookmarkEnd w:id="0"/>
    </w:p>
    <w:p w14:paraId="40AA1CCA" w14:textId="77777777" w:rsidR="00BD59A2" w:rsidRPr="001D601F" w:rsidRDefault="00BD59A2" w:rsidP="001D601F">
      <w:pPr>
        <w:spacing w:after="0" w:line="240" w:lineRule="auto"/>
        <w:jc w:val="both"/>
        <w:rPr>
          <w:rFonts w:ascii="Cambria Math" w:hAnsi="Cambria Math" w:cs="Arial"/>
          <w:kern w:val="0"/>
          <w:sz w:val="20"/>
          <w:szCs w:val="20"/>
          <w:lang w:val="en-US" w:eastAsia="fr-FR"/>
          <w14:ligatures w14:val="none"/>
        </w:rPr>
      </w:pPr>
    </w:p>
    <w:p w14:paraId="591F58B5" w14:textId="3900F09B" w:rsidR="00BD59A2" w:rsidRPr="001D601F" w:rsidRDefault="00C84F97" w:rsidP="001D601F">
      <w:pPr>
        <w:spacing w:after="0" w:line="240" w:lineRule="auto"/>
        <w:jc w:val="both"/>
        <w:rPr>
          <w:rFonts w:ascii="Cambria Math" w:hAnsi="Cambria Math" w:cs="Arial"/>
          <w:kern w:val="0"/>
          <w:sz w:val="20"/>
          <w:szCs w:val="20"/>
          <w:lang w:val="en-US" w:eastAsia="fr-FR"/>
          <w14:ligatures w14:val="none"/>
        </w:rPr>
      </w:pPr>
      <w:r w:rsidRPr="001D601F">
        <w:rPr>
          <w:rFonts w:ascii="Cambria Math" w:hAnsi="Cambria Math" w:cs="Arial"/>
          <w:kern w:val="0"/>
          <w:sz w:val="20"/>
          <w:szCs w:val="20"/>
          <w:lang w:val="en-US" w:eastAsia="fr-FR"/>
          <w14:ligatures w14:val="none"/>
        </w:rPr>
        <w:t xml:space="preserve">Coexya, </w:t>
      </w:r>
      <w:r w:rsidR="00BD59A2" w:rsidRPr="001D601F">
        <w:rPr>
          <w:rFonts w:ascii="Cambria Math" w:hAnsi="Cambria Math" w:cs="Arial"/>
          <w:kern w:val="0"/>
          <w:sz w:val="20"/>
          <w:szCs w:val="20"/>
          <w:lang w:val="en-US" w:eastAsia="fr-FR"/>
          <w14:ligatures w14:val="none"/>
        </w:rPr>
        <w:t xml:space="preserve">The </w:t>
      </w:r>
      <w:r w:rsidR="00EB0692" w:rsidRPr="001D601F">
        <w:rPr>
          <w:rFonts w:ascii="Cambria Math" w:hAnsi="Cambria Math" w:cs="Arial"/>
          <w:kern w:val="0"/>
          <w:sz w:val="20"/>
          <w:szCs w:val="20"/>
          <w:lang w:val="en-US" w:eastAsia="fr-FR"/>
          <w14:ligatures w14:val="none"/>
        </w:rPr>
        <w:t>Provider,</w:t>
      </w:r>
      <w:r w:rsidRPr="001D601F">
        <w:rPr>
          <w:rFonts w:ascii="Cambria Math" w:hAnsi="Cambria Math" w:cs="Arial"/>
          <w:kern w:val="0"/>
          <w:sz w:val="20"/>
          <w:szCs w:val="20"/>
          <w:lang w:val="en-US" w:eastAsia="fr-FR"/>
          <w14:ligatures w14:val="none"/>
        </w:rPr>
        <w:t xml:space="preserve"> </w:t>
      </w:r>
      <w:r w:rsidR="00BD59A2" w:rsidRPr="001D601F">
        <w:rPr>
          <w:rFonts w:ascii="Cambria Math" w:hAnsi="Cambria Math" w:cs="Arial"/>
          <w:kern w:val="0"/>
          <w:sz w:val="20"/>
          <w:szCs w:val="20"/>
          <w:lang w:val="en-US" w:eastAsia="fr-FR"/>
          <w14:ligatures w14:val="none"/>
        </w:rPr>
        <w:t xml:space="preserve">is an IT services company specializing in development, engineering, consulting, technical assistance and project management and provide access to </w:t>
      </w:r>
      <w:proofErr w:type="spellStart"/>
      <w:r w:rsidR="00BD59A2" w:rsidRPr="001D601F">
        <w:rPr>
          <w:rFonts w:ascii="Cambria Math" w:hAnsi="Cambria Math" w:cs="Arial"/>
          <w:kern w:val="0"/>
          <w:sz w:val="20"/>
          <w:szCs w:val="20"/>
          <w:lang w:val="en-US" w:eastAsia="fr-FR"/>
          <w14:ligatures w14:val="none"/>
        </w:rPr>
        <w:t>Optonum</w:t>
      </w:r>
      <w:proofErr w:type="spellEnd"/>
      <w:r w:rsidR="00BD59A2" w:rsidRPr="001D601F">
        <w:rPr>
          <w:rFonts w:ascii="Cambria Math" w:hAnsi="Cambria Math" w:cs="Arial"/>
          <w:kern w:val="0"/>
          <w:sz w:val="20"/>
          <w:szCs w:val="20"/>
          <w:lang w:val="en-US" w:eastAsia="fr-FR"/>
          <w14:ligatures w14:val="none"/>
        </w:rPr>
        <w:t xml:space="preserve"> </w:t>
      </w:r>
      <w:r w:rsidR="00EB0692" w:rsidRPr="001D601F">
        <w:rPr>
          <w:rFonts w:ascii="Cambria Math" w:hAnsi="Cambria Math" w:cs="Arial"/>
          <w:kern w:val="0"/>
          <w:sz w:val="20"/>
          <w:szCs w:val="20"/>
          <w:lang w:val="en-US" w:eastAsia="fr-FR"/>
          <w14:ligatures w14:val="none"/>
        </w:rPr>
        <w:t>platform</w:t>
      </w:r>
      <w:r w:rsidR="00BD59A2" w:rsidRPr="001D601F">
        <w:rPr>
          <w:rFonts w:ascii="Cambria Math" w:hAnsi="Cambria Math" w:cs="Arial"/>
          <w:kern w:val="0"/>
          <w:sz w:val="20"/>
          <w:szCs w:val="20"/>
          <w:lang w:val="en-US" w:eastAsia="fr-FR"/>
          <w14:ligatures w14:val="none"/>
        </w:rPr>
        <w:t>, which hosts two innovative solutions in the field of intellectual property rights, as well as its associated services (integration, maintenance, support, etc.).</w:t>
      </w:r>
    </w:p>
    <w:p w14:paraId="2B046600" w14:textId="77777777" w:rsidR="001D601F" w:rsidRPr="001D601F" w:rsidRDefault="001D601F" w:rsidP="001D601F">
      <w:pPr>
        <w:spacing w:after="0" w:line="240" w:lineRule="auto"/>
        <w:jc w:val="both"/>
        <w:rPr>
          <w:rFonts w:ascii="Cambria Math" w:hAnsi="Cambria Math" w:cs="Arial"/>
          <w:kern w:val="0"/>
          <w:sz w:val="20"/>
          <w:szCs w:val="20"/>
          <w:lang w:val="en-US" w:eastAsia="fr-FR"/>
          <w14:ligatures w14:val="none"/>
        </w:rPr>
      </w:pPr>
    </w:p>
    <w:p w14:paraId="0431A037" w14:textId="76752392" w:rsidR="00BD59A2" w:rsidRPr="001D601F" w:rsidRDefault="00BD59A2" w:rsidP="001D601F">
      <w:pPr>
        <w:spacing w:after="0" w:line="240" w:lineRule="auto"/>
        <w:jc w:val="both"/>
        <w:rPr>
          <w:rFonts w:ascii="Cambria Math" w:hAnsi="Cambria Math" w:cs="Arial"/>
          <w:kern w:val="0"/>
          <w:sz w:val="20"/>
          <w:szCs w:val="20"/>
          <w:lang w:val="en-US" w:eastAsia="fr-FR"/>
          <w14:ligatures w14:val="none"/>
        </w:rPr>
      </w:pPr>
      <w:proofErr w:type="gramStart"/>
      <w:r w:rsidRPr="001D601F">
        <w:rPr>
          <w:rFonts w:ascii="Cambria Math" w:hAnsi="Cambria Math" w:cs="Arial"/>
          <w:kern w:val="0"/>
          <w:sz w:val="20"/>
          <w:szCs w:val="20"/>
          <w:lang w:val="en-US" w:eastAsia="fr-FR"/>
          <w14:ligatures w14:val="none"/>
        </w:rPr>
        <w:t xml:space="preserve">The </w:t>
      </w:r>
      <w:proofErr w:type="spellStart"/>
      <w:r w:rsidR="00C35B66" w:rsidRPr="001D601F">
        <w:rPr>
          <w:rFonts w:ascii="Cambria Math" w:hAnsi="Cambria Math" w:cs="Arial"/>
          <w:kern w:val="0"/>
          <w:sz w:val="20"/>
          <w:szCs w:val="20"/>
          <w:lang w:val="en-US" w:eastAsia="fr-FR"/>
          <w14:ligatures w14:val="none"/>
        </w:rPr>
        <w:t>Optonum</w:t>
      </w:r>
      <w:proofErr w:type="spellEnd"/>
      <w:proofErr w:type="gramEnd"/>
      <w:r w:rsidRPr="001D601F">
        <w:rPr>
          <w:rFonts w:ascii="Cambria Math" w:hAnsi="Cambria Math" w:cs="Arial"/>
          <w:kern w:val="0"/>
          <w:sz w:val="20"/>
          <w:szCs w:val="20"/>
          <w:lang w:val="en-US" w:eastAsia="fr-FR"/>
          <w14:ligatures w14:val="none"/>
        </w:rPr>
        <w:t xml:space="preserve"> Solutions are modern and scalable solutions developed by the Provider for case and document management subscribers, built using advanced technologies including Backend Technology for server-side components, Frontend Technology for user interfaces, deployed on Cloud Infrastructure Provider using Container Orchestration Platform, and secured by Identity and Access Management Solution.</w:t>
      </w:r>
    </w:p>
    <w:p w14:paraId="2FF8B25D" w14:textId="77777777" w:rsidR="001D601F" w:rsidRDefault="001D601F" w:rsidP="001D601F">
      <w:pPr>
        <w:spacing w:after="0" w:line="240" w:lineRule="auto"/>
        <w:jc w:val="both"/>
        <w:rPr>
          <w:rFonts w:ascii="Cambria Math" w:hAnsi="Cambria Math" w:cs="Arial"/>
          <w:kern w:val="0"/>
          <w:sz w:val="20"/>
          <w:szCs w:val="20"/>
          <w:lang w:val="en-US" w:eastAsia="fr-FR"/>
          <w14:ligatures w14:val="none"/>
        </w:rPr>
      </w:pPr>
    </w:p>
    <w:p w14:paraId="7EDC15A6" w14:textId="20638727" w:rsidR="00BD59A2" w:rsidRPr="001D601F" w:rsidRDefault="00BD59A2" w:rsidP="001D601F">
      <w:pPr>
        <w:spacing w:after="0" w:line="240" w:lineRule="auto"/>
        <w:jc w:val="both"/>
        <w:rPr>
          <w:rFonts w:ascii="Cambria Math" w:hAnsi="Cambria Math" w:cs="Arial"/>
          <w:kern w:val="0"/>
          <w:sz w:val="20"/>
          <w:szCs w:val="20"/>
          <w:lang w:val="en-US" w:eastAsia="fr-FR"/>
          <w14:ligatures w14:val="none"/>
        </w:rPr>
      </w:pPr>
      <w:r w:rsidRPr="001D601F">
        <w:rPr>
          <w:rFonts w:ascii="Cambria Math" w:hAnsi="Cambria Math" w:cs="Arial"/>
          <w:kern w:val="0"/>
          <w:sz w:val="20"/>
          <w:szCs w:val="20"/>
          <w:lang w:val="en-US" w:eastAsia="fr-FR"/>
          <w14:ligatures w14:val="none"/>
        </w:rPr>
        <w:t xml:space="preserve">The </w:t>
      </w:r>
      <w:r w:rsidR="00023FBC">
        <w:rPr>
          <w:rFonts w:ascii="Cambria Math" w:hAnsi="Cambria Math" w:cs="Arial"/>
          <w:kern w:val="0"/>
          <w:sz w:val="20"/>
          <w:szCs w:val="20"/>
          <w:lang w:val="en-US" w:eastAsia="fr-FR"/>
          <w14:ligatures w14:val="none"/>
        </w:rPr>
        <w:t>Subscriber</w:t>
      </w:r>
      <w:r w:rsidRPr="001D601F">
        <w:rPr>
          <w:rFonts w:ascii="Cambria Math" w:hAnsi="Cambria Math" w:cs="Arial"/>
          <w:kern w:val="0"/>
          <w:sz w:val="20"/>
          <w:szCs w:val="20"/>
          <w:lang w:val="en-US" w:eastAsia="fr-FR"/>
          <w14:ligatures w14:val="none"/>
        </w:rPr>
        <w:t xml:space="preserve">, a company specializing in [to be completed], wishes to have access to the </w:t>
      </w:r>
      <w:proofErr w:type="spellStart"/>
      <w:r w:rsidRPr="001D601F">
        <w:rPr>
          <w:rFonts w:ascii="Cambria Math" w:hAnsi="Cambria Math" w:cs="Arial"/>
          <w:kern w:val="0"/>
          <w:sz w:val="20"/>
          <w:szCs w:val="20"/>
          <w:lang w:val="en-US" w:eastAsia="fr-FR"/>
          <w14:ligatures w14:val="none"/>
        </w:rPr>
        <w:t>Optonum</w:t>
      </w:r>
      <w:proofErr w:type="spellEnd"/>
      <w:r w:rsidRPr="001D601F">
        <w:rPr>
          <w:rFonts w:ascii="Cambria Math" w:hAnsi="Cambria Math" w:cs="Arial"/>
          <w:kern w:val="0"/>
          <w:sz w:val="20"/>
          <w:szCs w:val="20"/>
          <w:lang w:val="en-US" w:eastAsia="fr-FR"/>
          <w14:ligatures w14:val="none"/>
        </w:rPr>
        <w:t xml:space="preserve"> </w:t>
      </w:r>
      <w:r w:rsidR="00EB0692" w:rsidRPr="001D601F">
        <w:rPr>
          <w:rFonts w:ascii="Cambria Math" w:hAnsi="Cambria Math" w:cs="Arial"/>
          <w:kern w:val="0"/>
          <w:sz w:val="20"/>
          <w:szCs w:val="20"/>
          <w:lang w:val="en-US" w:eastAsia="fr-FR"/>
          <w14:ligatures w14:val="none"/>
        </w:rPr>
        <w:t>platform available</w:t>
      </w:r>
      <w:r w:rsidRPr="001D601F">
        <w:rPr>
          <w:rFonts w:ascii="Cambria Math" w:hAnsi="Cambria Math" w:cs="Arial"/>
          <w:kern w:val="0"/>
          <w:sz w:val="20"/>
          <w:szCs w:val="20"/>
          <w:lang w:val="en-US" w:eastAsia="fr-FR"/>
          <w14:ligatures w14:val="none"/>
        </w:rPr>
        <w:t xml:space="preserve"> as a hosted service accessible via the Internet (SaaS mode) from a specialized Provider for the operation of the applications in the field of intellectual property rights, hereinafter the “Project”.</w:t>
      </w:r>
      <w:r w:rsidR="00C84F97" w:rsidRPr="001D601F">
        <w:rPr>
          <w:rFonts w:ascii="Cambria Math" w:hAnsi="Cambria Math" w:cs="Arial"/>
          <w:kern w:val="0"/>
          <w:sz w:val="20"/>
          <w:szCs w:val="20"/>
          <w:lang w:val="en-US" w:eastAsia="fr-FR"/>
          <w14:ligatures w14:val="none"/>
        </w:rPr>
        <w:t xml:space="preserve"> </w:t>
      </w:r>
    </w:p>
    <w:p w14:paraId="7EEB2F3F" w14:textId="77777777" w:rsidR="001D601F" w:rsidRDefault="001D601F" w:rsidP="001D601F">
      <w:pPr>
        <w:spacing w:after="0" w:line="240" w:lineRule="auto"/>
        <w:jc w:val="both"/>
        <w:rPr>
          <w:rFonts w:ascii="Cambria Math" w:hAnsi="Cambria Math" w:cs="Arial"/>
          <w:kern w:val="0"/>
          <w:sz w:val="20"/>
          <w:szCs w:val="20"/>
          <w:lang w:val="en-US" w:eastAsia="fr-FR"/>
          <w14:ligatures w14:val="none"/>
        </w:rPr>
      </w:pPr>
    </w:p>
    <w:p w14:paraId="18A6BC73" w14:textId="441A2F9B" w:rsidR="009B04A2" w:rsidRDefault="00C84F97" w:rsidP="009B04A2">
      <w:pPr>
        <w:spacing w:after="0" w:line="240" w:lineRule="auto"/>
        <w:jc w:val="both"/>
        <w:rPr>
          <w:rFonts w:ascii="Cambria Math" w:hAnsi="Cambria Math" w:cs="Arial"/>
          <w:kern w:val="0"/>
          <w:sz w:val="20"/>
          <w:szCs w:val="20"/>
          <w:lang w:val="en-US" w:eastAsia="fr-FR"/>
          <w14:ligatures w14:val="none"/>
        </w:rPr>
      </w:pPr>
      <w:r w:rsidRPr="001D601F">
        <w:rPr>
          <w:rFonts w:ascii="Cambria Math" w:hAnsi="Cambria Math" w:cs="Arial"/>
          <w:kern w:val="0"/>
          <w:sz w:val="20"/>
          <w:szCs w:val="20"/>
          <w:lang w:val="en-US" w:eastAsia="fr-FR"/>
          <w14:ligatures w14:val="none"/>
        </w:rPr>
        <w:t xml:space="preserve">Access by the </w:t>
      </w:r>
      <w:r w:rsidR="00023FBC">
        <w:rPr>
          <w:rFonts w:ascii="Cambria Math" w:hAnsi="Cambria Math" w:cs="Arial"/>
          <w:kern w:val="0"/>
          <w:sz w:val="20"/>
          <w:szCs w:val="20"/>
          <w:lang w:val="en-US" w:eastAsia="fr-FR"/>
          <w14:ligatures w14:val="none"/>
        </w:rPr>
        <w:t>Subscriber</w:t>
      </w:r>
      <w:r w:rsidRPr="001D601F">
        <w:rPr>
          <w:rFonts w:ascii="Cambria Math" w:hAnsi="Cambria Math" w:cs="Arial"/>
          <w:kern w:val="0"/>
          <w:sz w:val="20"/>
          <w:szCs w:val="20"/>
          <w:lang w:val="en-US" w:eastAsia="fr-FR"/>
          <w14:ligatures w14:val="none"/>
        </w:rPr>
        <w:t xml:space="preserve"> to the </w:t>
      </w:r>
      <w:proofErr w:type="spellStart"/>
      <w:r w:rsidRPr="001D601F">
        <w:rPr>
          <w:rFonts w:ascii="Cambria Math" w:hAnsi="Cambria Math" w:cs="Arial"/>
          <w:kern w:val="0"/>
          <w:sz w:val="20"/>
          <w:szCs w:val="20"/>
          <w:lang w:val="en-US" w:eastAsia="fr-FR"/>
          <w14:ligatures w14:val="none"/>
        </w:rPr>
        <w:t>Optonum</w:t>
      </w:r>
      <w:proofErr w:type="spellEnd"/>
      <w:r w:rsidRPr="001D601F">
        <w:rPr>
          <w:rFonts w:ascii="Cambria Math" w:hAnsi="Cambria Math" w:cs="Arial"/>
          <w:kern w:val="0"/>
          <w:sz w:val="20"/>
          <w:szCs w:val="20"/>
          <w:lang w:val="en-US" w:eastAsia="fr-FR"/>
          <w14:ligatures w14:val="none"/>
        </w:rPr>
        <w:t xml:space="preserve"> platform and </w:t>
      </w:r>
      <w:proofErr w:type="spellStart"/>
      <w:r w:rsidRPr="001D601F">
        <w:rPr>
          <w:rFonts w:ascii="Cambria Math" w:hAnsi="Cambria Math" w:cs="Arial"/>
          <w:kern w:val="0"/>
          <w:sz w:val="20"/>
          <w:szCs w:val="20"/>
          <w:lang w:val="en-US" w:eastAsia="fr-FR"/>
          <w14:ligatures w14:val="none"/>
        </w:rPr>
        <w:t>Optonum</w:t>
      </w:r>
      <w:proofErr w:type="spellEnd"/>
      <w:r w:rsidRPr="001D601F">
        <w:rPr>
          <w:rFonts w:ascii="Cambria Math" w:hAnsi="Cambria Math" w:cs="Arial"/>
          <w:kern w:val="0"/>
          <w:sz w:val="20"/>
          <w:szCs w:val="20"/>
          <w:lang w:val="en-US" w:eastAsia="fr-FR"/>
          <w14:ligatures w14:val="none"/>
        </w:rPr>
        <w:t xml:space="preserve"> services implies the immediate and unreserved application of these </w:t>
      </w:r>
      <w:r w:rsidR="00EB0692" w:rsidRPr="001D601F">
        <w:rPr>
          <w:rFonts w:ascii="Cambria Math" w:hAnsi="Cambria Math" w:cs="Arial"/>
          <w:kern w:val="0"/>
          <w:sz w:val="20"/>
          <w:szCs w:val="20"/>
          <w:lang w:val="en-US" w:eastAsia="fr-FR"/>
          <w14:ligatures w14:val="none"/>
        </w:rPr>
        <w:t>Coexya Terms</w:t>
      </w:r>
      <w:r w:rsidRPr="001D601F">
        <w:rPr>
          <w:rFonts w:ascii="Cambria Math" w:hAnsi="Cambria Math" w:cs="Arial"/>
          <w:kern w:val="0"/>
          <w:sz w:val="20"/>
          <w:szCs w:val="20"/>
          <w:lang w:val="en-US" w:eastAsia="fr-FR"/>
          <w14:ligatures w14:val="none"/>
        </w:rPr>
        <w:t xml:space="preserve"> of Services (TOS) and disables all general conditions of the </w:t>
      </w:r>
      <w:r w:rsidR="00023FBC">
        <w:rPr>
          <w:rFonts w:ascii="Cambria Math" w:hAnsi="Cambria Math" w:cs="Arial"/>
          <w:kern w:val="0"/>
          <w:sz w:val="20"/>
          <w:szCs w:val="20"/>
          <w:lang w:val="en-US" w:eastAsia="fr-FR"/>
          <w14:ligatures w14:val="none"/>
        </w:rPr>
        <w:t>Subscriber</w:t>
      </w:r>
      <w:r w:rsidRPr="001D601F">
        <w:rPr>
          <w:rFonts w:ascii="Cambria Math" w:hAnsi="Cambria Math" w:cs="Arial"/>
          <w:kern w:val="0"/>
          <w:sz w:val="20"/>
          <w:szCs w:val="20"/>
          <w:lang w:val="en-US" w:eastAsia="fr-FR"/>
          <w14:ligatures w14:val="none"/>
        </w:rPr>
        <w:t>.</w:t>
      </w:r>
    </w:p>
    <w:p w14:paraId="1D120AB4" w14:textId="77777777" w:rsidR="009B04A2" w:rsidRDefault="009B04A2" w:rsidP="009B04A2">
      <w:pPr>
        <w:spacing w:after="0" w:line="240" w:lineRule="auto"/>
        <w:jc w:val="both"/>
        <w:rPr>
          <w:rFonts w:ascii="Cambria Math" w:hAnsi="Cambria Math" w:cs="Arial"/>
          <w:kern w:val="0"/>
          <w:sz w:val="20"/>
          <w:szCs w:val="20"/>
          <w:lang w:val="en-US" w:eastAsia="fr-FR"/>
          <w14:ligatures w14:val="none"/>
        </w:rPr>
      </w:pPr>
    </w:p>
    <w:p w14:paraId="30F6FEEF" w14:textId="77777777" w:rsidR="009B04A2" w:rsidRDefault="009B04A2" w:rsidP="009B04A2">
      <w:pPr>
        <w:spacing w:after="0" w:line="240" w:lineRule="auto"/>
        <w:jc w:val="both"/>
        <w:rPr>
          <w:rFonts w:ascii="Cambria Math" w:hAnsi="Cambria Math" w:cs="Arial"/>
          <w:kern w:val="0"/>
          <w:sz w:val="20"/>
          <w:szCs w:val="20"/>
          <w:lang w:val="en-US" w:eastAsia="fr-FR"/>
          <w14:ligatures w14:val="none"/>
        </w:rPr>
      </w:pPr>
    </w:p>
    <w:p w14:paraId="6C553BFE" w14:textId="1A319356" w:rsidR="00A4578E" w:rsidRPr="009B04A2" w:rsidRDefault="00A4578E" w:rsidP="009B04A2">
      <w:pPr>
        <w:spacing w:after="0" w:line="240" w:lineRule="auto"/>
        <w:jc w:val="both"/>
        <w:rPr>
          <w:rFonts w:ascii="Cambria Math" w:hAnsi="Cambria Math" w:cs="Arial"/>
          <w:kern w:val="0"/>
          <w:sz w:val="20"/>
          <w:szCs w:val="20"/>
          <w:lang w:val="en-US" w:eastAsia="fr-FR"/>
          <w14:ligatures w14:val="none"/>
        </w:rPr>
        <w:sectPr w:rsidR="00A4578E" w:rsidRPr="009B04A2" w:rsidSect="00BD59A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fmt="numberInDash"/>
          <w:cols w:space="708"/>
          <w:titlePg/>
          <w:docGrid w:linePitch="360"/>
        </w:sectPr>
      </w:pPr>
    </w:p>
    <w:p w14:paraId="1CEB6747" w14:textId="77777777" w:rsidR="00BD59A2" w:rsidRPr="001D601F" w:rsidRDefault="00BD59A2" w:rsidP="009B04A2">
      <w:pPr>
        <w:keepNext/>
        <w:keepLines/>
        <w:spacing w:after="0" w:line="259" w:lineRule="auto"/>
        <w:jc w:val="both"/>
        <w:outlineLvl w:val="0"/>
        <w:rPr>
          <w:rFonts w:ascii="Cambria Math" w:hAnsi="Cambria Math" w:cs="Tahoma"/>
          <w:b/>
          <w:bCs/>
          <w:color w:val="0F4761" w:themeColor="accent1" w:themeShade="BF"/>
          <w:kern w:val="0"/>
          <w:sz w:val="32"/>
          <w:szCs w:val="32"/>
          <w:lang w:val="en-US"/>
          <w14:ligatures w14:val="none"/>
        </w:rPr>
        <w:sectPr w:rsidR="00BD59A2" w:rsidRPr="001D601F" w:rsidSect="00BD59A2">
          <w:type w:val="continuous"/>
          <w:pgSz w:w="11906" w:h="16838"/>
          <w:pgMar w:top="1417" w:right="1417" w:bottom="1417" w:left="1417" w:header="708" w:footer="708" w:gutter="0"/>
          <w:pgNumType w:fmt="numberInDash"/>
          <w:cols w:space="708"/>
          <w:titlePg/>
          <w:docGrid w:linePitch="360"/>
        </w:sectPr>
      </w:pPr>
      <w:bookmarkStart w:id="1" w:name="_Toc55902558"/>
      <w:r w:rsidRPr="001D601F">
        <w:rPr>
          <w:rFonts w:ascii="Cambria Math" w:eastAsiaTheme="majorEastAsia" w:hAnsi="Cambria Math" w:cstheme="majorBidi"/>
          <w:color w:val="0F4761" w:themeColor="accent1" w:themeShade="BF"/>
          <w:kern w:val="0"/>
          <w:sz w:val="32"/>
          <w:szCs w:val="32"/>
          <w:lang w:val="en-US"/>
          <w14:ligatures w14:val="none"/>
        </w:rPr>
        <w:t>ARTICLE 1 - Definitions</w:t>
      </w:r>
      <w:bookmarkEnd w:id="1"/>
    </w:p>
    <w:p w14:paraId="0DE5C6C5" w14:textId="77777777" w:rsidR="00BD59A2" w:rsidRPr="00BD59A2" w:rsidRDefault="00BD59A2" w:rsidP="00BD59A2">
      <w:pPr>
        <w:spacing w:after="0" w:line="240" w:lineRule="auto"/>
        <w:jc w:val="both"/>
        <w:rPr>
          <w:rFonts w:ascii="Cambria Math" w:hAnsi="Cambria Math" w:cs="Arial"/>
          <w:kern w:val="0"/>
          <w:sz w:val="20"/>
          <w:szCs w:val="20"/>
          <w:lang w:val="en-US" w:eastAsia="fr-FR"/>
          <w14:ligatures w14:val="none"/>
        </w:rPr>
      </w:pPr>
      <w:r w:rsidRPr="00BD59A2">
        <w:rPr>
          <w:rFonts w:ascii="Cambria Math" w:hAnsi="Cambria Math" w:cs="Arial"/>
          <w:kern w:val="0"/>
          <w:sz w:val="20"/>
          <w:szCs w:val="20"/>
          <w:lang w:val="en-US" w:eastAsia="fr-FR"/>
          <w14:ligatures w14:val="none"/>
        </w:rPr>
        <w:t xml:space="preserve"> </w:t>
      </w:r>
    </w:p>
    <w:p w14:paraId="43071AFB" w14:textId="77777777" w:rsidR="00BD59A2" w:rsidRPr="00BD59A2" w:rsidRDefault="00BD59A2" w:rsidP="00BD59A2">
      <w:pPr>
        <w:spacing w:after="0" w:line="240" w:lineRule="auto"/>
        <w:jc w:val="both"/>
        <w:rPr>
          <w:rFonts w:ascii="Cambria Math" w:hAnsi="Cambria Math" w:cs="Arial"/>
          <w:kern w:val="0"/>
          <w:sz w:val="20"/>
          <w:szCs w:val="20"/>
          <w:lang w:val="en-US" w:eastAsia="fr-FR"/>
          <w14:ligatures w14:val="none"/>
        </w:rPr>
      </w:pPr>
      <w:r w:rsidRPr="00BD59A2">
        <w:rPr>
          <w:rFonts w:ascii="Cambria Math" w:hAnsi="Cambria Math" w:cs="Arial"/>
          <w:kern w:val="0"/>
          <w:sz w:val="20"/>
          <w:szCs w:val="20"/>
          <w:lang w:val="en-US" w:eastAsia="fr-FR"/>
          <w14:ligatures w14:val="none"/>
        </w:rPr>
        <w:t>Capitalized terms used in this Agreement, whether in the singular or plural, shall have the meanings set forth below:</w:t>
      </w:r>
    </w:p>
    <w:p w14:paraId="02A2D77E" w14:textId="77777777" w:rsidR="00BD59A2" w:rsidRPr="00BD59A2" w:rsidRDefault="00BD59A2" w:rsidP="00BD59A2">
      <w:pPr>
        <w:spacing w:after="0" w:line="240" w:lineRule="auto"/>
        <w:jc w:val="both"/>
        <w:rPr>
          <w:rFonts w:ascii="Cambria Math" w:hAnsi="Cambria Math" w:cs="Arial"/>
          <w:kern w:val="0"/>
          <w:sz w:val="20"/>
          <w:szCs w:val="20"/>
          <w:lang w:val="en-US" w:eastAsia="fr-FR"/>
          <w14:ligatures w14:val="none"/>
        </w:rPr>
      </w:pPr>
    </w:p>
    <w:p w14:paraId="3C31BB1D" w14:textId="31EBBD05" w:rsidR="00BD59A2" w:rsidRPr="00BD59A2" w:rsidRDefault="00BD59A2" w:rsidP="00BD59A2">
      <w:pPr>
        <w:spacing w:after="0" w:line="240" w:lineRule="auto"/>
        <w:jc w:val="both"/>
        <w:rPr>
          <w:rFonts w:ascii="Cambria Math" w:hAnsi="Cambria Math" w:cs="Arial"/>
          <w:kern w:val="0"/>
          <w:sz w:val="20"/>
          <w:szCs w:val="20"/>
          <w:lang w:val="en-US" w:eastAsia="fr-FR"/>
          <w14:ligatures w14:val="none"/>
        </w:rPr>
      </w:pPr>
      <w:r w:rsidRPr="00BB5498">
        <w:rPr>
          <w:rFonts w:ascii="Cambria Math" w:hAnsi="Cambria Math" w:cs="Arial"/>
          <w:b/>
          <w:bCs/>
          <w:kern w:val="0"/>
          <w:sz w:val="20"/>
          <w:szCs w:val="20"/>
          <w:lang w:val="en-US" w:eastAsia="fr-FR"/>
          <w14:ligatures w14:val="none"/>
        </w:rPr>
        <w:t>Activation Date</w:t>
      </w:r>
      <w:r w:rsidRPr="00BB5498">
        <w:rPr>
          <w:rFonts w:ascii="Cambria Math" w:hAnsi="Cambria Math" w:cs="Arial"/>
          <w:kern w:val="0"/>
          <w:sz w:val="20"/>
          <w:szCs w:val="20"/>
          <w:lang w:val="en-US" w:eastAsia="fr-FR"/>
          <w14:ligatures w14:val="none"/>
        </w:rPr>
        <w:t xml:space="preserve"> is the date on which access to </w:t>
      </w:r>
      <w:proofErr w:type="gramStart"/>
      <w:r w:rsidRPr="00BB5498">
        <w:rPr>
          <w:rFonts w:ascii="Cambria Math" w:hAnsi="Cambria Math" w:cs="Arial"/>
          <w:kern w:val="0"/>
          <w:sz w:val="20"/>
          <w:szCs w:val="20"/>
          <w:lang w:val="en-US" w:eastAsia="fr-FR"/>
          <w14:ligatures w14:val="none"/>
        </w:rPr>
        <w:t xml:space="preserve">the </w:t>
      </w:r>
      <w:proofErr w:type="spellStart"/>
      <w:r w:rsidR="00C35B66">
        <w:rPr>
          <w:rFonts w:ascii="Cambria Math" w:hAnsi="Cambria Math" w:cs="Arial"/>
          <w:kern w:val="0"/>
          <w:sz w:val="20"/>
          <w:szCs w:val="20"/>
          <w:lang w:val="en-US" w:eastAsia="fr-FR"/>
          <w14:ligatures w14:val="none"/>
        </w:rPr>
        <w:t>Optonum</w:t>
      </w:r>
      <w:proofErr w:type="spellEnd"/>
      <w:proofErr w:type="gramEnd"/>
      <w:r w:rsidRPr="00BB5498">
        <w:rPr>
          <w:rFonts w:ascii="Cambria Math" w:hAnsi="Cambria Math" w:cs="Arial"/>
          <w:kern w:val="0"/>
          <w:sz w:val="20"/>
          <w:szCs w:val="20"/>
          <w:lang w:val="en-US" w:eastAsia="fr-FR"/>
          <w14:ligatures w14:val="none"/>
        </w:rPr>
        <w:t xml:space="preserve"> Services is available to the </w:t>
      </w:r>
      <w:r w:rsidR="00023FBC">
        <w:rPr>
          <w:rFonts w:ascii="Cambria Math" w:hAnsi="Cambria Math" w:cs="Arial"/>
          <w:kern w:val="0"/>
          <w:sz w:val="20"/>
          <w:szCs w:val="20"/>
          <w:lang w:val="en-US" w:eastAsia="fr-FR"/>
          <w14:ligatures w14:val="none"/>
        </w:rPr>
        <w:t>Subscriber</w:t>
      </w:r>
      <w:r w:rsidRPr="00BB5498">
        <w:rPr>
          <w:rFonts w:ascii="Cambria Math" w:hAnsi="Cambria Math" w:cs="Arial"/>
          <w:kern w:val="0"/>
          <w:sz w:val="20"/>
          <w:szCs w:val="20"/>
          <w:lang w:val="en-US" w:eastAsia="fr-FR"/>
          <w14:ligatures w14:val="none"/>
        </w:rPr>
        <w:t xml:space="preserve"> and its Users (access account provided); this date determines the start of the billing. Unless otherwise agreed by the Parties, access is provided no later than ten (10) business days after the signing of the Contract.</w:t>
      </w:r>
    </w:p>
    <w:p w14:paraId="5AE4262C" w14:textId="77777777" w:rsidR="00BD59A2" w:rsidRPr="00BD59A2" w:rsidRDefault="00BD59A2" w:rsidP="00BD59A2">
      <w:pPr>
        <w:spacing w:after="0" w:line="240" w:lineRule="auto"/>
        <w:jc w:val="both"/>
        <w:rPr>
          <w:rFonts w:ascii="Cambria Math" w:hAnsi="Cambria Math" w:cs="Arial"/>
          <w:kern w:val="0"/>
          <w:sz w:val="20"/>
          <w:szCs w:val="20"/>
          <w:lang w:val="en-US" w:eastAsia="fr-FR"/>
          <w14:ligatures w14:val="none"/>
        </w:rPr>
      </w:pPr>
    </w:p>
    <w:p w14:paraId="7D994045" w14:textId="3078FAB8" w:rsidR="00BD59A2" w:rsidRDefault="00BD59A2" w:rsidP="00BD59A2">
      <w:pPr>
        <w:spacing w:after="0" w:line="240" w:lineRule="auto"/>
        <w:jc w:val="both"/>
        <w:rPr>
          <w:rFonts w:ascii="Cambria Math" w:hAnsi="Cambria Math" w:cs="Arial"/>
          <w:kern w:val="0"/>
          <w:sz w:val="20"/>
          <w:szCs w:val="20"/>
          <w:lang w:val="en-US" w:eastAsia="fr-FR"/>
          <w14:ligatures w14:val="none"/>
        </w:rPr>
      </w:pPr>
      <w:r w:rsidRPr="00BD59A2">
        <w:rPr>
          <w:rFonts w:ascii="Cambria Math" w:hAnsi="Cambria Math" w:cs="Arial"/>
          <w:b/>
          <w:bCs/>
          <w:kern w:val="0"/>
          <w:sz w:val="20"/>
          <w:szCs w:val="20"/>
          <w:lang w:val="en-US" w:eastAsia="fr-FR"/>
          <w14:ligatures w14:val="none"/>
        </w:rPr>
        <w:t>Administrator</w:t>
      </w:r>
      <w:r w:rsidRPr="00BD59A2">
        <w:rPr>
          <w:rFonts w:ascii="Cambria Math" w:hAnsi="Cambria Math" w:cs="Arial"/>
          <w:kern w:val="0"/>
          <w:sz w:val="20"/>
          <w:szCs w:val="20"/>
          <w:lang w:val="en-US" w:eastAsia="fr-FR"/>
          <w14:ligatures w14:val="none"/>
        </w:rPr>
        <w:t xml:space="preserve"> refers to the person(s) designated by the </w:t>
      </w:r>
      <w:r w:rsidR="00023FBC">
        <w:rPr>
          <w:rFonts w:ascii="Cambria Math" w:hAnsi="Cambria Math" w:cs="Arial"/>
          <w:kern w:val="0"/>
          <w:sz w:val="20"/>
          <w:szCs w:val="20"/>
          <w:lang w:val="en-US" w:eastAsia="fr-FR"/>
          <w14:ligatures w14:val="none"/>
        </w:rPr>
        <w:t>Subscriber</w:t>
      </w:r>
      <w:r w:rsidRPr="00BD59A2">
        <w:rPr>
          <w:rFonts w:ascii="Cambria Math" w:hAnsi="Cambria Math" w:cs="Arial"/>
          <w:kern w:val="0"/>
          <w:sz w:val="20"/>
          <w:szCs w:val="20"/>
          <w:lang w:val="en-US" w:eastAsia="fr-FR"/>
          <w14:ligatures w14:val="none"/>
        </w:rPr>
        <w:t xml:space="preserve"> to manage the </w:t>
      </w:r>
      <w:proofErr w:type="spellStart"/>
      <w:r w:rsidR="00C35B66">
        <w:rPr>
          <w:rFonts w:ascii="Cambria Math" w:hAnsi="Cambria Math" w:cs="Arial"/>
          <w:kern w:val="0"/>
          <w:sz w:val="20"/>
          <w:szCs w:val="20"/>
          <w:lang w:val="en-US" w:eastAsia="fr-FR"/>
          <w14:ligatures w14:val="none"/>
        </w:rPr>
        <w:t>Optonum</w:t>
      </w:r>
      <w:proofErr w:type="spellEnd"/>
      <w:r w:rsidRPr="00BD59A2">
        <w:rPr>
          <w:rFonts w:ascii="Cambria Math" w:hAnsi="Cambria Math" w:cs="Arial"/>
          <w:kern w:val="0"/>
          <w:sz w:val="20"/>
          <w:szCs w:val="20"/>
          <w:lang w:val="en-US" w:eastAsia="fr-FR"/>
          <w14:ligatures w14:val="none"/>
        </w:rPr>
        <w:t xml:space="preserve"> Services configuration, user access rights, and system settings</w:t>
      </w:r>
    </w:p>
    <w:p w14:paraId="4B7262BB" w14:textId="77777777" w:rsidR="00BB5498" w:rsidRPr="00BD59A2" w:rsidRDefault="00BB5498" w:rsidP="00BD59A2">
      <w:pPr>
        <w:spacing w:after="0" w:line="240" w:lineRule="auto"/>
        <w:jc w:val="both"/>
        <w:rPr>
          <w:rFonts w:ascii="Cambria Math" w:hAnsi="Cambria Math" w:cs="Arial"/>
          <w:kern w:val="0"/>
          <w:sz w:val="20"/>
          <w:szCs w:val="20"/>
          <w:lang w:val="en-US" w:eastAsia="fr-FR"/>
          <w14:ligatures w14:val="none"/>
        </w:rPr>
      </w:pPr>
    </w:p>
    <w:p w14:paraId="7B43928C" w14:textId="77777777" w:rsidR="00BD59A2" w:rsidRPr="00BD59A2" w:rsidRDefault="00BD59A2" w:rsidP="00BD59A2">
      <w:pPr>
        <w:spacing w:after="0" w:line="240" w:lineRule="auto"/>
        <w:jc w:val="both"/>
        <w:rPr>
          <w:rFonts w:ascii="Cambria Math" w:hAnsi="Cambria Math" w:cs="Arial"/>
          <w:kern w:val="0"/>
          <w:sz w:val="20"/>
          <w:szCs w:val="20"/>
          <w:lang w:val="en-US" w:eastAsia="fr-FR"/>
          <w14:ligatures w14:val="none"/>
        </w:rPr>
      </w:pPr>
      <w:r w:rsidRPr="00BD59A2">
        <w:rPr>
          <w:rFonts w:ascii="Cambria Math" w:hAnsi="Cambria Math" w:cs="Arial"/>
          <w:b/>
          <w:bCs/>
          <w:kern w:val="0"/>
          <w:sz w:val="20"/>
          <w:szCs w:val="20"/>
          <w:lang w:val="en-US" w:eastAsia="fr-FR"/>
          <w14:ligatures w14:val="none"/>
        </w:rPr>
        <w:t>Anomaly</w:t>
      </w:r>
      <w:r w:rsidRPr="00BD59A2">
        <w:rPr>
          <w:rFonts w:ascii="Cambria Math" w:hAnsi="Cambria Math" w:cs="Arial"/>
          <w:kern w:val="0"/>
          <w:sz w:val="20"/>
          <w:szCs w:val="20"/>
          <w:lang w:val="en-US" w:eastAsia="fr-FR"/>
          <w14:ligatures w14:val="none"/>
        </w:rPr>
        <w:t>: means any malfunction of the Software or Application Service preventing the execution of all or part of the functionalities provided for in the Documentation, which is exclusively attributable to the Software or Application Service and is reproducible.</w:t>
      </w:r>
    </w:p>
    <w:p w14:paraId="6A59EBE2" w14:textId="77777777" w:rsidR="00BD59A2" w:rsidRPr="00BD59A2" w:rsidRDefault="00BD59A2" w:rsidP="00BD59A2">
      <w:pPr>
        <w:spacing w:after="0" w:line="240" w:lineRule="auto"/>
        <w:jc w:val="both"/>
        <w:rPr>
          <w:rFonts w:ascii="Cambria Math" w:hAnsi="Cambria Math" w:cs="Arial"/>
          <w:kern w:val="0"/>
          <w:sz w:val="20"/>
          <w:szCs w:val="20"/>
          <w:lang w:val="en-US" w:eastAsia="fr-FR"/>
          <w14:ligatures w14:val="none"/>
        </w:rPr>
      </w:pPr>
    </w:p>
    <w:p w14:paraId="26C73B0C" w14:textId="5A0E638D" w:rsidR="00BD59A2" w:rsidRPr="00BD59A2" w:rsidRDefault="00BD59A2" w:rsidP="006D68A4">
      <w:pPr>
        <w:spacing w:after="0" w:line="259" w:lineRule="auto"/>
        <w:jc w:val="both"/>
        <w:rPr>
          <w:rFonts w:ascii="Cambria Math" w:hAnsi="Cambria Math" w:cs="Arial"/>
          <w:kern w:val="0"/>
          <w:sz w:val="20"/>
          <w:szCs w:val="20"/>
          <w:lang w:val="en-US" w:eastAsia="fr-FR"/>
          <w14:ligatures w14:val="none"/>
        </w:rPr>
      </w:pPr>
      <w:r w:rsidRPr="00BD59A2">
        <w:rPr>
          <w:rFonts w:ascii="Cambria Math" w:hAnsi="Cambria Math" w:cs="Arial"/>
          <w:b/>
          <w:bCs/>
          <w:kern w:val="0"/>
          <w:sz w:val="20"/>
          <w:szCs w:val="20"/>
          <w:lang w:val="en-US" w:eastAsia="fr-FR"/>
          <w14:ligatures w14:val="none"/>
        </w:rPr>
        <w:t xml:space="preserve">Corrective Maintenance: </w:t>
      </w:r>
      <w:proofErr w:type="gramStart"/>
      <w:r w:rsidRPr="00BD59A2">
        <w:rPr>
          <w:rFonts w:ascii="Cambria Math" w:hAnsi="Cambria Math" w:cs="Arial"/>
          <w:kern w:val="0"/>
          <w:sz w:val="20"/>
          <w:szCs w:val="20"/>
          <w:lang w:val="en-US" w:eastAsia="fr-FR"/>
          <w14:ligatures w14:val="none"/>
        </w:rPr>
        <w:t>refers</w:t>
      </w:r>
      <w:proofErr w:type="gramEnd"/>
      <w:r w:rsidRPr="00BD59A2">
        <w:rPr>
          <w:rFonts w:ascii="Cambria Math" w:hAnsi="Cambria Math" w:cs="Arial"/>
          <w:kern w:val="0"/>
          <w:sz w:val="20"/>
          <w:szCs w:val="20"/>
          <w:lang w:val="en-US" w:eastAsia="fr-FR"/>
          <w14:ligatures w14:val="none"/>
        </w:rPr>
        <w:t xml:space="preserve"> to technical support, i.e. the taking of telephone calls from the </w:t>
      </w:r>
      <w:r w:rsidR="00023FBC">
        <w:rPr>
          <w:rFonts w:ascii="Cambria Math" w:hAnsi="Cambria Math" w:cs="Arial"/>
          <w:kern w:val="0"/>
          <w:sz w:val="20"/>
          <w:szCs w:val="20"/>
          <w:lang w:val="en-US" w:eastAsia="fr-FR"/>
          <w14:ligatures w14:val="none"/>
        </w:rPr>
        <w:t>Subscriber</w:t>
      </w:r>
      <w:r w:rsidRPr="00BD59A2">
        <w:rPr>
          <w:rFonts w:ascii="Cambria Math" w:hAnsi="Cambria Math" w:cs="Arial"/>
          <w:kern w:val="0"/>
          <w:sz w:val="20"/>
          <w:szCs w:val="20"/>
          <w:lang w:val="en-US" w:eastAsia="fr-FR"/>
          <w14:ligatures w14:val="none"/>
        </w:rPr>
        <w:t>, access to support by any means available to the Provider and the provision, where available, of Anomaly corrections and maintenance revisions.</w:t>
      </w:r>
    </w:p>
    <w:p w14:paraId="4430FAAD" w14:textId="77777777" w:rsidR="00BD59A2" w:rsidRPr="00BD59A2" w:rsidRDefault="00BD59A2" w:rsidP="00BD59A2">
      <w:pPr>
        <w:spacing w:after="0" w:line="240" w:lineRule="auto"/>
        <w:jc w:val="both"/>
        <w:rPr>
          <w:rFonts w:ascii="Cambria Math" w:hAnsi="Cambria Math" w:cs="Arial"/>
          <w:kern w:val="0"/>
          <w:sz w:val="20"/>
          <w:szCs w:val="20"/>
          <w:lang w:val="en-US" w:eastAsia="fr-FR"/>
          <w14:ligatures w14:val="none"/>
        </w:rPr>
      </w:pPr>
    </w:p>
    <w:p w14:paraId="6FB36B9F" w14:textId="37814E25" w:rsidR="00BD59A2" w:rsidRPr="00BD59A2" w:rsidRDefault="00BD59A2" w:rsidP="00BD59A2">
      <w:pPr>
        <w:spacing w:after="0" w:line="240" w:lineRule="auto"/>
        <w:jc w:val="both"/>
        <w:rPr>
          <w:rFonts w:ascii="Cambria Math" w:hAnsi="Cambria Math" w:cs="Arial"/>
          <w:kern w:val="0"/>
          <w:sz w:val="20"/>
          <w:szCs w:val="20"/>
          <w:lang w:val="en-US" w:eastAsia="fr-FR"/>
          <w14:ligatures w14:val="none"/>
        </w:rPr>
      </w:pPr>
      <w:r w:rsidRPr="00BD59A2">
        <w:rPr>
          <w:rFonts w:ascii="Cambria Math" w:hAnsi="Cambria Math" w:cs="Arial"/>
          <w:b/>
          <w:bCs/>
          <w:kern w:val="0"/>
          <w:sz w:val="20"/>
          <w:szCs w:val="20"/>
          <w:lang w:val="en-US" w:eastAsia="fr-FR"/>
          <w14:ligatures w14:val="none"/>
        </w:rPr>
        <w:t>Data</w:t>
      </w:r>
      <w:r w:rsidRPr="00BD59A2">
        <w:rPr>
          <w:rFonts w:ascii="Cambria Math" w:hAnsi="Cambria Math" w:cs="Arial"/>
          <w:kern w:val="0"/>
          <w:sz w:val="20"/>
          <w:szCs w:val="20"/>
          <w:lang w:val="en-US" w:eastAsia="fr-FR"/>
          <w14:ligatures w14:val="none"/>
        </w:rPr>
        <w:t xml:space="preserve">: refers to </w:t>
      </w:r>
      <w:proofErr w:type="gramStart"/>
      <w:r w:rsidRPr="00BD59A2">
        <w:rPr>
          <w:rFonts w:ascii="Cambria Math" w:hAnsi="Cambria Math" w:cs="Arial"/>
          <w:kern w:val="0"/>
          <w:sz w:val="20"/>
          <w:szCs w:val="20"/>
          <w:lang w:val="en-US" w:eastAsia="fr-FR"/>
          <w14:ligatures w14:val="none"/>
        </w:rPr>
        <w:t>the information</w:t>
      </w:r>
      <w:proofErr w:type="gramEnd"/>
      <w:r w:rsidRPr="00BD59A2">
        <w:rPr>
          <w:rFonts w:ascii="Cambria Math" w:hAnsi="Cambria Math" w:cs="Arial"/>
          <w:kern w:val="0"/>
          <w:sz w:val="20"/>
          <w:szCs w:val="20"/>
          <w:lang w:val="en-US" w:eastAsia="fr-FR"/>
          <w14:ligatures w14:val="none"/>
        </w:rPr>
        <w:t xml:space="preserve">, publications and, in general, the data in the </w:t>
      </w:r>
      <w:r w:rsidR="00023FBC">
        <w:rPr>
          <w:rFonts w:ascii="Cambria Math" w:hAnsi="Cambria Math" w:cs="Arial"/>
          <w:kern w:val="0"/>
          <w:sz w:val="20"/>
          <w:szCs w:val="20"/>
          <w:lang w:val="en-US" w:eastAsia="fr-FR"/>
          <w14:ligatures w14:val="none"/>
        </w:rPr>
        <w:t>Subscriber</w:t>
      </w:r>
      <w:r w:rsidRPr="00BD59A2">
        <w:rPr>
          <w:rFonts w:ascii="Cambria Math" w:hAnsi="Cambria Math" w:cs="Arial"/>
          <w:kern w:val="0"/>
          <w:sz w:val="20"/>
          <w:szCs w:val="20"/>
          <w:lang w:val="en-US" w:eastAsia="fr-FR"/>
          <w14:ligatures w14:val="none"/>
        </w:rPr>
        <w:t xml:space="preserve"> database, </w:t>
      </w:r>
      <w:r w:rsidRPr="00BD59A2">
        <w:rPr>
          <w:rFonts w:ascii="Cambria Math" w:hAnsi="Cambria Math" w:cs="Arial"/>
          <w:kern w:val="0"/>
          <w:sz w:val="20"/>
          <w:szCs w:val="20"/>
          <w:lang w:val="en-US" w:eastAsia="fr-FR"/>
          <w14:ligatures w14:val="none"/>
        </w:rPr>
        <w:t xml:space="preserve">the use of which is the subject of the present </w:t>
      </w:r>
      <w:r w:rsidR="00BA76F5">
        <w:rPr>
          <w:rFonts w:ascii="Cambria Math" w:hAnsi="Cambria Math" w:cs="Arial"/>
          <w:kern w:val="0"/>
          <w:sz w:val="20"/>
          <w:szCs w:val="20"/>
          <w:lang w:val="en-US" w:eastAsia="fr-FR"/>
          <w14:ligatures w14:val="none"/>
        </w:rPr>
        <w:t>TOS</w:t>
      </w:r>
      <w:r w:rsidRPr="00BD59A2">
        <w:rPr>
          <w:rFonts w:ascii="Cambria Math" w:hAnsi="Cambria Math" w:cs="Arial"/>
          <w:kern w:val="0"/>
          <w:sz w:val="20"/>
          <w:szCs w:val="20"/>
          <w:lang w:val="en-US" w:eastAsia="fr-FR"/>
          <w14:ligatures w14:val="none"/>
        </w:rPr>
        <w:t xml:space="preserve">, and which may only be consulted by </w:t>
      </w:r>
      <w:proofErr w:type="gramStart"/>
      <w:r w:rsidRPr="00BD59A2">
        <w:rPr>
          <w:rFonts w:ascii="Cambria Math" w:hAnsi="Cambria Math" w:cs="Arial"/>
          <w:kern w:val="0"/>
          <w:sz w:val="20"/>
          <w:szCs w:val="20"/>
          <w:lang w:val="en-US" w:eastAsia="fr-FR"/>
          <w14:ligatures w14:val="none"/>
        </w:rPr>
        <w:t>Users;</w:t>
      </w:r>
      <w:proofErr w:type="gramEnd"/>
    </w:p>
    <w:p w14:paraId="513495D1" w14:textId="77777777" w:rsidR="00BD59A2" w:rsidRPr="00BD59A2" w:rsidRDefault="00BD59A2" w:rsidP="00BD59A2">
      <w:pPr>
        <w:spacing w:after="0" w:line="240" w:lineRule="auto"/>
        <w:jc w:val="both"/>
        <w:rPr>
          <w:rFonts w:ascii="Cambria Math" w:hAnsi="Cambria Math" w:cs="Arial"/>
          <w:kern w:val="0"/>
          <w:sz w:val="20"/>
          <w:szCs w:val="20"/>
          <w:lang w:val="en-US" w:eastAsia="fr-FR"/>
          <w14:ligatures w14:val="none"/>
        </w:rPr>
      </w:pPr>
    </w:p>
    <w:p w14:paraId="48A54415" w14:textId="651AB648" w:rsidR="00BD59A2" w:rsidRPr="00BD59A2" w:rsidRDefault="00BD59A2" w:rsidP="00BD59A2">
      <w:pPr>
        <w:spacing w:after="0" w:line="240" w:lineRule="auto"/>
        <w:jc w:val="both"/>
        <w:rPr>
          <w:rFonts w:ascii="Cambria Math" w:hAnsi="Cambria Math" w:cs="Arial"/>
          <w:kern w:val="0"/>
          <w:sz w:val="20"/>
          <w:szCs w:val="20"/>
          <w:lang w:val="en-US" w:eastAsia="fr-FR"/>
          <w14:ligatures w14:val="none"/>
        </w:rPr>
      </w:pPr>
      <w:r w:rsidRPr="00BD59A2">
        <w:rPr>
          <w:rFonts w:ascii="Cambria Math" w:hAnsi="Cambria Math" w:cs="Arial"/>
          <w:b/>
          <w:bCs/>
          <w:kern w:val="0"/>
          <w:sz w:val="20"/>
          <w:szCs w:val="20"/>
          <w:lang w:val="en-US" w:eastAsia="fr-FR"/>
          <w14:ligatures w14:val="none"/>
        </w:rPr>
        <w:t>Documentation</w:t>
      </w:r>
      <w:r w:rsidRPr="00BD59A2">
        <w:rPr>
          <w:rFonts w:ascii="Cambria Math" w:hAnsi="Cambria Math" w:cs="Arial"/>
          <w:kern w:val="0"/>
          <w:sz w:val="20"/>
          <w:szCs w:val="20"/>
          <w:lang w:val="en-US" w:eastAsia="fr-FR"/>
          <w14:ligatures w14:val="none"/>
        </w:rPr>
        <w:t xml:space="preserve">: refers to all documents provided to the </w:t>
      </w:r>
      <w:r w:rsidR="00023FBC">
        <w:rPr>
          <w:rFonts w:ascii="Cambria Math" w:hAnsi="Cambria Math" w:cs="Arial"/>
          <w:kern w:val="0"/>
          <w:sz w:val="20"/>
          <w:szCs w:val="20"/>
          <w:lang w:val="en-US" w:eastAsia="fr-FR"/>
          <w14:ligatures w14:val="none"/>
        </w:rPr>
        <w:t>Subscriber</w:t>
      </w:r>
      <w:r w:rsidRPr="00BD59A2">
        <w:rPr>
          <w:rFonts w:ascii="Cambria Math" w:hAnsi="Cambria Math" w:cs="Arial"/>
          <w:kern w:val="0"/>
          <w:sz w:val="20"/>
          <w:szCs w:val="20"/>
          <w:lang w:val="en-US" w:eastAsia="fr-FR"/>
          <w14:ligatures w14:val="none"/>
        </w:rPr>
        <w:t xml:space="preserve"> describing the functionalities and instructions for use of the Software or Application Service.</w:t>
      </w:r>
    </w:p>
    <w:p w14:paraId="0731A755" w14:textId="77777777" w:rsidR="00BD59A2" w:rsidRPr="00BD59A2" w:rsidRDefault="00BD59A2" w:rsidP="00BD59A2">
      <w:pPr>
        <w:spacing w:after="0" w:line="240" w:lineRule="auto"/>
        <w:jc w:val="both"/>
        <w:rPr>
          <w:rFonts w:ascii="Cambria Math" w:hAnsi="Cambria Math" w:cs="Arial"/>
          <w:kern w:val="0"/>
          <w:sz w:val="20"/>
          <w:szCs w:val="20"/>
          <w:lang w:val="en-US" w:eastAsia="fr-FR"/>
          <w14:ligatures w14:val="none"/>
        </w:rPr>
      </w:pPr>
    </w:p>
    <w:p w14:paraId="16ED2938" w14:textId="17438876" w:rsidR="00BD59A2" w:rsidRPr="00BB5498" w:rsidRDefault="00BD59A2" w:rsidP="00BD59A2">
      <w:pPr>
        <w:spacing w:after="0" w:line="240" w:lineRule="auto"/>
        <w:jc w:val="both"/>
        <w:rPr>
          <w:rFonts w:ascii="Cambria Math" w:hAnsi="Cambria Math" w:cs="Arial"/>
          <w:kern w:val="0"/>
          <w:sz w:val="20"/>
          <w:szCs w:val="20"/>
          <w:lang w:val="en-US" w:eastAsia="fr-FR"/>
          <w14:ligatures w14:val="none"/>
        </w:rPr>
      </w:pPr>
      <w:r w:rsidRPr="00BB5498">
        <w:rPr>
          <w:rFonts w:ascii="Cambria Math" w:hAnsi="Cambria Math" w:cs="Arial"/>
          <w:b/>
          <w:bCs/>
          <w:kern w:val="0"/>
          <w:sz w:val="20"/>
          <w:szCs w:val="20"/>
          <w:lang w:val="en-US" w:eastAsia="fr-FR"/>
          <w14:ligatures w14:val="none"/>
        </w:rPr>
        <w:t>External Users</w:t>
      </w:r>
      <w:r w:rsidRPr="00BB5498">
        <w:rPr>
          <w:rFonts w:ascii="Cambria Math" w:hAnsi="Cambria Math" w:cs="Arial"/>
          <w:kern w:val="0"/>
          <w:sz w:val="20"/>
          <w:szCs w:val="20"/>
          <w:lang w:val="en-US" w:eastAsia="fr-FR"/>
          <w14:ligatures w14:val="none"/>
        </w:rPr>
        <w:t xml:space="preserve"> refers to agents, attorneys, applicants, and other </w:t>
      </w:r>
      <w:proofErr w:type="spellStart"/>
      <w:r w:rsidRPr="00BB5498">
        <w:rPr>
          <w:rFonts w:ascii="Cambria Math" w:hAnsi="Cambria Math" w:cs="Arial"/>
          <w:kern w:val="0"/>
          <w:sz w:val="20"/>
          <w:szCs w:val="20"/>
          <w:lang w:val="en-US" w:eastAsia="fr-FR"/>
          <w14:ligatures w14:val="none"/>
        </w:rPr>
        <w:t>authorised</w:t>
      </w:r>
      <w:proofErr w:type="spellEnd"/>
      <w:r w:rsidRPr="00BB5498">
        <w:rPr>
          <w:rFonts w:ascii="Cambria Math" w:hAnsi="Cambria Math" w:cs="Arial"/>
          <w:kern w:val="0"/>
          <w:sz w:val="20"/>
          <w:szCs w:val="20"/>
          <w:lang w:val="en-US" w:eastAsia="fr-FR"/>
          <w14:ligatures w14:val="none"/>
        </w:rPr>
        <w:t xml:space="preserve"> third parties accessing </w:t>
      </w:r>
      <w:proofErr w:type="gramStart"/>
      <w:r w:rsidRPr="00BB5498">
        <w:rPr>
          <w:rFonts w:ascii="Cambria Math" w:hAnsi="Cambria Math" w:cs="Arial"/>
          <w:kern w:val="0"/>
          <w:sz w:val="20"/>
          <w:szCs w:val="20"/>
          <w:lang w:val="en-US" w:eastAsia="fr-FR"/>
          <w14:ligatures w14:val="none"/>
        </w:rPr>
        <w:t xml:space="preserve">the </w:t>
      </w:r>
      <w:proofErr w:type="spellStart"/>
      <w:r w:rsidR="00C35B66">
        <w:rPr>
          <w:rFonts w:ascii="Cambria Math" w:hAnsi="Cambria Math" w:cs="Arial"/>
          <w:kern w:val="0"/>
          <w:sz w:val="20"/>
          <w:szCs w:val="20"/>
          <w:lang w:val="en-US" w:eastAsia="fr-FR"/>
          <w14:ligatures w14:val="none"/>
        </w:rPr>
        <w:t>Optonum</w:t>
      </w:r>
      <w:proofErr w:type="spellEnd"/>
      <w:proofErr w:type="gramEnd"/>
      <w:r w:rsidRPr="00BB5498">
        <w:rPr>
          <w:rFonts w:ascii="Cambria Math" w:hAnsi="Cambria Math" w:cs="Arial"/>
          <w:kern w:val="0"/>
          <w:sz w:val="20"/>
          <w:szCs w:val="20"/>
          <w:lang w:val="en-US" w:eastAsia="fr-FR"/>
          <w14:ligatures w14:val="none"/>
        </w:rPr>
        <w:t xml:space="preserve"> Services through dedicated account credentials, which may include members of the </w:t>
      </w:r>
      <w:proofErr w:type="gramStart"/>
      <w:r w:rsidRPr="00BB5498">
        <w:rPr>
          <w:rFonts w:ascii="Cambria Math" w:hAnsi="Cambria Math" w:cs="Arial"/>
          <w:kern w:val="0"/>
          <w:sz w:val="20"/>
          <w:szCs w:val="20"/>
          <w:lang w:val="en-US" w:eastAsia="fr-FR"/>
          <w14:ligatures w14:val="none"/>
        </w:rPr>
        <w:t>general public</w:t>
      </w:r>
      <w:proofErr w:type="gramEnd"/>
      <w:r w:rsidRPr="00BB5498">
        <w:rPr>
          <w:rFonts w:ascii="Cambria Math" w:hAnsi="Cambria Math" w:cs="Arial"/>
          <w:kern w:val="0"/>
          <w:sz w:val="20"/>
          <w:szCs w:val="20"/>
          <w:lang w:val="en-US" w:eastAsia="fr-FR"/>
          <w14:ligatures w14:val="none"/>
        </w:rPr>
        <w:t xml:space="preserve"> when services are made publicly available.</w:t>
      </w:r>
    </w:p>
    <w:p w14:paraId="23530BCF" w14:textId="77777777" w:rsidR="00BD59A2" w:rsidRPr="00BB5498" w:rsidRDefault="00BD59A2" w:rsidP="00BD59A2">
      <w:pPr>
        <w:spacing w:after="0" w:line="240" w:lineRule="auto"/>
        <w:jc w:val="both"/>
        <w:rPr>
          <w:rFonts w:ascii="Cambria Math" w:hAnsi="Cambria Math" w:cs="Arial"/>
          <w:kern w:val="0"/>
          <w:sz w:val="20"/>
          <w:szCs w:val="20"/>
          <w:lang w:val="en-US" w:eastAsia="fr-FR"/>
          <w14:ligatures w14:val="none"/>
        </w:rPr>
      </w:pPr>
    </w:p>
    <w:p w14:paraId="43F8BC19" w14:textId="6A7ADB14" w:rsidR="00BD59A2" w:rsidRPr="00BB5498" w:rsidRDefault="00BD59A2" w:rsidP="00BD59A2">
      <w:pPr>
        <w:spacing w:after="0" w:line="240" w:lineRule="auto"/>
        <w:jc w:val="both"/>
        <w:rPr>
          <w:rFonts w:ascii="Cambria Math" w:hAnsi="Cambria Math" w:cs="Arial"/>
          <w:kern w:val="0"/>
          <w:sz w:val="20"/>
          <w:szCs w:val="20"/>
          <w:lang w:val="en-US" w:eastAsia="fr-FR"/>
          <w14:ligatures w14:val="none"/>
        </w:rPr>
      </w:pPr>
      <w:r w:rsidRPr="00BB5498">
        <w:rPr>
          <w:rFonts w:ascii="Cambria Math" w:hAnsi="Cambria Math" w:cs="Arial"/>
          <w:b/>
          <w:bCs/>
          <w:kern w:val="0"/>
          <w:sz w:val="20"/>
          <w:szCs w:val="20"/>
          <w:lang w:val="en-US" w:eastAsia="fr-FR"/>
          <w14:ligatures w14:val="none"/>
        </w:rPr>
        <w:t xml:space="preserve">Functionalities </w:t>
      </w:r>
      <w:r w:rsidRPr="00BB5498">
        <w:rPr>
          <w:rFonts w:ascii="Cambria Math" w:hAnsi="Cambria Math" w:cs="Arial"/>
          <w:kern w:val="0"/>
          <w:sz w:val="20"/>
          <w:szCs w:val="20"/>
          <w:lang w:val="en-US" w:eastAsia="fr-FR"/>
          <w14:ligatures w14:val="none"/>
        </w:rPr>
        <w:t xml:space="preserve">mean the functions of the </w:t>
      </w:r>
      <w:proofErr w:type="spellStart"/>
      <w:r w:rsidR="00C35B66">
        <w:rPr>
          <w:rFonts w:ascii="Cambria Math" w:hAnsi="Cambria Math" w:cs="Arial"/>
          <w:kern w:val="0"/>
          <w:sz w:val="20"/>
          <w:szCs w:val="20"/>
          <w:lang w:val="en-US" w:eastAsia="fr-FR"/>
          <w14:ligatures w14:val="none"/>
        </w:rPr>
        <w:t>Optonum</w:t>
      </w:r>
      <w:proofErr w:type="spellEnd"/>
      <w:r w:rsidRPr="00BB5498">
        <w:rPr>
          <w:rFonts w:ascii="Cambria Math" w:hAnsi="Cambria Math" w:cs="Arial"/>
          <w:kern w:val="0"/>
          <w:sz w:val="20"/>
          <w:szCs w:val="20"/>
          <w:lang w:val="en-US" w:eastAsia="fr-FR"/>
          <w14:ligatures w14:val="none"/>
        </w:rPr>
        <w:t xml:space="preserve"> Solutions that are listed and described in Annex 1 of this </w:t>
      </w:r>
      <w:r w:rsidR="00BA76F5">
        <w:rPr>
          <w:rFonts w:ascii="Cambria Math" w:hAnsi="Cambria Math" w:cs="Arial"/>
          <w:kern w:val="0"/>
          <w:sz w:val="20"/>
          <w:szCs w:val="20"/>
          <w:lang w:val="en-US" w:eastAsia="fr-FR"/>
          <w14:ligatures w14:val="none"/>
        </w:rPr>
        <w:t>TOS</w:t>
      </w:r>
      <w:r w:rsidRPr="00BB5498">
        <w:rPr>
          <w:rFonts w:ascii="Cambria Math" w:hAnsi="Cambria Math" w:cs="Arial"/>
          <w:kern w:val="0"/>
          <w:sz w:val="20"/>
          <w:szCs w:val="20"/>
          <w:lang w:val="en-US" w:eastAsia="fr-FR"/>
          <w14:ligatures w14:val="none"/>
        </w:rPr>
        <w:t>, or individually, a functionality, that is, designating one of the functionalities mentioned in said article.</w:t>
      </w:r>
    </w:p>
    <w:p w14:paraId="3854D1E4" w14:textId="77777777" w:rsidR="00BD59A2" w:rsidRPr="00BB5498" w:rsidRDefault="00BD59A2" w:rsidP="00BD59A2">
      <w:pPr>
        <w:spacing w:after="0" w:line="240" w:lineRule="auto"/>
        <w:jc w:val="both"/>
        <w:rPr>
          <w:rFonts w:ascii="Cambria Math" w:hAnsi="Cambria Math" w:cs="Arial"/>
          <w:kern w:val="0"/>
          <w:sz w:val="20"/>
          <w:szCs w:val="20"/>
          <w:lang w:val="en-US" w:eastAsia="fr-FR"/>
          <w14:ligatures w14:val="none"/>
        </w:rPr>
      </w:pPr>
    </w:p>
    <w:p w14:paraId="2904E442" w14:textId="77777777" w:rsidR="00BD59A2" w:rsidRPr="00BB5498" w:rsidRDefault="00BD59A2" w:rsidP="00BD59A2">
      <w:pPr>
        <w:spacing w:after="0" w:line="240" w:lineRule="auto"/>
        <w:jc w:val="both"/>
        <w:rPr>
          <w:rFonts w:ascii="Cambria Math" w:hAnsi="Cambria Math" w:cs="Arial"/>
          <w:kern w:val="0"/>
          <w:sz w:val="20"/>
          <w:szCs w:val="20"/>
          <w:lang w:val="en-US" w:eastAsia="fr-FR"/>
          <w14:ligatures w14:val="none"/>
        </w:rPr>
      </w:pPr>
      <w:r w:rsidRPr="00BB5498">
        <w:rPr>
          <w:rFonts w:ascii="Cambria Math" w:hAnsi="Cambria Math" w:cs="Arial"/>
          <w:b/>
          <w:bCs/>
          <w:kern w:val="0"/>
          <w:sz w:val="20"/>
          <w:szCs w:val="20"/>
          <w:lang w:val="en-US" w:eastAsia="fr-FR"/>
          <w14:ligatures w14:val="none"/>
        </w:rPr>
        <w:t>Identification Methods</w:t>
      </w:r>
      <w:r w:rsidRPr="00BB5498">
        <w:rPr>
          <w:rFonts w:ascii="Cambria Math" w:hAnsi="Cambria Math" w:cs="Arial"/>
          <w:kern w:val="0"/>
          <w:sz w:val="20"/>
          <w:szCs w:val="20"/>
          <w:lang w:val="en-US" w:eastAsia="fr-FR"/>
          <w14:ligatures w14:val="none"/>
        </w:rPr>
        <w:t xml:space="preserve"> means the secure access methods provided to users, including Single Sign-On (SSO) authentication for internal users and dedicated account credentials for external users, to access and process documents within their </w:t>
      </w:r>
      <w:proofErr w:type="spellStart"/>
      <w:r w:rsidRPr="00BB5498">
        <w:rPr>
          <w:rFonts w:ascii="Cambria Math" w:hAnsi="Cambria Math" w:cs="Arial"/>
          <w:kern w:val="0"/>
          <w:sz w:val="20"/>
          <w:szCs w:val="20"/>
          <w:lang w:val="en-US" w:eastAsia="fr-FR"/>
          <w14:ligatures w14:val="none"/>
        </w:rPr>
        <w:t>authorised</w:t>
      </w:r>
      <w:proofErr w:type="spellEnd"/>
      <w:r w:rsidRPr="00BB5498">
        <w:rPr>
          <w:rFonts w:ascii="Cambria Math" w:hAnsi="Cambria Math" w:cs="Arial"/>
          <w:kern w:val="0"/>
          <w:sz w:val="20"/>
          <w:szCs w:val="20"/>
          <w:lang w:val="en-US" w:eastAsia="fr-FR"/>
          <w14:ligatures w14:val="none"/>
        </w:rPr>
        <w:t xml:space="preserve"> scope.</w:t>
      </w:r>
    </w:p>
    <w:p w14:paraId="013AB91E" w14:textId="77777777" w:rsidR="004B4D00" w:rsidRPr="00BD59A2" w:rsidRDefault="004B4D00" w:rsidP="00BD59A2">
      <w:pPr>
        <w:spacing w:after="0" w:line="240" w:lineRule="auto"/>
        <w:jc w:val="both"/>
        <w:rPr>
          <w:rFonts w:ascii="Cambria Math" w:hAnsi="Cambria Math" w:cs="Arial"/>
          <w:b/>
          <w:bCs/>
          <w:kern w:val="0"/>
          <w:sz w:val="20"/>
          <w:szCs w:val="20"/>
          <w:highlight w:val="lightGray"/>
          <w:lang w:val="en-US" w:eastAsia="fr-FR"/>
          <w14:ligatures w14:val="none"/>
        </w:rPr>
      </w:pPr>
    </w:p>
    <w:p w14:paraId="3B7A80B5" w14:textId="78F457D0" w:rsidR="00BD59A2" w:rsidRPr="00C35B66" w:rsidRDefault="00BD59A2" w:rsidP="00BD59A2">
      <w:pPr>
        <w:spacing w:after="0" w:line="240" w:lineRule="auto"/>
        <w:jc w:val="both"/>
        <w:rPr>
          <w:rFonts w:ascii="Cambria Math" w:hAnsi="Cambria Math" w:cs="Arial"/>
          <w:kern w:val="0"/>
          <w:sz w:val="20"/>
          <w:szCs w:val="20"/>
          <w:lang w:val="en-US" w:eastAsia="fr-FR"/>
          <w14:ligatures w14:val="none"/>
        </w:rPr>
      </w:pPr>
      <w:r w:rsidRPr="00C35B66">
        <w:rPr>
          <w:rFonts w:ascii="Cambria Math" w:hAnsi="Cambria Math" w:cs="Arial"/>
          <w:b/>
          <w:bCs/>
          <w:kern w:val="0"/>
          <w:sz w:val="20"/>
          <w:szCs w:val="20"/>
          <w:lang w:val="en-US" w:eastAsia="fr-FR"/>
          <w14:ligatures w14:val="none"/>
        </w:rPr>
        <w:t xml:space="preserve">Instance </w:t>
      </w:r>
      <w:r w:rsidRPr="00C35B66">
        <w:rPr>
          <w:rFonts w:ascii="Cambria Math" w:hAnsi="Cambria Math" w:cs="Arial"/>
          <w:kern w:val="0"/>
          <w:sz w:val="20"/>
          <w:szCs w:val="20"/>
          <w:lang w:val="en-US" w:eastAsia="fr-FR"/>
          <w14:ligatures w14:val="none"/>
        </w:rPr>
        <w:t xml:space="preserve">refers to the deployment model of the </w:t>
      </w:r>
      <w:proofErr w:type="spellStart"/>
      <w:r w:rsidR="00C35B66" w:rsidRPr="00C35B66">
        <w:rPr>
          <w:rFonts w:ascii="Cambria Math" w:hAnsi="Cambria Math" w:cs="Arial"/>
          <w:kern w:val="0"/>
          <w:sz w:val="20"/>
          <w:szCs w:val="20"/>
          <w:lang w:val="en-US" w:eastAsia="fr-FR"/>
          <w14:ligatures w14:val="none"/>
        </w:rPr>
        <w:t>Optonum</w:t>
      </w:r>
      <w:proofErr w:type="spellEnd"/>
      <w:r w:rsidRPr="00C35B66">
        <w:rPr>
          <w:rFonts w:ascii="Cambria Math" w:hAnsi="Cambria Math" w:cs="Arial"/>
          <w:kern w:val="0"/>
          <w:sz w:val="20"/>
          <w:szCs w:val="20"/>
          <w:lang w:val="en-US" w:eastAsia="fr-FR"/>
          <w14:ligatures w14:val="none"/>
        </w:rPr>
        <w:t xml:space="preserve"> Platform: </w:t>
      </w:r>
    </w:p>
    <w:p w14:paraId="26165EE3" w14:textId="59D09F9E" w:rsidR="008033AD" w:rsidRPr="00F80CAD" w:rsidRDefault="008033AD"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DC18F7">
        <w:rPr>
          <w:rFonts w:ascii="Cambria Math" w:hAnsi="Cambria Math" w:cs="Arial"/>
          <w:b/>
          <w:bCs/>
          <w:kern w:val="0"/>
          <w:sz w:val="20"/>
          <w:szCs w:val="20"/>
          <w:lang w:val="en-US" w:eastAsia="fr-FR"/>
          <w14:ligatures w14:val="none"/>
        </w:rPr>
        <w:t>Shared Instance</w:t>
      </w:r>
      <w:r w:rsidRPr="00F80CAD">
        <w:rPr>
          <w:rFonts w:ascii="Cambria Math" w:hAnsi="Cambria Math" w:cs="Arial"/>
          <w:kern w:val="0"/>
          <w:sz w:val="20"/>
          <w:szCs w:val="20"/>
          <w:lang w:val="en-US" w:eastAsia="fr-FR"/>
          <w14:ligatures w14:val="none"/>
        </w:rPr>
        <w:t xml:space="preserve">: where multiple </w:t>
      </w:r>
      <w:r w:rsidR="00023FBC">
        <w:rPr>
          <w:rFonts w:ascii="Cambria Math" w:hAnsi="Cambria Math" w:cs="Arial"/>
          <w:kern w:val="0"/>
          <w:sz w:val="20"/>
          <w:szCs w:val="20"/>
          <w:lang w:val="en-US" w:eastAsia="fr-FR"/>
          <w14:ligatures w14:val="none"/>
        </w:rPr>
        <w:t>Subscriber</w:t>
      </w:r>
      <w:r w:rsidRPr="00F80CAD">
        <w:rPr>
          <w:rFonts w:ascii="Cambria Math" w:hAnsi="Cambria Math" w:cs="Arial"/>
          <w:kern w:val="0"/>
          <w:sz w:val="20"/>
          <w:szCs w:val="20"/>
          <w:lang w:val="en-US" w:eastAsia="fr-FR"/>
          <w14:ligatures w14:val="none"/>
        </w:rPr>
        <w:t>s share the same infrastructure with strict logical data isolation.</w:t>
      </w:r>
    </w:p>
    <w:p w14:paraId="4342F325" w14:textId="10160681" w:rsidR="008033AD" w:rsidRPr="00F80CAD" w:rsidRDefault="008033AD"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DC18F7">
        <w:rPr>
          <w:rFonts w:ascii="Cambria Math" w:hAnsi="Cambria Math" w:cs="Arial"/>
          <w:b/>
          <w:bCs/>
          <w:kern w:val="0"/>
          <w:sz w:val="20"/>
          <w:szCs w:val="20"/>
          <w:lang w:val="en-US" w:eastAsia="fr-FR"/>
          <w14:ligatures w14:val="none"/>
        </w:rPr>
        <w:lastRenderedPageBreak/>
        <w:t>Dedicated Instance</w:t>
      </w:r>
      <w:r w:rsidRPr="00F80CAD">
        <w:rPr>
          <w:rFonts w:ascii="Cambria Math" w:hAnsi="Cambria Math" w:cs="Arial"/>
          <w:kern w:val="0"/>
          <w:sz w:val="20"/>
          <w:szCs w:val="20"/>
          <w:lang w:val="en-US" w:eastAsia="fr-FR"/>
          <w14:ligatures w14:val="none"/>
        </w:rPr>
        <w:t xml:space="preserve">: where a </w:t>
      </w:r>
      <w:r w:rsidR="00023FBC">
        <w:rPr>
          <w:rFonts w:ascii="Cambria Math" w:hAnsi="Cambria Math" w:cs="Arial"/>
          <w:kern w:val="0"/>
          <w:sz w:val="20"/>
          <w:szCs w:val="20"/>
          <w:lang w:val="en-US" w:eastAsia="fr-FR"/>
          <w14:ligatures w14:val="none"/>
        </w:rPr>
        <w:t>Subscriber</w:t>
      </w:r>
      <w:r w:rsidRPr="00F80CAD">
        <w:rPr>
          <w:rFonts w:ascii="Cambria Math" w:hAnsi="Cambria Math" w:cs="Arial"/>
          <w:kern w:val="0"/>
          <w:sz w:val="20"/>
          <w:szCs w:val="20"/>
          <w:lang w:val="en-US" w:eastAsia="fr-FR"/>
          <w14:ligatures w14:val="none"/>
        </w:rPr>
        <w:t xml:space="preserve"> benefits from a fully isolated and </w:t>
      </w:r>
      <w:proofErr w:type="spellStart"/>
      <w:r w:rsidRPr="00F80CAD">
        <w:rPr>
          <w:rFonts w:ascii="Cambria Math" w:hAnsi="Cambria Math" w:cs="Arial"/>
          <w:kern w:val="0"/>
          <w:sz w:val="20"/>
          <w:szCs w:val="20"/>
          <w:lang w:val="en-US" w:eastAsia="fr-FR"/>
          <w14:ligatures w14:val="none"/>
        </w:rPr>
        <w:t>customisable</w:t>
      </w:r>
      <w:proofErr w:type="spellEnd"/>
      <w:r w:rsidRPr="00F80CAD">
        <w:rPr>
          <w:rFonts w:ascii="Cambria Math" w:hAnsi="Cambria Math" w:cs="Arial"/>
          <w:kern w:val="0"/>
          <w:sz w:val="20"/>
          <w:szCs w:val="20"/>
          <w:lang w:val="en-US" w:eastAsia="fr-FR"/>
          <w14:ligatures w14:val="none"/>
        </w:rPr>
        <w:t xml:space="preserve"> environment.</w:t>
      </w:r>
    </w:p>
    <w:p w14:paraId="06227C10" w14:textId="77777777" w:rsidR="00BD59A2" w:rsidRPr="00C35B66" w:rsidRDefault="00BD59A2" w:rsidP="00BD59A2">
      <w:pPr>
        <w:spacing w:after="0" w:line="240" w:lineRule="auto"/>
        <w:jc w:val="both"/>
        <w:rPr>
          <w:rFonts w:ascii="Cambria Math" w:hAnsi="Cambria Math" w:cs="Arial"/>
          <w:b/>
          <w:bCs/>
          <w:kern w:val="0"/>
          <w:sz w:val="20"/>
          <w:szCs w:val="20"/>
          <w:lang w:val="en-US" w:eastAsia="fr-FR"/>
          <w14:ligatures w14:val="none"/>
        </w:rPr>
      </w:pPr>
    </w:p>
    <w:p w14:paraId="7A75DC32" w14:textId="3294E2D0" w:rsidR="00BD59A2" w:rsidRPr="00C35B66" w:rsidRDefault="00C35B66" w:rsidP="00BD59A2">
      <w:pPr>
        <w:spacing w:after="0" w:line="240" w:lineRule="auto"/>
        <w:jc w:val="both"/>
        <w:rPr>
          <w:rFonts w:ascii="Cambria Math" w:hAnsi="Cambria Math" w:cs="Arial"/>
          <w:b/>
          <w:bCs/>
          <w:kern w:val="0"/>
          <w:sz w:val="20"/>
          <w:szCs w:val="20"/>
          <w:lang w:val="en-US" w:eastAsia="fr-FR"/>
          <w14:ligatures w14:val="none"/>
        </w:rPr>
      </w:pPr>
      <w:proofErr w:type="spellStart"/>
      <w:r w:rsidRPr="00C35B66">
        <w:rPr>
          <w:rFonts w:ascii="Cambria Math" w:hAnsi="Cambria Math" w:cs="Arial"/>
          <w:b/>
          <w:bCs/>
          <w:kern w:val="0"/>
          <w:sz w:val="20"/>
          <w:szCs w:val="20"/>
          <w:lang w:val="en-US" w:eastAsia="fr-FR"/>
          <w14:ligatures w14:val="none"/>
        </w:rPr>
        <w:t>Optonum</w:t>
      </w:r>
      <w:proofErr w:type="spellEnd"/>
      <w:r w:rsidR="00BD59A2" w:rsidRPr="00C35B66">
        <w:rPr>
          <w:rFonts w:ascii="Cambria Math" w:hAnsi="Cambria Math" w:cs="Arial"/>
          <w:b/>
          <w:bCs/>
          <w:kern w:val="0"/>
          <w:sz w:val="20"/>
          <w:szCs w:val="20"/>
          <w:lang w:val="en-US" w:eastAsia="fr-FR"/>
          <w14:ligatures w14:val="none"/>
        </w:rPr>
        <w:t xml:space="preserve"> Platform </w:t>
      </w:r>
      <w:r w:rsidR="00BD59A2" w:rsidRPr="00C35B66">
        <w:rPr>
          <w:rFonts w:ascii="Cambria Math" w:hAnsi="Cambria Math" w:cs="Arial"/>
          <w:kern w:val="0"/>
          <w:sz w:val="20"/>
          <w:szCs w:val="20"/>
          <w:lang w:val="en-US" w:eastAsia="fr-FR"/>
          <w14:ligatures w14:val="none"/>
        </w:rPr>
        <w:t xml:space="preserve">refers to the complete technical infrastructure and software environment that enables the delivery of </w:t>
      </w:r>
      <w:proofErr w:type="spellStart"/>
      <w:r w:rsidRPr="00C35B66">
        <w:rPr>
          <w:rFonts w:ascii="Cambria Math" w:hAnsi="Cambria Math" w:cs="Arial"/>
          <w:kern w:val="0"/>
          <w:sz w:val="20"/>
          <w:szCs w:val="20"/>
          <w:lang w:val="en-US" w:eastAsia="fr-FR"/>
          <w14:ligatures w14:val="none"/>
        </w:rPr>
        <w:t>Optonum</w:t>
      </w:r>
      <w:proofErr w:type="spellEnd"/>
      <w:r w:rsidR="00BD59A2" w:rsidRPr="00C35B66">
        <w:rPr>
          <w:rFonts w:ascii="Cambria Math" w:hAnsi="Cambria Math" w:cs="Arial"/>
          <w:kern w:val="0"/>
          <w:sz w:val="20"/>
          <w:szCs w:val="20"/>
          <w:lang w:val="en-US" w:eastAsia="fr-FR"/>
          <w14:ligatures w14:val="none"/>
        </w:rPr>
        <w:t xml:space="preserve"> Services, including all solution components, interfaces, and tools necessary for case management and examination operations</w:t>
      </w:r>
      <w:r w:rsidR="00BD59A2" w:rsidRPr="00C35B66">
        <w:rPr>
          <w:rFonts w:ascii="Cambria Math" w:hAnsi="Cambria Math" w:cs="Arial"/>
          <w:b/>
          <w:bCs/>
          <w:kern w:val="0"/>
          <w:sz w:val="20"/>
          <w:szCs w:val="20"/>
          <w:lang w:val="en-US" w:eastAsia="fr-FR"/>
          <w14:ligatures w14:val="none"/>
        </w:rPr>
        <w:t>.</w:t>
      </w:r>
    </w:p>
    <w:p w14:paraId="14B57D18" w14:textId="77777777" w:rsidR="00B61B8F" w:rsidRDefault="00B61B8F" w:rsidP="00BD59A2">
      <w:pPr>
        <w:spacing w:after="0" w:line="240" w:lineRule="auto"/>
        <w:jc w:val="both"/>
        <w:rPr>
          <w:rFonts w:ascii="Cambria Math" w:hAnsi="Cambria Math" w:cs="Arial"/>
          <w:b/>
          <w:bCs/>
          <w:kern w:val="0"/>
          <w:sz w:val="20"/>
          <w:szCs w:val="20"/>
          <w:lang w:val="en-US" w:eastAsia="fr-FR"/>
          <w14:ligatures w14:val="none"/>
        </w:rPr>
      </w:pPr>
    </w:p>
    <w:p w14:paraId="168D5B3C" w14:textId="2246E46A" w:rsidR="00BD59A2" w:rsidRPr="00C35B66" w:rsidRDefault="00C35B66" w:rsidP="00BD59A2">
      <w:pPr>
        <w:spacing w:after="0" w:line="240" w:lineRule="auto"/>
        <w:jc w:val="both"/>
        <w:rPr>
          <w:rFonts w:ascii="Cambria Math" w:hAnsi="Cambria Math" w:cs="Arial"/>
          <w:kern w:val="0"/>
          <w:sz w:val="20"/>
          <w:szCs w:val="20"/>
          <w:lang w:val="en-US" w:eastAsia="fr-FR"/>
          <w14:ligatures w14:val="none"/>
        </w:rPr>
      </w:pPr>
      <w:proofErr w:type="spellStart"/>
      <w:r w:rsidRPr="00C35B66">
        <w:rPr>
          <w:rFonts w:ascii="Cambria Math" w:hAnsi="Cambria Math" w:cs="Arial"/>
          <w:b/>
          <w:bCs/>
          <w:kern w:val="0"/>
          <w:sz w:val="20"/>
          <w:szCs w:val="20"/>
          <w:lang w:val="en-US" w:eastAsia="fr-FR"/>
          <w14:ligatures w14:val="none"/>
        </w:rPr>
        <w:t>Optonum</w:t>
      </w:r>
      <w:proofErr w:type="spellEnd"/>
      <w:r w:rsidR="00BD59A2" w:rsidRPr="00C35B66">
        <w:rPr>
          <w:rFonts w:ascii="Cambria Math" w:hAnsi="Cambria Math" w:cs="Arial"/>
          <w:b/>
          <w:bCs/>
          <w:kern w:val="0"/>
          <w:sz w:val="20"/>
          <w:szCs w:val="20"/>
          <w:lang w:val="en-US" w:eastAsia="fr-FR"/>
          <w14:ligatures w14:val="none"/>
        </w:rPr>
        <w:t xml:space="preserve"> Portal </w:t>
      </w:r>
      <w:r w:rsidR="00BD59A2" w:rsidRPr="00C35B66">
        <w:rPr>
          <w:rFonts w:ascii="Cambria Math" w:hAnsi="Cambria Math" w:cs="Arial"/>
          <w:kern w:val="0"/>
          <w:sz w:val="20"/>
          <w:szCs w:val="20"/>
          <w:lang w:val="en-US" w:eastAsia="fr-FR"/>
          <w14:ligatures w14:val="none"/>
        </w:rPr>
        <w:t xml:space="preserve">serves as the </w:t>
      </w:r>
      <w:proofErr w:type="spellStart"/>
      <w:r w:rsidR="00BD59A2" w:rsidRPr="00C35B66">
        <w:rPr>
          <w:rFonts w:ascii="Cambria Math" w:hAnsi="Cambria Math" w:cs="Arial"/>
          <w:kern w:val="0"/>
          <w:sz w:val="20"/>
          <w:szCs w:val="20"/>
          <w:lang w:val="en-US" w:eastAsia="fr-FR"/>
          <w14:ligatures w14:val="none"/>
        </w:rPr>
        <w:t>centralised</w:t>
      </w:r>
      <w:proofErr w:type="spellEnd"/>
      <w:r w:rsidR="00BD59A2" w:rsidRPr="00C35B66">
        <w:rPr>
          <w:rFonts w:ascii="Cambria Math" w:hAnsi="Cambria Math" w:cs="Arial"/>
          <w:kern w:val="0"/>
          <w:sz w:val="20"/>
          <w:szCs w:val="20"/>
          <w:lang w:val="en-US" w:eastAsia="fr-FR"/>
          <w14:ligatures w14:val="none"/>
        </w:rPr>
        <w:t xml:space="preserve"> access point for all </w:t>
      </w:r>
      <w:proofErr w:type="spellStart"/>
      <w:r w:rsidRPr="00C35B66">
        <w:rPr>
          <w:rFonts w:ascii="Cambria Math" w:hAnsi="Cambria Math" w:cs="Arial"/>
          <w:kern w:val="0"/>
          <w:sz w:val="20"/>
          <w:szCs w:val="20"/>
          <w:lang w:val="en-US" w:eastAsia="fr-FR"/>
          <w14:ligatures w14:val="none"/>
        </w:rPr>
        <w:t>Optonum</w:t>
      </w:r>
      <w:proofErr w:type="spellEnd"/>
      <w:r w:rsidR="00BD59A2" w:rsidRPr="00C35B66">
        <w:rPr>
          <w:rFonts w:ascii="Cambria Math" w:hAnsi="Cambria Math" w:cs="Arial"/>
          <w:kern w:val="0"/>
          <w:sz w:val="20"/>
          <w:szCs w:val="20"/>
          <w:lang w:val="en-US" w:eastAsia="fr-FR"/>
          <w14:ligatures w14:val="none"/>
        </w:rPr>
        <w:t xml:space="preserve"> Solutions and tools, enabling Administrators to manage user accounts, access subscribed services, and perform administrative tasks.</w:t>
      </w:r>
    </w:p>
    <w:p w14:paraId="7DCAC086" w14:textId="77777777" w:rsidR="00B61B8F" w:rsidRDefault="00B61B8F" w:rsidP="00BD59A2">
      <w:pPr>
        <w:spacing w:after="0" w:line="240" w:lineRule="auto"/>
        <w:jc w:val="both"/>
        <w:rPr>
          <w:rFonts w:ascii="Cambria Math" w:hAnsi="Cambria Math" w:cs="Arial"/>
          <w:b/>
          <w:bCs/>
          <w:kern w:val="0"/>
          <w:sz w:val="20"/>
          <w:szCs w:val="20"/>
          <w:lang w:val="en-US" w:eastAsia="fr-FR"/>
          <w14:ligatures w14:val="none"/>
        </w:rPr>
      </w:pPr>
    </w:p>
    <w:p w14:paraId="47F1C405" w14:textId="6C3D113A" w:rsidR="00BD59A2" w:rsidRPr="00C35B66" w:rsidRDefault="00C35B66" w:rsidP="00BD59A2">
      <w:pPr>
        <w:spacing w:after="0" w:line="240" w:lineRule="auto"/>
        <w:jc w:val="both"/>
        <w:rPr>
          <w:rFonts w:ascii="Cambria Math" w:hAnsi="Cambria Math" w:cs="Arial"/>
          <w:kern w:val="0"/>
          <w:sz w:val="20"/>
          <w:szCs w:val="20"/>
          <w:lang w:val="en-US" w:eastAsia="fr-FR"/>
          <w14:ligatures w14:val="none"/>
        </w:rPr>
      </w:pPr>
      <w:proofErr w:type="spellStart"/>
      <w:r w:rsidRPr="00C35B66">
        <w:rPr>
          <w:rFonts w:ascii="Cambria Math" w:hAnsi="Cambria Math" w:cs="Arial"/>
          <w:b/>
          <w:bCs/>
          <w:kern w:val="0"/>
          <w:sz w:val="20"/>
          <w:szCs w:val="20"/>
          <w:lang w:val="en-US" w:eastAsia="fr-FR"/>
          <w14:ligatures w14:val="none"/>
        </w:rPr>
        <w:t>Optonum</w:t>
      </w:r>
      <w:proofErr w:type="spellEnd"/>
      <w:r w:rsidR="00BD59A2" w:rsidRPr="00C35B66">
        <w:rPr>
          <w:rFonts w:ascii="Cambria Math" w:hAnsi="Cambria Math" w:cs="Arial"/>
          <w:b/>
          <w:bCs/>
          <w:kern w:val="0"/>
          <w:sz w:val="20"/>
          <w:szCs w:val="20"/>
          <w:lang w:val="en-US" w:eastAsia="fr-FR"/>
          <w14:ligatures w14:val="none"/>
        </w:rPr>
        <w:t xml:space="preserve"> Services </w:t>
      </w:r>
      <w:r w:rsidR="00BD59A2" w:rsidRPr="00C35B66">
        <w:rPr>
          <w:rFonts w:ascii="Cambria Math" w:hAnsi="Cambria Math" w:cs="Arial"/>
          <w:kern w:val="0"/>
          <w:sz w:val="20"/>
          <w:szCs w:val="20"/>
          <w:lang w:val="en-US" w:eastAsia="fr-FR"/>
          <w14:ligatures w14:val="none"/>
        </w:rPr>
        <w:t>refers to the integrated SaaS solution for comprehensive case and document management, encompassing all services, applications, and infrastructure provided by the Provider.</w:t>
      </w:r>
    </w:p>
    <w:p w14:paraId="1B92FCA7" w14:textId="77777777" w:rsidR="00B61B8F" w:rsidRDefault="00B61B8F" w:rsidP="00BD59A2">
      <w:pPr>
        <w:spacing w:after="0" w:line="240" w:lineRule="auto"/>
        <w:jc w:val="both"/>
        <w:rPr>
          <w:rFonts w:ascii="Cambria Math" w:hAnsi="Cambria Math" w:cs="Arial"/>
          <w:b/>
          <w:bCs/>
          <w:kern w:val="0"/>
          <w:sz w:val="20"/>
          <w:szCs w:val="20"/>
          <w:lang w:val="en-US" w:eastAsia="fr-FR"/>
          <w14:ligatures w14:val="none"/>
        </w:rPr>
      </w:pPr>
    </w:p>
    <w:p w14:paraId="20F9C8A3" w14:textId="29C507DC" w:rsidR="00BD59A2" w:rsidRPr="00C35B66" w:rsidRDefault="00C35B66" w:rsidP="00BD59A2">
      <w:pPr>
        <w:spacing w:after="0" w:line="240" w:lineRule="auto"/>
        <w:jc w:val="both"/>
        <w:rPr>
          <w:rFonts w:ascii="Cambria Math" w:hAnsi="Cambria Math" w:cs="Arial"/>
          <w:kern w:val="0"/>
          <w:sz w:val="20"/>
          <w:szCs w:val="20"/>
          <w:lang w:val="en-US" w:eastAsia="fr-FR"/>
          <w14:ligatures w14:val="none"/>
        </w:rPr>
      </w:pPr>
      <w:proofErr w:type="spellStart"/>
      <w:r w:rsidRPr="00C35B66">
        <w:rPr>
          <w:rFonts w:ascii="Cambria Math" w:hAnsi="Cambria Math" w:cs="Arial"/>
          <w:b/>
          <w:bCs/>
          <w:kern w:val="0"/>
          <w:sz w:val="20"/>
          <w:szCs w:val="20"/>
          <w:lang w:val="en-US" w:eastAsia="fr-FR"/>
          <w14:ligatures w14:val="none"/>
        </w:rPr>
        <w:t>Optonum</w:t>
      </w:r>
      <w:proofErr w:type="spellEnd"/>
      <w:r w:rsidR="00BD59A2" w:rsidRPr="00C35B66">
        <w:rPr>
          <w:rFonts w:ascii="Cambria Math" w:hAnsi="Cambria Math" w:cs="Arial"/>
          <w:b/>
          <w:bCs/>
          <w:kern w:val="0"/>
          <w:sz w:val="20"/>
          <w:szCs w:val="20"/>
          <w:lang w:val="en-US" w:eastAsia="fr-FR"/>
          <w14:ligatures w14:val="none"/>
        </w:rPr>
        <w:t xml:space="preserve"> Solutions </w:t>
      </w:r>
      <w:r w:rsidR="00BD59A2" w:rsidRPr="00C35B66">
        <w:rPr>
          <w:rFonts w:ascii="Cambria Math" w:hAnsi="Cambria Math" w:cs="Arial"/>
          <w:kern w:val="0"/>
          <w:sz w:val="20"/>
          <w:szCs w:val="20"/>
          <w:lang w:val="en-US" w:eastAsia="fr-FR"/>
          <w14:ligatures w14:val="none"/>
        </w:rPr>
        <w:t xml:space="preserve">refers to the two following solutions provided through </w:t>
      </w:r>
      <w:proofErr w:type="gramStart"/>
      <w:r w:rsidR="00BD59A2" w:rsidRPr="00C35B66">
        <w:rPr>
          <w:rFonts w:ascii="Cambria Math" w:hAnsi="Cambria Math" w:cs="Arial"/>
          <w:kern w:val="0"/>
          <w:sz w:val="20"/>
          <w:szCs w:val="20"/>
          <w:lang w:val="en-US" w:eastAsia="fr-FR"/>
          <w14:ligatures w14:val="none"/>
        </w:rPr>
        <w:t xml:space="preserve">the </w:t>
      </w:r>
      <w:proofErr w:type="spellStart"/>
      <w:r w:rsidRPr="00C35B66">
        <w:rPr>
          <w:rFonts w:ascii="Cambria Math" w:hAnsi="Cambria Math" w:cs="Arial"/>
          <w:kern w:val="0"/>
          <w:sz w:val="20"/>
          <w:szCs w:val="20"/>
          <w:lang w:val="en-US" w:eastAsia="fr-FR"/>
          <w14:ligatures w14:val="none"/>
        </w:rPr>
        <w:t>Optonum</w:t>
      </w:r>
      <w:proofErr w:type="spellEnd"/>
      <w:proofErr w:type="gramEnd"/>
      <w:r w:rsidR="00BD59A2" w:rsidRPr="00C35B66">
        <w:rPr>
          <w:rFonts w:ascii="Cambria Math" w:hAnsi="Cambria Math" w:cs="Arial"/>
          <w:kern w:val="0"/>
          <w:sz w:val="20"/>
          <w:szCs w:val="20"/>
          <w:lang w:val="en-US" w:eastAsia="fr-FR"/>
          <w14:ligatures w14:val="none"/>
        </w:rPr>
        <w:t xml:space="preserve"> Services, </w:t>
      </w:r>
      <w:r w:rsidR="00BD59A2" w:rsidRPr="00C35B66">
        <w:rPr>
          <w:rFonts w:ascii="Cambria Math" w:hAnsi="Cambria Math" w:cs="Tahoma"/>
          <w:kern w:val="0"/>
          <w:sz w:val="20"/>
          <w:szCs w:val="20"/>
          <w:lang w:val="en-US"/>
          <w14:ligatures w14:val="none"/>
        </w:rPr>
        <w:t xml:space="preserve">the operational </w:t>
      </w:r>
      <w:r w:rsidR="002F2185" w:rsidRPr="00C35B66">
        <w:rPr>
          <w:rFonts w:ascii="Cambria Math" w:hAnsi="Cambria Math" w:cs="Tahoma"/>
          <w:kern w:val="0"/>
          <w:sz w:val="20"/>
          <w:szCs w:val="20"/>
          <w:lang w:val="en-US"/>
          <w14:ligatures w14:val="none"/>
        </w:rPr>
        <w:t>functions are</w:t>
      </w:r>
      <w:r w:rsidR="00BD59A2" w:rsidRPr="00C35B66">
        <w:rPr>
          <w:rFonts w:ascii="Cambria Math" w:hAnsi="Cambria Math" w:cs="Tahoma"/>
          <w:kern w:val="0"/>
          <w:sz w:val="20"/>
          <w:szCs w:val="20"/>
          <w:lang w:val="en-US"/>
          <w14:ligatures w14:val="none"/>
        </w:rPr>
        <w:t xml:space="preserve"> listed in </w:t>
      </w:r>
      <w:r w:rsidR="00BA76F5">
        <w:rPr>
          <w:rFonts w:ascii="Cambria Math" w:hAnsi="Cambria Math" w:cs="Tahoma"/>
          <w:kern w:val="0"/>
          <w:sz w:val="20"/>
          <w:szCs w:val="20"/>
          <w:lang w:val="en-US"/>
          <w14:ligatures w14:val="none"/>
        </w:rPr>
        <w:t>Annex</w:t>
      </w:r>
      <w:r w:rsidR="00BD59A2" w:rsidRPr="00C35B66">
        <w:rPr>
          <w:rFonts w:ascii="Cambria Math" w:hAnsi="Cambria Math" w:cs="Tahoma"/>
          <w:kern w:val="0"/>
          <w:sz w:val="20"/>
          <w:szCs w:val="20"/>
          <w:lang w:val="en-US"/>
          <w14:ligatures w14:val="none"/>
        </w:rPr>
        <w:t xml:space="preserve"> 1 of the </w:t>
      </w:r>
      <w:r w:rsidR="00BA76F5">
        <w:rPr>
          <w:rFonts w:ascii="Cambria Math" w:hAnsi="Cambria Math" w:cs="Tahoma"/>
          <w:kern w:val="0"/>
          <w:sz w:val="20"/>
          <w:szCs w:val="20"/>
          <w:lang w:val="en-US"/>
          <w14:ligatures w14:val="none"/>
        </w:rPr>
        <w:t>TOS</w:t>
      </w:r>
      <w:r w:rsidR="00BD59A2" w:rsidRPr="00C35B66">
        <w:rPr>
          <w:rFonts w:ascii="Cambria Math" w:hAnsi="Cambria Math" w:cs="Arial"/>
          <w:kern w:val="0"/>
          <w:sz w:val="20"/>
          <w:szCs w:val="20"/>
          <w:lang w:val="en-US" w:eastAsia="fr-FR"/>
          <w14:ligatures w14:val="none"/>
        </w:rPr>
        <w:t xml:space="preserve">: </w:t>
      </w:r>
    </w:p>
    <w:p w14:paraId="2992E05F" w14:textId="699B4C70" w:rsidR="00BD59A2" w:rsidRPr="00B61B8F"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C35B66">
        <w:rPr>
          <w:rFonts w:ascii="Cambria Math" w:hAnsi="Cambria Math" w:cs="Arial"/>
          <w:b/>
          <w:bCs/>
          <w:kern w:val="0"/>
          <w:sz w:val="20"/>
          <w:szCs w:val="20"/>
          <w:lang w:val="en-US" w:eastAsia="fr-FR"/>
          <w14:ligatures w14:val="none"/>
        </w:rPr>
        <w:t>Ptolemy</w:t>
      </w:r>
      <w:r w:rsidRPr="00B61B8F">
        <w:rPr>
          <w:rFonts w:ascii="Cambria Math" w:hAnsi="Cambria Math" w:cs="Arial"/>
          <w:kern w:val="0"/>
          <w:sz w:val="20"/>
          <w:szCs w:val="20"/>
          <w:lang w:val="en-US" w:eastAsia="fr-FR"/>
          <w14:ligatures w14:val="none"/>
        </w:rPr>
        <w:t>: case and document management capabilities</w:t>
      </w:r>
    </w:p>
    <w:p w14:paraId="02B6571C" w14:textId="224BE396" w:rsidR="00BD59A2" w:rsidRPr="00B61B8F"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proofErr w:type="spellStart"/>
      <w:r w:rsidRPr="00C35B66">
        <w:rPr>
          <w:rFonts w:ascii="Cambria Math" w:hAnsi="Cambria Math" w:cs="Arial"/>
          <w:b/>
          <w:bCs/>
          <w:kern w:val="0"/>
          <w:sz w:val="20"/>
          <w:szCs w:val="20"/>
          <w:lang w:val="en-US" w:eastAsia="fr-FR"/>
          <w14:ligatures w14:val="none"/>
        </w:rPr>
        <w:t>Acsepto</w:t>
      </w:r>
      <w:proofErr w:type="spellEnd"/>
      <w:r w:rsidRPr="00B61B8F">
        <w:rPr>
          <w:rFonts w:ascii="Cambria Math" w:hAnsi="Cambria Math" w:cs="Arial"/>
          <w:kern w:val="0"/>
          <w:sz w:val="20"/>
          <w:szCs w:val="20"/>
          <w:lang w:val="en-US" w:eastAsia="fr-FR"/>
          <w14:ligatures w14:val="none"/>
        </w:rPr>
        <w:t>: trademark and designs search capabilities</w:t>
      </w:r>
    </w:p>
    <w:p w14:paraId="5BE49686" w14:textId="77777777" w:rsidR="002D325B" w:rsidRDefault="002D325B" w:rsidP="00BD59A2">
      <w:pPr>
        <w:spacing w:after="0" w:line="240" w:lineRule="auto"/>
        <w:jc w:val="both"/>
        <w:rPr>
          <w:rFonts w:ascii="Cambria Math" w:hAnsi="Cambria Math" w:cs="Arial"/>
          <w:b/>
          <w:bCs/>
          <w:kern w:val="0"/>
          <w:sz w:val="20"/>
          <w:szCs w:val="20"/>
          <w:lang w:val="en-US" w:eastAsia="fr-FR"/>
          <w14:ligatures w14:val="none"/>
        </w:rPr>
      </w:pPr>
    </w:p>
    <w:p w14:paraId="2838824C" w14:textId="57EDE12E" w:rsidR="00BD59A2" w:rsidRPr="00C35B66" w:rsidRDefault="00C35B66" w:rsidP="00BD59A2">
      <w:pPr>
        <w:spacing w:after="0" w:line="240" w:lineRule="auto"/>
        <w:jc w:val="both"/>
        <w:rPr>
          <w:rFonts w:ascii="Cambria Math" w:hAnsi="Cambria Math" w:cs="Arial"/>
          <w:kern w:val="0"/>
          <w:sz w:val="20"/>
          <w:szCs w:val="20"/>
          <w:lang w:val="en-US" w:eastAsia="fr-FR"/>
          <w14:ligatures w14:val="none"/>
        </w:rPr>
      </w:pPr>
      <w:proofErr w:type="spellStart"/>
      <w:r w:rsidRPr="00C35B66">
        <w:rPr>
          <w:rFonts w:ascii="Cambria Math" w:hAnsi="Cambria Math" w:cs="Arial"/>
          <w:b/>
          <w:bCs/>
          <w:kern w:val="0"/>
          <w:sz w:val="20"/>
          <w:szCs w:val="20"/>
          <w:lang w:val="en-US" w:eastAsia="fr-FR"/>
          <w14:ligatures w14:val="none"/>
        </w:rPr>
        <w:t>Optonum</w:t>
      </w:r>
      <w:proofErr w:type="spellEnd"/>
      <w:r w:rsidR="00BD59A2" w:rsidRPr="00C35B66">
        <w:rPr>
          <w:rFonts w:ascii="Cambria Math" w:hAnsi="Cambria Math" w:cs="Arial"/>
          <w:b/>
          <w:bCs/>
          <w:kern w:val="0"/>
          <w:sz w:val="20"/>
          <w:szCs w:val="20"/>
          <w:lang w:val="en-US" w:eastAsia="fr-FR"/>
          <w14:ligatures w14:val="none"/>
        </w:rPr>
        <w:t xml:space="preserve"> Tools </w:t>
      </w:r>
      <w:r w:rsidR="00BD59A2" w:rsidRPr="00C35B66">
        <w:rPr>
          <w:rFonts w:ascii="Cambria Math" w:hAnsi="Cambria Math" w:cs="Arial"/>
          <w:kern w:val="0"/>
          <w:sz w:val="20"/>
          <w:szCs w:val="20"/>
          <w:lang w:val="en-US" w:eastAsia="fr-FR"/>
          <w14:ligatures w14:val="none"/>
        </w:rPr>
        <w:t xml:space="preserve">refers to the supporting applications and utilities provided through the </w:t>
      </w:r>
      <w:proofErr w:type="spellStart"/>
      <w:r w:rsidRPr="00C35B66">
        <w:rPr>
          <w:rFonts w:ascii="Cambria Math" w:hAnsi="Cambria Math" w:cs="Arial"/>
          <w:kern w:val="0"/>
          <w:sz w:val="20"/>
          <w:szCs w:val="20"/>
          <w:lang w:val="en-US" w:eastAsia="fr-FR"/>
          <w14:ligatures w14:val="none"/>
        </w:rPr>
        <w:t>Optonum</w:t>
      </w:r>
      <w:proofErr w:type="spellEnd"/>
      <w:r w:rsidR="00BD59A2" w:rsidRPr="00C35B66">
        <w:rPr>
          <w:rFonts w:ascii="Cambria Math" w:hAnsi="Cambria Math" w:cs="Arial"/>
          <w:kern w:val="0"/>
          <w:sz w:val="20"/>
          <w:szCs w:val="20"/>
          <w:lang w:val="en-US" w:eastAsia="fr-FR"/>
          <w14:ligatures w14:val="none"/>
        </w:rPr>
        <w:t xml:space="preserve"> Platform: </w:t>
      </w:r>
    </w:p>
    <w:p w14:paraId="1AEB6F23" w14:textId="3CCE18FD" w:rsidR="00BD59A2" w:rsidRPr="002D325B"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2D325B">
        <w:rPr>
          <w:rFonts w:ascii="Cambria Math" w:hAnsi="Cambria Math" w:cs="Arial"/>
          <w:b/>
          <w:bCs/>
          <w:kern w:val="0"/>
          <w:sz w:val="20"/>
          <w:szCs w:val="20"/>
          <w:lang w:val="en-US" w:eastAsia="fr-FR"/>
          <w14:ligatures w14:val="none"/>
        </w:rPr>
        <w:t>Argos</w:t>
      </w:r>
      <w:r w:rsidRPr="002D325B">
        <w:rPr>
          <w:rFonts w:ascii="Cambria Math" w:hAnsi="Cambria Math" w:cs="Arial"/>
          <w:kern w:val="0"/>
          <w:sz w:val="20"/>
          <w:szCs w:val="20"/>
          <w:lang w:val="en-US" w:eastAsia="fr-FR"/>
          <w14:ligatures w14:val="none"/>
        </w:rPr>
        <w:t>: Monitoring and performance tracking system</w:t>
      </w:r>
    </w:p>
    <w:p w14:paraId="55134DCE" w14:textId="50C52110" w:rsidR="00BD59A2" w:rsidRPr="002D325B"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proofErr w:type="spellStart"/>
      <w:r w:rsidRPr="002D325B">
        <w:rPr>
          <w:rFonts w:ascii="Cambria Math" w:hAnsi="Cambria Math" w:cs="Arial"/>
          <w:b/>
          <w:bCs/>
          <w:kern w:val="0"/>
          <w:sz w:val="20"/>
          <w:szCs w:val="20"/>
          <w:lang w:val="en-US" w:eastAsia="fr-FR"/>
          <w14:ligatures w14:val="none"/>
        </w:rPr>
        <w:t>DataHub</w:t>
      </w:r>
      <w:proofErr w:type="spellEnd"/>
      <w:r w:rsidRPr="002D325B">
        <w:rPr>
          <w:rFonts w:ascii="Cambria Math" w:hAnsi="Cambria Math" w:cs="Arial"/>
          <w:kern w:val="0"/>
          <w:sz w:val="20"/>
          <w:szCs w:val="20"/>
          <w:lang w:val="en-US" w:eastAsia="fr-FR"/>
          <w14:ligatures w14:val="none"/>
        </w:rPr>
        <w:t>: Data exchange and integration tool</w:t>
      </w:r>
    </w:p>
    <w:p w14:paraId="609CCB99" w14:textId="46DA1C95" w:rsidR="00BD59A2" w:rsidRPr="002D325B"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2D325B">
        <w:rPr>
          <w:rFonts w:ascii="Cambria Math" w:hAnsi="Cambria Math" w:cs="Arial"/>
          <w:b/>
          <w:bCs/>
          <w:kern w:val="0"/>
          <w:sz w:val="20"/>
          <w:szCs w:val="20"/>
          <w:lang w:val="en-US" w:eastAsia="fr-FR"/>
          <w14:ligatures w14:val="none"/>
        </w:rPr>
        <w:t>Docs</w:t>
      </w:r>
      <w:r w:rsidRPr="002D325B">
        <w:rPr>
          <w:rFonts w:ascii="Cambria Math" w:hAnsi="Cambria Math" w:cs="Arial"/>
          <w:kern w:val="0"/>
          <w:sz w:val="20"/>
          <w:szCs w:val="20"/>
          <w:lang w:val="en-US" w:eastAsia="fr-FR"/>
          <w14:ligatures w14:val="none"/>
        </w:rPr>
        <w:t>: Document management system</w:t>
      </w:r>
    </w:p>
    <w:p w14:paraId="7A3B9EC5" w14:textId="38F2AF07" w:rsidR="00BD59A2" w:rsidRPr="002D325B"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2D325B">
        <w:rPr>
          <w:rFonts w:ascii="Cambria Math" w:hAnsi="Cambria Math" w:cs="Arial"/>
          <w:b/>
          <w:bCs/>
          <w:kern w:val="0"/>
          <w:sz w:val="20"/>
          <w:szCs w:val="20"/>
          <w:lang w:val="en-US" w:eastAsia="fr-FR"/>
          <w14:ligatures w14:val="none"/>
        </w:rPr>
        <w:t>Templates</w:t>
      </w:r>
      <w:r w:rsidRPr="002D325B">
        <w:rPr>
          <w:rFonts w:ascii="Cambria Math" w:hAnsi="Cambria Math" w:cs="Arial"/>
          <w:kern w:val="0"/>
          <w:sz w:val="20"/>
          <w:szCs w:val="20"/>
          <w:lang w:val="en-US" w:eastAsia="fr-FR"/>
          <w14:ligatures w14:val="none"/>
        </w:rPr>
        <w:t>: Document template management tool</w:t>
      </w:r>
    </w:p>
    <w:p w14:paraId="26C74237" w14:textId="77777777" w:rsidR="00BD59A2" w:rsidRPr="00C35B66" w:rsidRDefault="00BD59A2" w:rsidP="00BD59A2">
      <w:pPr>
        <w:spacing w:after="0" w:line="240" w:lineRule="auto"/>
        <w:jc w:val="both"/>
        <w:rPr>
          <w:rFonts w:ascii="Cambria Math" w:hAnsi="Cambria Math" w:cs="Arial"/>
          <w:b/>
          <w:bCs/>
          <w:kern w:val="0"/>
          <w:sz w:val="20"/>
          <w:szCs w:val="20"/>
          <w:lang w:val="en-US" w:eastAsia="fr-FR"/>
          <w14:ligatures w14:val="none"/>
        </w:rPr>
      </w:pPr>
    </w:p>
    <w:p w14:paraId="4543ED7B" w14:textId="180F51F7" w:rsidR="00BD59A2" w:rsidRPr="00BD59A2" w:rsidRDefault="00BD59A2" w:rsidP="00BD59A2">
      <w:pPr>
        <w:spacing w:after="0" w:line="240" w:lineRule="auto"/>
        <w:jc w:val="both"/>
        <w:rPr>
          <w:rFonts w:ascii="Cambria Math" w:hAnsi="Cambria Math" w:cs="Arial"/>
          <w:kern w:val="0"/>
          <w:sz w:val="20"/>
          <w:szCs w:val="20"/>
          <w:lang w:val="en-US" w:eastAsia="fr-FR"/>
          <w14:ligatures w14:val="none"/>
        </w:rPr>
      </w:pPr>
      <w:r w:rsidRPr="00C35B66">
        <w:rPr>
          <w:rFonts w:ascii="Cambria Math" w:hAnsi="Cambria Math" w:cs="Arial"/>
          <w:b/>
          <w:bCs/>
          <w:kern w:val="0"/>
          <w:sz w:val="20"/>
          <w:szCs w:val="20"/>
          <w:lang w:val="en-US" w:eastAsia="fr-FR"/>
          <w14:ligatures w14:val="none"/>
        </w:rPr>
        <w:t xml:space="preserve">Pricing Conditions </w:t>
      </w:r>
      <w:r w:rsidRPr="00C35B66">
        <w:rPr>
          <w:rFonts w:ascii="Cambria Math" w:hAnsi="Cambria Math" w:cs="Arial"/>
          <w:kern w:val="0"/>
          <w:sz w:val="20"/>
          <w:szCs w:val="20"/>
          <w:lang w:val="en-US" w:eastAsia="fr-FR"/>
          <w14:ligatures w14:val="none"/>
        </w:rPr>
        <w:t xml:space="preserve">refers to the cost at which the </w:t>
      </w:r>
      <w:proofErr w:type="spellStart"/>
      <w:r w:rsidR="00C35B66" w:rsidRPr="00C35B66">
        <w:rPr>
          <w:rFonts w:ascii="Cambria Math" w:hAnsi="Cambria Math" w:cs="Arial"/>
          <w:kern w:val="0"/>
          <w:sz w:val="20"/>
          <w:szCs w:val="20"/>
          <w:lang w:val="en-US" w:eastAsia="fr-FR"/>
          <w14:ligatures w14:val="none"/>
        </w:rPr>
        <w:t>Optonum</w:t>
      </w:r>
      <w:proofErr w:type="spellEnd"/>
      <w:r w:rsidRPr="00C35B66">
        <w:rPr>
          <w:rFonts w:ascii="Cambria Math" w:hAnsi="Cambria Math" w:cs="Arial"/>
          <w:kern w:val="0"/>
          <w:sz w:val="20"/>
          <w:szCs w:val="20"/>
          <w:lang w:val="en-US" w:eastAsia="fr-FR"/>
          <w14:ligatures w14:val="none"/>
        </w:rPr>
        <w:t xml:space="preserve"> Services are invoiced to the </w:t>
      </w:r>
      <w:r w:rsidR="00023FBC">
        <w:rPr>
          <w:rFonts w:ascii="Cambria Math" w:hAnsi="Cambria Math" w:cs="Arial"/>
          <w:kern w:val="0"/>
          <w:sz w:val="20"/>
          <w:szCs w:val="20"/>
          <w:lang w:val="en-US" w:eastAsia="fr-FR"/>
          <w14:ligatures w14:val="none"/>
        </w:rPr>
        <w:t>Subscriber</w:t>
      </w:r>
      <w:r w:rsidRPr="00C35B66">
        <w:rPr>
          <w:rFonts w:ascii="Cambria Math" w:hAnsi="Cambria Math" w:cs="Arial"/>
          <w:kern w:val="0"/>
          <w:sz w:val="20"/>
          <w:szCs w:val="20"/>
          <w:lang w:val="en-US" w:eastAsia="fr-FR"/>
          <w14:ligatures w14:val="none"/>
        </w:rPr>
        <w:t xml:space="preserve"> included in Annex 3 of th</w:t>
      </w:r>
      <w:r w:rsidR="00C84F97" w:rsidRPr="00C35B66">
        <w:rPr>
          <w:rFonts w:ascii="Cambria Math" w:hAnsi="Cambria Math" w:cs="Arial"/>
          <w:kern w:val="0"/>
          <w:sz w:val="20"/>
          <w:szCs w:val="20"/>
          <w:lang w:val="en-US" w:eastAsia="fr-FR"/>
          <w14:ligatures w14:val="none"/>
        </w:rPr>
        <w:t>ese TOS</w:t>
      </w:r>
      <w:r w:rsidRPr="00C35B66">
        <w:rPr>
          <w:rFonts w:ascii="Cambria Math" w:hAnsi="Cambria Math" w:cs="Arial"/>
          <w:kern w:val="0"/>
          <w:sz w:val="20"/>
          <w:szCs w:val="20"/>
          <w:lang w:val="en-US" w:eastAsia="fr-FR"/>
          <w14:ligatures w14:val="none"/>
        </w:rPr>
        <w:t xml:space="preserve">, varying according to the type of instance (shared or dedicated), the subscribed services and solutions (Ptolemy and/or </w:t>
      </w:r>
      <w:proofErr w:type="spellStart"/>
      <w:r w:rsidRPr="00C35B66">
        <w:rPr>
          <w:rFonts w:ascii="Cambria Math" w:hAnsi="Cambria Math" w:cs="Arial"/>
          <w:kern w:val="0"/>
          <w:sz w:val="20"/>
          <w:szCs w:val="20"/>
          <w:lang w:val="en-US" w:eastAsia="fr-FR"/>
          <w14:ligatures w14:val="none"/>
        </w:rPr>
        <w:t>Acsepto</w:t>
      </w:r>
      <w:proofErr w:type="spellEnd"/>
      <w:r w:rsidRPr="00C35B66">
        <w:rPr>
          <w:rFonts w:ascii="Cambria Math" w:hAnsi="Cambria Math" w:cs="Arial"/>
          <w:kern w:val="0"/>
          <w:sz w:val="20"/>
          <w:szCs w:val="20"/>
          <w:lang w:val="en-US" w:eastAsia="fr-FR"/>
          <w14:ligatures w14:val="none"/>
        </w:rPr>
        <w:t>), and the selected Subscription Level.</w:t>
      </w:r>
    </w:p>
    <w:p w14:paraId="59FA55AF" w14:textId="77777777" w:rsidR="00BD59A2" w:rsidRPr="00BD59A2" w:rsidRDefault="00BD59A2" w:rsidP="00BD59A2">
      <w:pPr>
        <w:spacing w:after="0" w:line="240" w:lineRule="auto"/>
        <w:jc w:val="both"/>
        <w:rPr>
          <w:rFonts w:ascii="Cambria Math" w:hAnsi="Cambria Math" w:cs="Arial"/>
          <w:b/>
          <w:bCs/>
          <w:kern w:val="0"/>
          <w:sz w:val="20"/>
          <w:szCs w:val="20"/>
          <w:lang w:val="en-US" w:eastAsia="fr-FR"/>
          <w14:ligatures w14:val="none"/>
        </w:rPr>
      </w:pPr>
    </w:p>
    <w:p w14:paraId="73B5F7C8" w14:textId="31F6DC96" w:rsidR="00BD59A2" w:rsidRPr="00BD59A2" w:rsidRDefault="00BD59A2" w:rsidP="00BD59A2">
      <w:pPr>
        <w:spacing w:after="0" w:line="240" w:lineRule="auto"/>
        <w:jc w:val="both"/>
        <w:rPr>
          <w:rFonts w:ascii="Cambria Math" w:hAnsi="Cambria Math" w:cs="Arial"/>
          <w:kern w:val="0"/>
          <w:sz w:val="20"/>
          <w:szCs w:val="20"/>
          <w:lang w:val="en-US" w:eastAsia="fr-FR"/>
          <w14:ligatures w14:val="none"/>
        </w:rPr>
      </w:pPr>
      <w:r w:rsidRPr="00BD59A2">
        <w:rPr>
          <w:rFonts w:ascii="Cambria Math" w:hAnsi="Cambria Math" w:cs="Arial"/>
          <w:b/>
          <w:bCs/>
          <w:kern w:val="0"/>
          <w:sz w:val="20"/>
          <w:szCs w:val="20"/>
          <w:lang w:val="en-US" w:eastAsia="fr-FR"/>
          <w14:ligatures w14:val="none"/>
        </w:rPr>
        <w:t>Publisher</w:t>
      </w:r>
      <w:r w:rsidRPr="00BD59A2">
        <w:rPr>
          <w:rFonts w:ascii="Cambria Math" w:hAnsi="Cambria Math" w:cs="Arial"/>
          <w:kern w:val="0"/>
          <w:sz w:val="20"/>
          <w:szCs w:val="20"/>
          <w:lang w:val="en-US" w:eastAsia="fr-FR"/>
          <w14:ligatures w14:val="none"/>
        </w:rPr>
        <w:t xml:space="preserve">: refers to the publishers of the software making up the solution </w:t>
      </w:r>
      <w:r w:rsidR="00EF3BA7" w:rsidRPr="00BD59A2">
        <w:rPr>
          <w:rFonts w:ascii="Cambria Math" w:hAnsi="Cambria Math" w:cs="Arial"/>
          <w:kern w:val="0"/>
          <w:sz w:val="20"/>
          <w:szCs w:val="20"/>
          <w:lang w:val="en-US" w:eastAsia="fr-FR"/>
          <w14:ligatures w14:val="none"/>
        </w:rPr>
        <w:t>to develop</w:t>
      </w:r>
      <w:r w:rsidRPr="00BD59A2">
        <w:rPr>
          <w:rFonts w:ascii="Cambria Math" w:hAnsi="Cambria Math" w:cs="Arial"/>
          <w:kern w:val="0"/>
          <w:sz w:val="20"/>
          <w:szCs w:val="20"/>
          <w:lang w:val="en-US" w:eastAsia="fr-FR"/>
          <w14:ligatures w14:val="none"/>
        </w:rPr>
        <w:t xml:space="preserve"> and market the software, in particular </w:t>
      </w:r>
      <w:r w:rsidRPr="002D325B">
        <w:rPr>
          <w:rFonts w:ascii="Cambria Math" w:hAnsi="Cambria Math" w:cs="Arial"/>
          <w:kern w:val="0"/>
          <w:sz w:val="20"/>
          <w:szCs w:val="20"/>
          <w:highlight w:val="yellow"/>
          <w:lang w:val="en-US" w:eastAsia="fr-FR"/>
          <w14:ligatures w14:val="none"/>
        </w:rPr>
        <w:t>[to be completed]</w:t>
      </w:r>
      <w:r w:rsidRPr="00BD59A2">
        <w:rPr>
          <w:rFonts w:ascii="Cambria Math" w:hAnsi="Cambria Math" w:cs="Arial"/>
          <w:kern w:val="0"/>
          <w:sz w:val="20"/>
          <w:szCs w:val="20"/>
          <w:lang w:val="en-US" w:eastAsia="fr-FR"/>
          <w14:ligatures w14:val="none"/>
        </w:rPr>
        <w:t>.</w:t>
      </w:r>
    </w:p>
    <w:p w14:paraId="26EFB25D" w14:textId="77777777" w:rsidR="00BD59A2" w:rsidRPr="00BD59A2" w:rsidRDefault="00BD59A2" w:rsidP="00BD59A2">
      <w:pPr>
        <w:spacing w:after="0" w:line="240" w:lineRule="auto"/>
        <w:jc w:val="both"/>
        <w:rPr>
          <w:rFonts w:ascii="Cambria Math" w:hAnsi="Cambria Math" w:cs="Arial"/>
          <w:kern w:val="0"/>
          <w:sz w:val="20"/>
          <w:szCs w:val="20"/>
          <w:lang w:val="en-US" w:eastAsia="fr-FR"/>
          <w14:ligatures w14:val="none"/>
        </w:rPr>
      </w:pPr>
    </w:p>
    <w:p w14:paraId="3F78CAAA" w14:textId="5FB8DFA0" w:rsidR="00BD59A2" w:rsidRPr="00BD59A2" w:rsidRDefault="00BD59A2" w:rsidP="00BD59A2">
      <w:pPr>
        <w:spacing w:after="0" w:line="240" w:lineRule="auto"/>
        <w:jc w:val="both"/>
        <w:rPr>
          <w:rFonts w:ascii="Cambria Math" w:hAnsi="Cambria Math" w:cs="Arial"/>
          <w:kern w:val="0"/>
          <w:sz w:val="20"/>
          <w:szCs w:val="20"/>
          <w:lang w:val="en-US" w:eastAsia="fr-FR"/>
          <w14:ligatures w14:val="none"/>
        </w:rPr>
      </w:pPr>
      <w:r w:rsidRPr="00BD59A2">
        <w:rPr>
          <w:rFonts w:ascii="Cambria Math" w:hAnsi="Cambria Math" w:cs="Arial"/>
          <w:b/>
          <w:bCs/>
          <w:kern w:val="0"/>
          <w:sz w:val="20"/>
          <w:szCs w:val="20"/>
          <w:lang w:val="en-US" w:eastAsia="fr-FR"/>
          <w14:ligatures w14:val="none"/>
        </w:rPr>
        <w:t>Saas Mode</w:t>
      </w:r>
      <w:r w:rsidRPr="00BD59A2">
        <w:rPr>
          <w:rFonts w:ascii="Cambria Math" w:hAnsi="Cambria Math" w:cs="Arial"/>
          <w:kern w:val="0"/>
          <w:sz w:val="20"/>
          <w:szCs w:val="20"/>
          <w:lang w:val="en-US" w:eastAsia="fr-FR"/>
          <w14:ligatures w14:val="none"/>
        </w:rPr>
        <w:t xml:space="preserve">: means the </w:t>
      </w:r>
      <w:proofErr w:type="spellStart"/>
      <w:r w:rsidRPr="00BD59A2">
        <w:rPr>
          <w:rFonts w:ascii="Cambria Math" w:hAnsi="Cambria Math" w:cs="Arial"/>
          <w:kern w:val="0"/>
          <w:sz w:val="20"/>
          <w:szCs w:val="20"/>
          <w:lang w:val="en-US" w:eastAsia="fr-FR"/>
          <w14:ligatures w14:val="none"/>
        </w:rPr>
        <w:t>Optonum</w:t>
      </w:r>
      <w:proofErr w:type="spellEnd"/>
      <w:r w:rsidRPr="00BD59A2">
        <w:rPr>
          <w:rFonts w:ascii="Cambria Math" w:hAnsi="Cambria Math" w:cs="Arial"/>
          <w:kern w:val="0"/>
          <w:sz w:val="20"/>
          <w:szCs w:val="20"/>
          <w:lang w:val="en-US" w:eastAsia="fr-FR"/>
          <w14:ligatures w14:val="none"/>
        </w:rPr>
        <w:t xml:space="preserve"> Solutions provided through a subscription including services.</w:t>
      </w:r>
    </w:p>
    <w:p w14:paraId="639F2621" w14:textId="77777777" w:rsidR="00BD59A2" w:rsidRPr="00BD59A2" w:rsidRDefault="00BD59A2" w:rsidP="00BD59A2">
      <w:pPr>
        <w:spacing w:after="0" w:line="259" w:lineRule="auto"/>
        <w:jc w:val="both"/>
        <w:rPr>
          <w:rFonts w:ascii="Cambria Math" w:hAnsi="Cambria Math" w:cs="Arial"/>
          <w:b/>
          <w:bCs/>
          <w:kern w:val="0"/>
          <w:sz w:val="20"/>
          <w:szCs w:val="20"/>
          <w:lang w:val="en-US" w:eastAsia="fr-FR"/>
          <w14:ligatures w14:val="none"/>
        </w:rPr>
      </w:pPr>
    </w:p>
    <w:p w14:paraId="6B86A4EA" w14:textId="010A80F2" w:rsidR="00BD59A2" w:rsidRPr="00EF3BA7" w:rsidRDefault="00BD59A2" w:rsidP="00BD59A2">
      <w:pPr>
        <w:spacing w:after="0" w:line="259" w:lineRule="auto"/>
        <w:jc w:val="both"/>
        <w:rPr>
          <w:rFonts w:ascii="Cambria Math" w:hAnsi="Cambria Math" w:cs="Arial"/>
          <w:kern w:val="0"/>
          <w:sz w:val="20"/>
          <w:szCs w:val="20"/>
          <w:lang w:val="en-US" w:eastAsia="fr-FR"/>
          <w14:ligatures w14:val="none"/>
        </w:rPr>
      </w:pPr>
      <w:r w:rsidRPr="00EF3BA7">
        <w:rPr>
          <w:rFonts w:ascii="Cambria Math" w:hAnsi="Cambria Math" w:cs="Arial"/>
          <w:b/>
          <w:bCs/>
          <w:kern w:val="0"/>
          <w:sz w:val="20"/>
          <w:szCs w:val="20"/>
          <w:lang w:val="en-US" w:eastAsia="fr-FR"/>
          <w14:ligatures w14:val="none"/>
        </w:rPr>
        <w:t xml:space="preserve">Service or Application Service: </w:t>
      </w:r>
      <w:r w:rsidRPr="00EF3BA7">
        <w:rPr>
          <w:rFonts w:ascii="Cambria Math" w:hAnsi="Cambria Math" w:cs="Arial"/>
          <w:kern w:val="0"/>
          <w:sz w:val="20"/>
          <w:szCs w:val="20"/>
          <w:lang w:val="en-US" w:eastAsia="fr-FR"/>
          <w14:ligatures w14:val="none"/>
        </w:rPr>
        <w:t xml:space="preserve">refers to the service offered in SaaS mode by the Service Provider, enabling the </w:t>
      </w:r>
      <w:r w:rsidR="00023FBC">
        <w:rPr>
          <w:rFonts w:ascii="Cambria Math" w:hAnsi="Cambria Math" w:cs="Arial"/>
          <w:kern w:val="0"/>
          <w:sz w:val="20"/>
          <w:szCs w:val="20"/>
          <w:lang w:val="en-US" w:eastAsia="fr-FR"/>
          <w14:ligatures w14:val="none"/>
        </w:rPr>
        <w:t>Subscriber</w:t>
      </w:r>
      <w:r w:rsidRPr="00EF3BA7">
        <w:rPr>
          <w:rFonts w:ascii="Cambria Math" w:hAnsi="Cambria Math" w:cs="Arial"/>
          <w:kern w:val="0"/>
          <w:sz w:val="20"/>
          <w:szCs w:val="20"/>
          <w:lang w:val="en-US" w:eastAsia="fr-FR"/>
          <w14:ligatures w14:val="none"/>
        </w:rPr>
        <w:t xml:space="preserve"> to use </w:t>
      </w:r>
      <w:proofErr w:type="gramStart"/>
      <w:r w:rsidRPr="00EF3BA7">
        <w:rPr>
          <w:rFonts w:ascii="Cambria Math" w:hAnsi="Cambria Math" w:cs="Arial"/>
          <w:kern w:val="0"/>
          <w:sz w:val="20"/>
          <w:szCs w:val="20"/>
          <w:lang w:val="en-US" w:eastAsia="fr-FR"/>
          <w14:ligatures w14:val="none"/>
        </w:rPr>
        <w:t xml:space="preserve">the </w:t>
      </w:r>
      <w:proofErr w:type="spellStart"/>
      <w:r w:rsidRPr="00EF3BA7">
        <w:rPr>
          <w:rFonts w:ascii="Cambria Math" w:hAnsi="Cambria Math" w:cs="Arial"/>
          <w:kern w:val="0"/>
          <w:sz w:val="20"/>
          <w:szCs w:val="20"/>
          <w:lang w:val="en-US" w:eastAsia="fr-FR"/>
          <w14:ligatures w14:val="none"/>
        </w:rPr>
        <w:t>Optonum</w:t>
      </w:r>
      <w:proofErr w:type="spellEnd"/>
      <w:proofErr w:type="gramEnd"/>
      <w:r w:rsidRPr="00EF3BA7">
        <w:rPr>
          <w:rFonts w:ascii="Cambria Math" w:hAnsi="Cambria Math" w:cs="Arial"/>
          <w:kern w:val="0"/>
          <w:sz w:val="20"/>
          <w:szCs w:val="20"/>
          <w:lang w:val="en-US" w:eastAsia="fr-FR"/>
          <w14:ligatures w14:val="none"/>
        </w:rPr>
        <w:t xml:space="preserve"> Solutions.</w:t>
      </w:r>
    </w:p>
    <w:p w14:paraId="2771988D" w14:textId="77777777" w:rsidR="00BD59A2" w:rsidRPr="00EF3BA7" w:rsidRDefault="00BD59A2" w:rsidP="00BD59A2">
      <w:pPr>
        <w:spacing w:after="0" w:line="259" w:lineRule="auto"/>
        <w:jc w:val="both"/>
        <w:rPr>
          <w:rFonts w:ascii="Cambria Math" w:hAnsi="Cambria Math" w:cs="Arial"/>
          <w:kern w:val="0"/>
          <w:sz w:val="20"/>
          <w:szCs w:val="20"/>
          <w:lang w:val="en-US" w:eastAsia="fr-FR"/>
          <w14:ligatures w14:val="none"/>
        </w:rPr>
      </w:pPr>
    </w:p>
    <w:p w14:paraId="4BF6104B" w14:textId="2894DA95" w:rsidR="00BD59A2" w:rsidRPr="00EF3BA7" w:rsidRDefault="00BD59A2" w:rsidP="00BD59A2">
      <w:pPr>
        <w:spacing w:after="0" w:line="259" w:lineRule="auto"/>
        <w:jc w:val="both"/>
        <w:rPr>
          <w:rFonts w:ascii="Cambria Math" w:hAnsi="Cambria Math" w:cs="Tahoma"/>
          <w:kern w:val="0"/>
          <w:sz w:val="20"/>
          <w:szCs w:val="20"/>
          <w:lang w:val="en-US"/>
          <w14:ligatures w14:val="none"/>
        </w:rPr>
      </w:pPr>
      <w:r w:rsidRPr="00EF3BA7">
        <w:rPr>
          <w:rFonts w:ascii="Cambria Math" w:hAnsi="Cambria Math" w:cs="Tahoma"/>
          <w:b/>
          <w:bCs/>
          <w:kern w:val="0"/>
          <w:sz w:val="20"/>
          <w:szCs w:val="20"/>
          <w:lang w:val="en-US"/>
          <w14:ligatures w14:val="none"/>
        </w:rPr>
        <w:t>Scope</w:t>
      </w:r>
      <w:r w:rsidRPr="00EF3BA7">
        <w:rPr>
          <w:rFonts w:ascii="Cambria Math" w:hAnsi="Cambria Math" w:cs="Tahoma"/>
          <w:kern w:val="0"/>
          <w:sz w:val="20"/>
          <w:szCs w:val="20"/>
          <w:lang w:val="en-US"/>
          <w14:ligatures w14:val="none"/>
        </w:rPr>
        <w:t xml:space="preserve"> refers to the extent of </w:t>
      </w:r>
      <w:proofErr w:type="spellStart"/>
      <w:r w:rsidR="00C35B66" w:rsidRPr="00EF3BA7">
        <w:rPr>
          <w:rFonts w:ascii="Cambria Math" w:hAnsi="Cambria Math" w:cs="Tahoma"/>
          <w:kern w:val="0"/>
          <w:sz w:val="20"/>
          <w:szCs w:val="20"/>
          <w:lang w:val="en-US"/>
          <w14:ligatures w14:val="none"/>
        </w:rPr>
        <w:t>Optonum</w:t>
      </w:r>
      <w:proofErr w:type="spellEnd"/>
      <w:r w:rsidRPr="00EF3BA7">
        <w:rPr>
          <w:rFonts w:ascii="Cambria Math" w:hAnsi="Cambria Math" w:cs="Tahoma"/>
          <w:kern w:val="0"/>
          <w:sz w:val="20"/>
          <w:szCs w:val="20"/>
          <w:lang w:val="en-US"/>
          <w14:ligatures w14:val="none"/>
        </w:rPr>
        <w:t xml:space="preserve"> Services usage </w:t>
      </w:r>
      <w:proofErr w:type="spellStart"/>
      <w:r w:rsidRPr="00EF3BA7">
        <w:rPr>
          <w:rFonts w:ascii="Cambria Math" w:hAnsi="Cambria Math" w:cs="Tahoma"/>
          <w:kern w:val="0"/>
          <w:sz w:val="20"/>
          <w:szCs w:val="20"/>
          <w:lang w:val="en-US"/>
          <w14:ligatures w14:val="none"/>
        </w:rPr>
        <w:t>authorised</w:t>
      </w:r>
      <w:proofErr w:type="spellEnd"/>
      <w:r w:rsidRPr="00EF3BA7">
        <w:rPr>
          <w:rFonts w:ascii="Cambria Math" w:hAnsi="Cambria Math" w:cs="Tahoma"/>
          <w:kern w:val="0"/>
          <w:sz w:val="20"/>
          <w:szCs w:val="20"/>
          <w:lang w:val="en-US"/>
          <w14:ligatures w14:val="none"/>
        </w:rPr>
        <w:t xml:space="preserve"> under the </w:t>
      </w:r>
      <w:r w:rsidR="00BA76F5">
        <w:rPr>
          <w:rFonts w:ascii="Cambria Math" w:hAnsi="Cambria Math" w:cs="Tahoma"/>
          <w:kern w:val="0"/>
          <w:sz w:val="20"/>
          <w:szCs w:val="20"/>
          <w:lang w:val="en-US"/>
          <w14:ligatures w14:val="none"/>
        </w:rPr>
        <w:t>TOS</w:t>
      </w:r>
      <w:r w:rsidRPr="00EF3BA7">
        <w:rPr>
          <w:rFonts w:ascii="Cambria Math" w:hAnsi="Cambria Math" w:cs="Tahoma"/>
          <w:kern w:val="0"/>
          <w:sz w:val="20"/>
          <w:szCs w:val="20"/>
          <w:lang w:val="en-US"/>
          <w14:ligatures w14:val="none"/>
        </w:rPr>
        <w:t xml:space="preserve">, including the number of users, selected solutions (Ptolemy and/or </w:t>
      </w:r>
      <w:proofErr w:type="spellStart"/>
      <w:r w:rsidRPr="00EF3BA7">
        <w:rPr>
          <w:rFonts w:ascii="Cambria Math" w:hAnsi="Cambria Math" w:cs="Tahoma"/>
          <w:kern w:val="0"/>
          <w:sz w:val="20"/>
          <w:szCs w:val="20"/>
          <w:lang w:val="en-US"/>
          <w14:ligatures w14:val="none"/>
        </w:rPr>
        <w:t>Acsepto</w:t>
      </w:r>
      <w:proofErr w:type="spellEnd"/>
      <w:r w:rsidRPr="00EF3BA7">
        <w:rPr>
          <w:rFonts w:ascii="Cambria Math" w:hAnsi="Cambria Math" w:cs="Tahoma"/>
          <w:kern w:val="0"/>
          <w:sz w:val="20"/>
          <w:szCs w:val="20"/>
          <w:lang w:val="en-US"/>
          <w14:ligatures w14:val="none"/>
        </w:rPr>
        <w:t>), processing volumes, and any specific limitations</w:t>
      </w:r>
    </w:p>
    <w:p w14:paraId="39DBFA7E" w14:textId="77777777" w:rsidR="00BD59A2" w:rsidRPr="00EF3BA7" w:rsidRDefault="00BD59A2" w:rsidP="00BD59A2">
      <w:pPr>
        <w:spacing w:after="0" w:line="259" w:lineRule="auto"/>
        <w:jc w:val="both"/>
        <w:rPr>
          <w:rFonts w:ascii="Cambria Math" w:hAnsi="Cambria Math" w:cs="Tahoma"/>
          <w:kern w:val="0"/>
          <w:sz w:val="20"/>
          <w:szCs w:val="20"/>
          <w:lang w:val="en-US"/>
          <w14:ligatures w14:val="none"/>
        </w:rPr>
      </w:pPr>
    </w:p>
    <w:p w14:paraId="4725872B" w14:textId="38F02A65" w:rsidR="00BD59A2" w:rsidRPr="005F7C22" w:rsidRDefault="00BD59A2" w:rsidP="00BD59A2">
      <w:pPr>
        <w:spacing w:after="0" w:line="259" w:lineRule="auto"/>
        <w:jc w:val="both"/>
        <w:rPr>
          <w:rFonts w:ascii="Cambria Math" w:hAnsi="Cambria Math"/>
          <w:sz w:val="20"/>
          <w:szCs w:val="20"/>
          <w:lang w:val="en-US"/>
        </w:rPr>
      </w:pPr>
      <w:r w:rsidRPr="00EF3BA7">
        <w:rPr>
          <w:rFonts w:ascii="Cambria Math" w:hAnsi="Cambria Math"/>
          <w:b/>
          <w:bCs/>
          <w:sz w:val="20"/>
          <w:szCs w:val="20"/>
          <w:lang w:val="en-US"/>
        </w:rPr>
        <w:t>Subscription Level</w:t>
      </w:r>
      <w:r w:rsidRPr="00EF3BA7">
        <w:rPr>
          <w:rFonts w:ascii="Cambria Math" w:hAnsi="Cambria Math"/>
          <w:sz w:val="20"/>
          <w:szCs w:val="20"/>
          <w:lang w:val="en-US"/>
        </w:rPr>
        <w:t xml:space="preserve"> refers to the specific set of functionalities, processing capacity, and support services subscribed to by the </w:t>
      </w:r>
      <w:r w:rsidR="00AE7034">
        <w:rPr>
          <w:rFonts w:ascii="Cambria Math" w:hAnsi="Cambria Math"/>
          <w:sz w:val="20"/>
          <w:szCs w:val="20"/>
          <w:lang w:val="en-US"/>
        </w:rPr>
        <w:t>Subscriber</w:t>
      </w:r>
      <w:r w:rsidRPr="00EF3BA7">
        <w:rPr>
          <w:rFonts w:ascii="Cambria Math" w:hAnsi="Cambria Math"/>
          <w:sz w:val="20"/>
          <w:szCs w:val="20"/>
          <w:lang w:val="en-US"/>
        </w:rPr>
        <w:t xml:space="preserve"> as detailed in Annex 1 of the</w:t>
      </w:r>
      <w:r w:rsidR="00C84F97" w:rsidRPr="00EF3BA7">
        <w:rPr>
          <w:rFonts w:ascii="Cambria Math" w:hAnsi="Cambria Math"/>
          <w:sz w:val="20"/>
          <w:szCs w:val="20"/>
          <w:lang w:val="en-US"/>
        </w:rPr>
        <w:t>se TOS.</w:t>
      </w:r>
      <w:r w:rsidR="00C84F97">
        <w:rPr>
          <w:rFonts w:ascii="Cambria Math" w:hAnsi="Cambria Math"/>
          <w:sz w:val="20"/>
          <w:szCs w:val="20"/>
          <w:lang w:val="en-US"/>
        </w:rPr>
        <w:t xml:space="preserve"> </w:t>
      </w:r>
    </w:p>
    <w:p w14:paraId="05BF5CD5" w14:textId="77777777" w:rsidR="00BD59A2" w:rsidRPr="00BD59A2" w:rsidRDefault="00BD59A2" w:rsidP="00BD59A2">
      <w:pPr>
        <w:widowControl w:val="0"/>
        <w:adjustRightInd w:val="0"/>
        <w:spacing w:after="0" w:line="259" w:lineRule="auto"/>
        <w:jc w:val="both"/>
        <w:rPr>
          <w:rFonts w:ascii="Cambria Math" w:hAnsi="Cambria Math" w:cs="Tahoma"/>
          <w:kern w:val="0"/>
          <w:sz w:val="20"/>
          <w:szCs w:val="20"/>
          <w:lang w:val="en-US"/>
          <w14:ligatures w14:val="none"/>
        </w:rPr>
      </w:pPr>
    </w:p>
    <w:p w14:paraId="1959138D" w14:textId="57A1F30D" w:rsidR="00BD59A2" w:rsidRPr="00BD59A2" w:rsidRDefault="00BD59A2" w:rsidP="00BD59A2">
      <w:pPr>
        <w:widowControl w:val="0"/>
        <w:adjustRightInd w:val="0"/>
        <w:spacing w:after="0" w:line="259" w:lineRule="auto"/>
        <w:jc w:val="both"/>
        <w:rPr>
          <w:rFonts w:ascii="Cambria Math" w:hAnsi="Cambria Math" w:cs="Tahoma"/>
          <w:kern w:val="0"/>
          <w:sz w:val="20"/>
          <w:szCs w:val="20"/>
          <w:lang w:val="en-US"/>
          <w14:ligatures w14:val="none"/>
        </w:rPr>
      </w:pPr>
      <w:r w:rsidRPr="006F58F1">
        <w:rPr>
          <w:rFonts w:ascii="Cambria Math" w:hAnsi="Cambria Math" w:cs="Tahoma"/>
          <w:b/>
          <w:bCs/>
          <w:kern w:val="0"/>
          <w:sz w:val="20"/>
          <w:szCs w:val="20"/>
          <w:lang w:val="en-US"/>
          <w14:ligatures w14:val="none"/>
        </w:rPr>
        <w:t xml:space="preserve">User: </w:t>
      </w:r>
      <w:r w:rsidRPr="006F58F1">
        <w:rPr>
          <w:rFonts w:ascii="Cambria Math" w:hAnsi="Cambria Math" w:cs="Tahoma"/>
          <w:kern w:val="0"/>
          <w:sz w:val="20"/>
          <w:szCs w:val="20"/>
          <w:lang w:val="en-US"/>
          <w14:ligatures w14:val="none"/>
        </w:rPr>
        <w:t xml:space="preserve">refers to the person under the </w:t>
      </w:r>
      <w:r w:rsidR="00023FBC">
        <w:rPr>
          <w:rFonts w:ascii="Cambria Math" w:hAnsi="Cambria Math" w:cs="Tahoma"/>
          <w:kern w:val="0"/>
          <w:sz w:val="20"/>
          <w:szCs w:val="20"/>
          <w:lang w:val="en-US"/>
          <w14:ligatures w14:val="none"/>
        </w:rPr>
        <w:t>Subscriber</w:t>
      </w:r>
      <w:r w:rsidRPr="006F58F1">
        <w:rPr>
          <w:rFonts w:ascii="Cambria Math" w:hAnsi="Cambria Math" w:cs="Tahoma"/>
          <w:kern w:val="0"/>
          <w:sz w:val="20"/>
          <w:szCs w:val="20"/>
          <w:lang w:val="en-US"/>
          <w14:ligatures w14:val="none"/>
        </w:rPr>
        <w:t xml:space="preserve">'s responsibility (employee, representative, </w:t>
      </w:r>
      <w:r w:rsidR="00667EE9">
        <w:rPr>
          <w:rFonts w:ascii="Cambria Math" w:hAnsi="Cambria Math" w:cs="Tahoma"/>
          <w:kern w:val="0"/>
          <w:sz w:val="20"/>
          <w:szCs w:val="20"/>
          <w:lang w:val="en-US"/>
          <w14:ligatures w14:val="none"/>
        </w:rPr>
        <w:t>Subscriber</w:t>
      </w:r>
      <w:r w:rsidRPr="006F58F1">
        <w:rPr>
          <w:rFonts w:ascii="Cambria Math" w:hAnsi="Cambria Math" w:cs="Tahoma"/>
          <w:kern w:val="0"/>
          <w:sz w:val="20"/>
          <w:szCs w:val="20"/>
          <w:lang w:val="en-US"/>
          <w14:ligatures w14:val="none"/>
        </w:rPr>
        <w:t xml:space="preserve">'s </w:t>
      </w:r>
      <w:r w:rsidR="00AE7034">
        <w:rPr>
          <w:rFonts w:ascii="Cambria Math" w:hAnsi="Cambria Math" w:cs="Tahoma"/>
          <w:kern w:val="0"/>
          <w:sz w:val="20"/>
          <w:szCs w:val="20"/>
          <w:lang w:val="en-US"/>
          <w14:ligatures w14:val="none"/>
        </w:rPr>
        <w:t>Subscriber</w:t>
      </w:r>
      <w:r w:rsidRPr="006F58F1">
        <w:rPr>
          <w:rFonts w:ascii="Cambria Math" w:hAnsi="Cambria Math" w:cs="Tahoma"/>
          <w:kern w:val="0"/>
          <w:sz w:val="20"/>
          <w:szCs w:val="20"/>
          <w:lang w:val="en-US"/>
          <w14:ligatures w14:val="none"/>
        </w:rPr>
        <w:t>, etc.) who has access to the Solution by virtue of the user license contracted</w:t>
      </w:r>
      <w:r w:rsidRPr="006F58F1">
        <w:rPr>
          <w:rFonts w:ascii="Cambria Math" w:hAnsi="Cambria Math" w:cs="Tahoma"/>
          <w:b/>
          <w:bCs/>
          <w:kern w:val="0"/>
          <w:sz w:val="20"/>
          <w:szCs w:val="20"/>
          <w:lang w:val="en-US"/>
          <w14:ligatures w14:val="none"/>
        </w:rPr>
        <w:t xml:space="preserve"> </w:t>
      </w:r>
      <w:r w:rsidRPr="006F58F1">
        <w:rPr>
          <w:rFonts w:ascii="Cambria Math" w:hAnsi="Cambria Math" w:cs="Tahoma"/>
          <w:kern w:val="0"/>
          <w:sz w:val="20"/>
          <w:szCs w:val="20"/>
          <w:lang w:val="en-US"/>
          <w14:ligatures w14:val="none"/>
        </w:rPr>
        <w:t xml:space="preserve">by the </w:t>
      </w:r>
      <w:r w:rsidR="00667EE9">
        <w:rPr>
          <w:rFonts w:ascii="Cambria Math" w:hAnsi="Cambria Math" w:cs="Tahoma"/>
          <w:kern w:val="0"/>
          <w:sz w:val="20"/>
          <w:szCs w:val="20"/>
          <w:lang w:val="en-US"/>
          <w14:ligatures w14:val="none"/>
        </w:rPr>
        <w:t>Subscriber</w:t>
      </w:r>
      <w:r w:rsidRPr="006F58F1">
        <w:rPr>
          <w:rFonts w:ascii="Cambria Math" w:hAnsi="Cambria Math" w:cs="Tahoma"/>
          <w:kern w:val="0"/>
          <w:sz w:val="20"/>
          <w:szCs w:val="20"/>
          <w:lang w:val="en-US"/>
          <w14:ligatures w14:val="none"/>
        </w:rPr>
        <w:t xml:space="preserve"> (including Internal Users and external Users).</w:t>
      </w:r>
    </w:p>
    <w:p w14:paraId="094FB63B" w14:textId="77777777" w:rsidR="00BD59A2" w:rsidRDefault="00BD59A2" w:rsidP="00BD59A2">
      <w:pPr>
        <w:widowControl w:val="0"/>
        <w:adjustRightInd w:val="0"/>
        <w:spacing w:after="0" w:line="259" w:lineRule="auto"/>
        <w:jc w:val="both"/>
        <w:rPr>
          <w:rFonts w:ascii="Cambria Math" w:hAnsi="Cambria Math" w:cs="Tahoma"/>
          <w:kern w:val="0"/>
          <w:sz w:val="20"/>
          <w:szCs w:val="20"/>
          <w:lang w:val="en-US"/>
          <w14:ligatures w14:val="none"/>
        </w:rPr>
      </w:pPr>
    </w:p>
    <w:p w14:paraId="44C1F3F5" w14:textId="77777777" w:rsidR="006401B4" w:rsidRPr="00BD59A2" w:rsidRDefault="006401B4" w:rsidP="00BD59A2">
      <w:pPr>
        <w:widowControl w:val="0"/>
        <w:adjustRightInd w:val="0"/>
        <w:spacing w:after="0" w:line="259" w:lineRule="auto"/>
        <w:jc w:val="both"/>
        <w:rPr>
          <w:rFonts w:ascii="Cambria Math" w:hAnsi="Cambria Math" w:cs="Tahoma"/>
          <w:kern w:val="0"/>
          <w:sz w:val="20"/>
          <w:szCs w:val="20"/>
          <w:lang w:val="en-US"/>
          <w14:ligatures w14:val="none"/>
        </w:rPr>
      </w:pPr>
    </w:p>
    <w:p w14:paraId="520EBD24" w14:textId="77777777" w:rsidR="00BD59A2" w:rsidRPr="001D601F" w:rsidRDefault="00BD59A2" w:rsidP="006D68A4">
      <w:pPr>
        <w:keepNext/>
        <w:keepLines/>
        <w:spacing w:after="0" w:line="259" w:lineRule="auto"/>
        <w:jc w:val="both"/>
        <w:outlineLvl w:val="0"/>
        <w:rPr>
          <w:rFonts w:ascii="Cambria Math" w:eastAsiaTheme="majorEastAsia" w:hAnsi="Cambria Math" w:cstheme="majorBidi"/>
          <w:color w:val="0F4761" w:themeColor="accent1" w:themeShade="BF"/>
          <w:kern w:val="0"/>
          <w:sz w:val="32"/>
          <w:szCs w:val="32"/>
          <w:lang w:val="en-US"/>
          <w14:ligatures w14:val="none"/>
        </w:rPr>
      </w:pPr>
      <w:bookmarkStart w:id="2" w:name="_Toc55902559"/>
      <w:r w:rsidRPr="001D601F">
        <w:rPr>
          <w:rFonts w:ascii="Cambria Math" w:eastAsiaTheme="majorEastAsia" w:hAnsi="Cambria Math" w:cstheme="majorBidi"/>
          <w:color w:val="0F4761" w:themeColor="accent1" w:themeShade="BF"/>
          <w:kern w:val="0"/>
          <w:sz w:val="32"/>
          <w:szCs w:val="32"/>
          <w:lang w:val="en-US"/>
          <w14:ligatures w14:val="none"/>
        </w:rPr>
        <w:t xml:space="preserve">ARTICLE 2 – </w:t>
      </w:r>
      <w:bookmarkEnd w:id="2"/>
      <w:r w:rsidRPr="001D601F">
        <w:rPr>
          <w:rFonts w:ascii="Cambria Math" w:eastAsiaTheme="majorEastAsia" w:hAnsi="Cambria Math" w:cstheme="majorBidi"/>
          <w:color w:val="0F4761" w:themeColor="accent1" w:themeShade="BF"/>
          <w:kern w:val="0"/>
          <w:sz w:val="32"/>
          <w:szCs w:val="32"/>
          <w:lang w:val="en-US"/>
          <w14:ligatures w14:val="none"/>
        </w:rPr>
        <w:t xml:space="preserve">Contractual Documents </w:t>
      </w:r>
    </w:p>
    <w:p w14:paraId="1A7AE167" w14:textId="77777777" w:rsidR="00BD59A2" w:rsidRPr="00BD59A2" w:rsidRDefault="00BD59A2" w:rsidP="00BD59A2">
      <w:pPr>
        <w:tabs>
          <w:tab w:val="left" w:pos="1620"/>
        </w:tabs>
        <w:spacing w:after="0" w:line="259" w:lineRule="auto"/>
        <w:jc w:val="both"/>
        <w:rPr>
          <w:rFonts w:ascii="Cambria Math" w:hAnsi="Cambria Math" w:cs="Tahoma"/>
          <w:kern w:val="0"/>
          <w:sz w:val="20"/>
          <w:szCs w:val="20"/>
          <w:lang w:val="en-US"/>
          <w14:ligatures w14:val="none"/>
        </w:rPr>
      </w:pPr>
    </w:p>
    <w:p w14:paraId="7C0D9ABA" w14:textId="77777777" w:rsidR="003F6888" w:rsidRDefault="00BD59A2" w:rsidP="00BD59A2">
      <w:pPr>
        <w:spacing w:after="0" w:line="240" w:lineRule="auto"/>
        <w:jc w:val="both"/>
        <w:rPr>
          <w:rFonts w:ascii="Cambria Math" w:hAnsi="Cambria Math" w:cs="Tahoma"/>
          <w:kern w:val="0"/>
          <w:sz w:val="20"/>
          <w:szCs w:val="20"/>
          <w:lang w:val="en-US"/>
          <w14:ligatures w14:val="none"/>
        </w:rPr>
      </w:pPr>
      <w:r w:rsidRPr="00BD59A2">
        <w:rPr>
          <w:rFonts w:ascii="Cambria Math" w:hAnsi="Cambria Math" w:cs="Tahoma"/>
          <w:kern w:val="0"/>
          <w:sz w:val="20"/>
          <w:szCs w:val="20"/>
          <w:lang w:val="en-US"/>
          <w14:ligatures w14:val="none"/>
        </w:rPr>
        <w:t xml:space="preserve">The documents listed below constitute the entire agreement between the Parties with respect to its subject matter and supersede and cancel all prior representations, negotiations, undertakings, oral or written communications, acceptances, understandings and agreements between the Parties with respect to the same subject matter. </w:t>
      </w:r>
    </w:p>
    <w:p w14:paraId="616C2B73" w14:textId="77777777" w:rsidR="003F6888" w:rsidRDefault="003F6888" w:rsidP="00BD59A2">
      <w:pPr>
        <w:spacing w:after="0" w:line="240" w:lineRule="auto"/>
        <w:jc w:val="both"/>
        <w:rPr>
          <w:rFonts w:ascii="Cambria Math" w:hAnsi="Cambria Math" w:cs="Tahoma"/>
          <w:kern w:val="0"/>
          <w:sz w:val="20"/>
          <w:szCs w:val="20"/>
          <w:lang w:val="en-US"/>
          <w14:ligatures w14:val="none"/>
        </w:rPr>
      </w:pPr>
    </w:p>
    <w:p w14:paraId="7725DF4B" w14:textId="73FFEAA9" w:rsidR="00BD59A2" w:rsidRPr="00BD59A2" w:rsidRDefault="00BD59A2" w:rsidP="00BD59A2">
      <w:pPr>
        <w:spacing w:after="0" w:line="240" w:lineRule="auto"/>
        <w:jc w:val="both"/>
        <w:rPr>
          <w:rFonts w:ascii="Cambria Math" w:hAnsi="Cambria Math" w:cs="Tahoma"/>
          <w:kern w:val="0"/>
          <w:sz w:val="20"/>
          <w:szCs w:val="20"/>
          <w:lang w:val="en-US"/>
          <w14:ligatures w14:val="none"/>
        </w:rPr>
      </w:pPr>
      <w:r w:rsidRPr="00BD59A2">
        <w:rPr>
          <w:rFonts w:ascii="Cambria Math" w:hAnsi="Cambria Math" w:cs="Tahoma"/>
          <w:kern w:val="0"/>
          <w:sz w:val="20"/>
          <w:szCs w:val="20"/>
          <w:lang w:val="en-US"/>
          <w14:ligatures w14:val="none"/>
        </w:rPr>
        <w:t>This document and its annexes constitute the entire contract. Th</w:t>
      </w:r>
      <w:r w:rsidR="00C84F97">
        <w:rPr>
          <w:rFonts w:ascii="Cambria Math" w:hAnsi="Cambria Math" w:cs="Tahoma"/>
          <w:kern w:val="0"/>
          <w:sz w:val="20"/>
          <w:szCs w:val="20"/>
          <w:lang w:val="en-US"/>
          <w14:ligatures w14:val="none"/>
        </w:rPr>
        <w:t>e</w:t>
      </w:r>
      <w:r w:rsidRPr="00BD59A2">
        <w:rPr>
          <w:rFonts w:ascii="Cambria Math" w:hAnsi="Cambria Math" w:cs="Tahoma"/>
          <w:kern w:val="0"/>
          <w:sz w:val="20"/>
          <w:szCs w:val="20"/>
          <w:lang w:val="en-US"/>
          <w14:ligatures w14:val="none"/>
        </w:rPr>
        <w:t>s</w:t>
      </w:r>
      <w:r w:rsidR="00C84F97">
        <w:rPr>
          <w:rFonts w:ascii="Cambria Math" w:hAnsi="Cambria Math" w:cs="Tahoma"/>
          <w:kern w:val="0"/>
          <w:sz w:val="20"/>
          <w:szCs w:val="20"/>
          <w:lang w:val="en-US"/>
          <w14:ligatures w14:val="none"/>
        </w:rPr>
        <w:t>e</w:t>
      </w:r>
      <w:r w:rsidRPr="00BD59A2">
        <w:rPr>
          <w:rFonts w:ascii="Cambria Math" w:hAnsi="Cambria Math" w:cs="Tahoma"/>
          <w:kern w:val="0"/>
          <w:sz w:val="20"/>
          <w:szCs w:val="20"/>
          <w:lang w:val="en-US"/>
          <w14:ligatures w14:val="none"/>
        </w:rPr>
        <w:t xml:space="preserve"> </w:t>
      </w:r>
      <w:r w:rsidR="00C84F97">
        <w:rPr>
          <w:rFonts w:ascii="Cambria Math" w:hAnsi="Cambria Math" w:cs="Tahoma"/>
          <w:kern w:val="0"/>
          <w:sz w:val="20"/>
          <w:szCs w:val="20"/>
          <w:lang w:val="en-US"/>
          <w14:ligatures w14:val="none"/>
        </w:rPr>
        <w:t xml:space="preserve">TOS </w:t>
      </w:r>
      <w:r w:rsidRPr="00BD59A2">
        <w:rPr>
          <w:rFonts w:ascii="Cambria Math" w:hAnsi="Cambria Math" w:cs="Tahoma"/>
          <w:kern w:val="0"/>
          <w:sz w:val="20"/>
          <w:szCs w:val="20"/>
          <w:lang w:val="en-US"/>
          <w14:ligatures w14:val="none"/>
        </w:rPr>
        <w:t xml:space="preserve">(hereinafter referred to “Terms of Services”) shall prevail over any other document, including the general terms and conditions of purchase issued by the </w:t>
      </w:r>
      <w:r w:rsidR="00667EE9">
        <w:rPr>
          <w:rFonts w:ascii="Cambria Math" w:hAnsi="Cambria Math" w:cs="Tahoma"/>
          <w:kern w:val="0"/>
          <w:sz w:val="20"/>
          <w:szCs w:val="20"/>
          <w:lang w:val="en-US"/>
          <w14:ligatures w14:val="none"/>
        </w:rPr>
        <w:t>Subscriber</w:t>
      </w:r>
      <w:r w:rsidRPr="00BD59A2">
        <w:rPr>
          <w:rFonts w:ascii="Cambria Math" w:hAnsi="Cambria Math" w:cs="Tahoma"/>
          <w:kern w:val="0"/>
          <w:sz w:val="20"/>
          <w:szCs w:val="20"/>
          <w:lang w:val="en-US"/>
          <w14:ligatures w14:val="none"/>
        </w:rPr>
        <w:t xml:space="preserve"> and appearing </w:t>
      </w:r>
      <w:proofErr w:type="gramStart"/>
      <w:r w:rsidRPr="00BD59A2">
        <w:rPr>
          <w:rFonts w:ascii="Cambria Math" w:hAnsi="Cambria Math" w:cs="Tahoma"/>
          <w:kern w:val="0"/>
          <w:sz w:val="20"/>
          <w:szCs w:val="20"/>
          <w:lang w:val="en-US"/>
          <w14:ligatures w14:val="none"/>
        </w:rPr>
        <w:t>in particular on</w:t>
      </w:r>
      <w:proofErr w:type="gramEnd"/>
      <w:r w:rsidRPr="00BD59A2">
        <w:rPr>
          <w:rFonts w:ascii="Cambria Math" w:hAnsi="Cambria Math" w:cs="Tahoma"/>
          <w:kern w:val="0"/>
          <w:sz w:val="20"/>
          <w:szCs w:val="20"/>
          <w:lang w:val="en-US"/>
          <w14:ligatures w14:val="none"/>
        </w:rPr>
        <w:t xml:space="preserve"> its purchase orders.</w:t>
      </w:r>
    </w:p>
    <w:p w14:paraId="02F426E7" w14:textId="77777777" w:rsidR="00BD59A2" w:rsidRPr="00BD59A2" w:rsidRDefault="00BD59A2" w:rsidP="00BD59A2">
      <w:pPr>
        <w:spacing w:after="0" w:line="240" w:lineRule="auto"/>
        <w:jc w:val="both"/>
        <w:rPr>
          <w:rFonts w:ascii="Cambria Math" w:hAnsi="Cambria Math" w:cs="Tahoma"/>
          <w:kern w:val="0"/>
          <w:sz w:val="20"/>
          <w:szCs w:val="20"/>
          <w:lang w:val="en-US"/>
          <w14:ligatures w14:val="none"/>
        </w:rPr>
      </w:pPr>
    </w:p>
    <w:p w14:paraId="6B8519B2" w14:textId="77777777" w:rsidR="00BD59A2" w:rsidRPr="00BD59A2" w:rsidRDefault="00BD59A2" w:rsidP="00BD59A2">
      <w:pPr>
        <w:spacing w:after="0" w:line="240" w:lineRule="auto"/>
        <w:jc w:val="both"/>
        <w:rPr>
          <w:rFonts w:ascii="Cambria Math" w:hAnsi="Cambria Math" w:cs="Tahoma"/>
          <w:kern w:val="0"/>
          <w:sz w:val="20"/>
          <w:szCs w:val="20"/>
          <w:lang w:val="en-US"/>
          <w14:ligatures w14:val="none"/>
        </w:rPr>
      </w:pPr>
      <w:r w:rsidRPr="00BD59A2">
        <w:rPr>
          <w:rFonts w:ascii="Cambria Math" w:hAnsi="Cambria Math" w:cs="Tahoma"/>
          <w:kern w:val="0"/>
          <w:sz w:val="20"/>
          <w:szCs w:val="20"/>
          <w:lang w:val="en-US"/>
          <w14:ligatures w14:val="none"/>
        </w:rPr>
        <w:t>The contractual documents must be interpreted as forming a coherent and indissociable whole, each one complementing and clarifying the other both technically and legally. In the event of any discrepancy between these documents, the descending order of priority is defined as follows:</w:t>
      </w:r>
    </w:p>
    <w:p w14:paraId="6C37C131" w14:textId="345E3C81" w:rsidR="00BD59A2" w:rsidRPr="00E35893"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E35893">
        <w:rPr>
          <w:rFonts w:ascii="Cambria Math" w:hAnsi="Cambria Math" w:cs="Arial"/>
          <w:kern w:val="0"/>
          <w:sz w:val="20"/>
          <w:szCs w:val="20"/>
          <w:lang w:val="en-US" w:eastAsia="fr-FR"/>
          <w14:ligatures w14:val="none"/>
        </w:rPr>
        <w:t xml:space="preserve">the </w:t>
      </w:r>
      <w:r w:rsidR="00C84F97" w:rsidRPr="00E35893">
        <w:rPr>
          <w:rFonts w:ascii="Cambria Math" w:hAnsi="Cambria Math" w:cs="Arial"/>
          <w:kern w:val="0"/>
          <w:sz w:val="20"/>
          <w:szCs w:val="20"/>
          <w:lang w:val="en-US" w:eastAsia="fr-FR"/>
          <w14:ligatures w14:val="none"/>
        </w:rPr>
        <w:t xml:space="preserve">Terms of Services </w:t>
      </w:r>
    </w:p>
    <w:p w14:paraId="31FB6B90" w14:textId="76E9610B" w:rsidR="00BD59A2" w:rsidRPr="00E35893"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E35893">
        <w:rPr>
          <w:rFonts w:ascii="Cambria Math" w:hAnsi="Cambria Math" w:cs="Arial"/>
          <w:kern w:val="0"/>
          <w:sz w:val="20"/>
          <w:szCs w:val="20"/>
          <w:lang w:val="en-US" w:eastAsia="fr-FR"/>
          <w14:ligatures w14:val="none"/>
        </w:rPr>
        <w:t xml:space="preserve">the annexes to the </w:t>
      </w:r>
      <w:r w:rsidR="00C84F97" w:rsidRPr="00E35893">
        <w:rPr>
          <w:rFonts w:ascii="Cambria Math" w:hAnsi="Cambria Math" w:cs="Arial"/>
          <w:kern w:val="0"/>
          <w:sz w:val="20"/>
          <w:szCs w:val="20"/>
          <w:lang w:val="en-US" w:eastAsia="fr-FR"/>
          <w14:ligatures w14:val="none"/>
        </w:rPr>
        <w:t>terms of services</w:t>
      </w:r>
    </w:p>
    <w:p w14:paraId="174A5DDF" w14:textId="3E67B757" w:rsidR="00C84F97" w:rsidRPr="00E35893" w:rsidRDefault="00C84F97"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E35893">
        <w:rPr>
          <w:rFonts w:ascii="Cambria Math" w:hAnsi="Cambria Math" w:cs="Arial"/>
          <w:kern w:val="0"/>
          <w:sz w:val="20"/>
          <w:szCs w:val="20"/>
          <w:lang w:val="en-US" w:eastAsia="fr-FR"/>
          <w14:ligatures w14:val="none"/>
        </w:rPr>
        <w:t>If any the purchase order</w:t>
      </w:r>
    </w:p>
    <w:p w14:paraId="5F8B8D24" w14:textId="77777777" w:rsidR="003F6888" w:rsidRDefault="003F6888" w:rsidP="00BD59A2">
      <w:pPr>
        <w:tabs>
          <w:tab w:val="left" w:pos="1620"/>
        </w:tabs>
        <w:spacing w:after="0" w:line="259" w:lineRule="auto"/>
        <w:jc w:val="both"/>
        <w:rPr>
          <w:rFonts w:ascii="Cambria Math" w:hAnsi="Cambria Math" w:cs="Tahoma"/>
          <w:kern w:val="0"/>
          <w:sz w:val="20"/>
          <w:szCs w:val="20"/>
          <w:lang w:val="en-US"/>
          <w14:ligatures w14:val="none"/>
        </w:rPr>
      </w:pPr>
    </w:p>
    <w:p w14:paraId="150438F4" w14:textId="0DCBD3DD" w:rsidR="00BD59A2" w:rsidRPr="00BD59A2" w:rsidRDefault="00C84F97" w:rsidP="00BD59A2">
      <w:pPr>
        <w:tabs>
          <w:tab w:val="left" w:pos="1620"/>
        </w:tabs>
        <w:spacing w:after="0" w:line="259" w:lineRule="auto"/>
        <w:jc w:val="both"/>
        <w:rPr>
          <w:rFonts w:ascii="Cambria Math" w:hAnsi="Cambria Math" w:cs="Tahoma"/>
          <w:kern w:val="0"/>
          <w:sz w:val="20"/>
          <w:szCs w:val="20"/>
          <w:lang w:val="en-US"/>
          <w14:ligatures w14:val="none"/>
        </w:rPr>
      </w:pPr>
      <w:r>
        <w:rPr>
          <w:rFonts w:ascii="Cambria Math" w:hAnsi="Cambria Math" w:cs="Tahoma"/>
          <w:kern w:val="0"/>
          <w:sz w:val="20"/>
          <w:szCs w:val="20"/>
          <w:lang w:val="en-US"/>
          <w14:ligatures w14:val="none"/>
        </w:rPr>
        <w:t xml:space="preserve">No </w:t>
      </w:r>
      <w:r w:rsidR="00BD59A2" w:rsidRPr="00BD59A2">
        <w:rPr>
          <w:rFonts w:ascii="Cambria Math" w:hAnsi="Cambria Math" w:cs="Tahoma"/>
          <w:kern w:val="0"/>
          <w:sz w:val="20"/>
          <w:szCs w:val="20"/>
          <w:lang w:val="en-US"/>
          <w14:ligatures w14:val="none"/>
        </w:rPr>
        <w:t xml:space="preserve">modification may be made to the </w:t>
      </w:r>
      <w:r>
        <w:rPr>
          <w:rFonts w:ascii="Cambria Math" w:hAnsi="Cambria Math" w:cs="Tahoma"/>
          <w:kern w:val="0"/>
          <w:sz w:val="20"/>
          <w:szCs w:val="20"/>
          <w:lang w:val="en-US"/>
          <w14:ligatures w14:val="none"/>
        </w:rPr>
        <w:t>TOS</w:t>
      </w:r>
      <w:r w:rsidR="00E35893">
        <w:rPr>
          <w:rFonts w:ascii="Cambria Math" w:hAnsi="Cambria Math" w:cs="Tahoma"/>
          <w:kern w:val="0"/>
          <w:sz w:val="20"/>
          <w:szCs w:val="20"/>
          <w:lang w:val="en-US"/>
          <w14:ligatures w14:val="none"/>
        </w:rPr>
        <w:t xml:space="preserve"> </w:t>
      </w:r>
      <w:r w:rsidR="00BD59A2" w:rsidRPr="00BD59A2">
        <w:rPr>
          <w:rFonts w:ascii="Cambria Math" w:hAnsi="Cambria Math" w:cs="Tahoma"/>
          <w:kern w:val="0"/>
          <w:sz w:val="20"/>
          <w:szCs w:val="20"/>
          <w:lang w:val="en-US"/>
          <w14:ligatures w14:val="none"/>
        </w:rPr>
        <w:t>without an amendment being signed by both parties.</w:t>
      </w:r>
    </w:p>
    <w:p w14:paraId="30470D20" w14:textId="77777777" w:rsidR="00BD59A2" w:rsidRPr="004B4D00" w:rsidRDefault="00BD59A2" w:rsidP="006D68A4">
      <w:pPr>
        <w:keepNext/>
        <w:keepLines/>
        <w:spacing w:after="0" w:line="259" w:lineRule="auto"/>
        <w:jc w:val="both"/>
        <w:outlineLvl w:val="0"/>
        <w:rPr>
          <w:rFonts w:ascii="Cambria Math" w:eastAsiaTheme="majorEastAsia" w:hAnsi="Cambria Math" w:cstheme="majorBidi"/>
          <w:color w:val="0F4761" w:themeColor="accent1" w:themeShade="BF"/>
          <w:kern w:val="0"/>
          <w:sz w:val="32"/>
          <w:szCs w:val="32"/>
          <w:lang w:val="en-US"/>
          <w14:ligatures w14:val="none"/>
        </w:rPr>
      </w:pPr>
      <w:bookmarkStart w:id="3" w:name="_Toc55902560"/>
      <w:r w:rsidRPr="004B4D00">
        <w:rPr>
          <w:rFonts w:ascii="Cambria Math" w:eastAsiaTheme="majorEastAsia" w:hAnsi="Cambria Math" w:cstheme="majorBidi"/>
          <w:color w:val="0F4761" w:themeColor="accent1" w:themeShade="BF"/>
          <w:kern w:val="0"/>
          <w:sz w:val="32"/>
          <w:szCs w:val="32"/>
          <w:lang w:val="en-US"/>
          <w14:ligatures w14:val="none"/>
        </w:rPr>
        <w:t xml:space="preserve">ARTICLE 3 – </w:t>
      </w:r>
      <w:bookmarkEnd w:id="3"/>
      <w:r w:rsidRPr="004B4D00">
        <w:rPr>
          <w:rFonts w:ascii="Cambria Math" w:eastAsiaTheme="majorEastAsia" w:hAnsi="Cambria Math" w:cstheme="majorBidi"/>
          <w:color w:val="0F4761" w:themeColor="accent1" w:themeShade="BF"/>
          <w:kern w:val="0"/>
          <w:sz w:val="32"/>
          <w:szCs w:val="32"/>
          <w:lang w:val="en-US"/>
          <w14:ligatures w14:val="none"/>
        </w:rPr>
        <w:t>Purpose</w:t>
      </w:r>
    </w:p>
    <w:p w14:paraId="30CF546D" w14:textId="77777777" w:rsidR="00BD59A2" w:rsidRPr="0043590C" w:rsidRDefault="00BD59A2" w:rsidP="00BD59A2">
      <w:pPr>
        <w:spacing w:after="0" w:line="259" w:lineRule="auto"/>
        <w:jc w:val="both"/>
        <w:rPr>
          <w:rFonts w:ascii="Cambria Math" w:hAnsi="Cambria Math" w:cs="Tahoma"/>
          <w:kern w:val="0"/>
          <w:sz w:val="20"/>
          <w:szCs w:val="20"/>
          <w:lang w:val="en-US"/>
          <w14:ligatures w14:val="none"/>
        </w:rPr>
      </w:pPr>
    </w:p>
    <w:p w14:paraId="1CE69E3C" w14:textId="3DFC4F67" w:rsidR="00BD59A2" w:rsidRPr="004B4D00" w:rsidRDefault="00BD59A2" w:rsidP="00BD59A2">
      <w:pPr>
        <w:spacing w:after="0" w:line="259" w:lineRule="auto"/>
        <w:jc w:val="both"/>
        <w:rPr>
          <w:rFonts w:ascii="Cambria Math" w:hAnsi="Cambria Math" w:cs="Tahoma"/>
          <w:kern w:val="0"/>
          <w:sz w:val="20"/>
          <w:szCs w:val="20"/>
          <w:lang w:val="en-US"/>
          <w14:ligatures w14:val="none"/>
        </w:rPr>
      </w:pPr>
      <w:r w:rsidRPr="004B4D00">
        <w:rPr>
          <w:rFonts w:ascii="Cambria Math" w:hAnsi="Cambria Math" w:cs="Tahoma"/>
          <w:kern w:val="0"/>
          <w:sz w:val="20"/>
          <w:szCs w:val="20"/>
          <w:lang w:val="en-US"/>
          <w14:ligatures w14:val="none"/>
        </w:rPr>
        <w:t xml:space="preserve">The purpose </w:t>
      </w:r>
      <w:r w:rsidR="00C84F97" w:rsidRPr="004B4D00">
        <w:rPr>
          <w:rFonts w:ascii="Cambria Math" w:hAnsi="Cambria Math" w:cs="Tahoma"/>
          <w:kern w:val="0"/>
          <w:sz w:val="20"/>
          <w:szCs w:val="20"/>
          <w:lang w:val="en-US"/>
          <w14:ligatures w14:val="none"/>
        </w:rPr>
        <w:t>of these TOS</w:t>
      </w:r>
      <w:r w:rsidRPr="004B4D00">
        <w:rPr>
          <w:rFonts w:ascii="Cambria Math" w:hAnsi="Cambria Math" w:cs="Tahoma"/>
          <w:kern w:val="0"/>
          <w:sz w:val="20"/>
          <w:szCs w:val="20"/>
          <w:lang w:val="en-US"/>
          <w14:ligatures w14:val="none"/>
        </w:rPr>
        <w:t xml:space="preserve"> is to define the terms and conditions under which the Provider will provide the </w:t>
      </w:r>
      <w:r w:rsidR="00667EE9">
        <w:rPr>
          <w:rFonts w:ascii="Cambria Math" w:hAnsi="Cambria Math" w:cs="Tahoma"/>
          <w:kern w:val="0"/>
          <w:sz w:val="20"/>
          <w:szCs w:val="20"/>
          <w:lang w:val="en-US"/>
          <w14:ligatures w14:val="none"/>
        </w:rPr>
        <w:t>Subscriber</w:t>
      </w:r>
      <w:r w:rsidRPr="004B4D00">
        <w:rPr>
          <w:rFonts w:ascii="Cambria Math" w:hAnsi="Cambria Math" w:cs="Tahoma"/>
          <w:kern w:val="0"/>
          <w:sz w:val="20"/>
          <w:szCs w:val="20"/>
          <w:lang w:val="en-US"/>
          <w14:ligatures w14:val="none"/>
        </w:rPr>
        <w:t xml:space="preserve"> with </w:t>
      </w:r>
      <w:proofErr w:type="gramStart"/>
      <w:r w:rsidRPr="004B4D00">
        <w:rPr>
          <w:rFonts w:ascii="Cambria Math" w:hAnsi="Cambria Math" w:cs="Tahoma"/>
          <w:kern w:val="0"/>
          <w:sz w:val="20"/>
          <w:szCs w:val="20"/>
          <w:lang w:val="en-US"/>
          <w14:ligatures w14:val="none"/>
        </w:rPr>
        <w:t xml:space="preserve">the </w:t>
      </w:r>
      <w:proofErr w:type="spellStart"/>
      <w:r w:rsidRPr="004B4D00">
        <w:rPr>
          <w:rFonts w:ascii="Cambria Math" w:hAnsi="Cambria Math" w:cs="Tahoma"/>
          <w:kern w:val="0"/>
          <w:sz w:val="20"/>
          <w:szCs w:val="20"/>
          <w:lang w:val="en-US"/>
          <w14:ligatures w14:val="none"/>
        </w:rPr>
        <w:t>Optonum</w:t>
      </w:r>
      <w:proofErr w:type="spellEnd"/>
      <w:proofErr w:type="gramEnd"/>
      <w:r w:rsidRPr="004B4D00">
        <w:rPr>
          <w:rFonts w:ascii="Cambria Math" w:hAnsi="Cambria Math" w:cs="Tahoma"/>
          <w:kern w:val="0"/>
          <w:sz w:val="20"/>
          <w:szCs w:val="20"/>
          <w:lang w:val="en-US"/>
          <w14:ligatures w14:val="none"/>
        </w:rPr>
        <w:t xml:space="preserve"> Services. The </w:t>
      </w:r>
      <w:proofErr w:type="spellStart"/>
      <w:r w:rsidRPr="004B4D00">
        <w:rPr>
          <w:rFonts w:ascii="Cambria Math" w:hAnsi="Cambria Math" w:cs="Tahoma"/>
          <w:kern w:val="0"/>
          <w:sz w:val="20"/>
          <w:szCs w:val="20"/>
          <w:lang w:val="en-US"/>
          <w14:ligatures w14:val="none"/>
        </w:rPr>
        <w:t>Optonum</w:t>
      </w:r>
      <w:proofErr w:type="spellEnd"/>
      <w:r w:rsidRPr="004B4D00">
        <w:rPr>
          <w:rFonts w:ascii="Cambria Math" w:hAnsi="Cambria Math" w:cs="Tahoma"/>
          <w:kern w:val="0"/>
          <w:sz w:val="20"/>
          <w:szCs w:val="20"/>
          <w:lang w:val="en-US"/>
          <w14:ligatures w14:val="none"/>
        </w:rPr>
        <w:t xml:space="preserve"> Services will be performed in accordance with </w:t>
      </w:r>
      <w:r w:rsidR="00BA76F5">
        <w:rPr>
          <w:rFonts w:ascii="Cambria Math" w:hAnsi="Cambria Math" w:cs="Tahoma"/>
          <w:kern w:val="0"/>
          <w:sz w:val="20"/>
          <w:szCs w:val="20"/>
          <w:lang w:val="en-US"/>
          <w14:ligatures w14:val="none"/>
        </w:rPr>
        <w:t>Annex</w:t>
      </w:r>
      <w:r w:rsidRPr="004B4D00">
        <w:rPr>
          <w:rFonts w:ascii="Cambria Math" w:hAnsi="Cambria Math" w:cs="Tahoma"/>
          <w:kern w:val="0"/>
          <w:sz w:val="20"/>
          <w:szCs w:val="20"/>
          <w:lang w:val="en-US"/>
          <w14:ligatures w14:val="none"/>
        </w:rPr>
        <w:t xml:space="preserve"> 1 “Description of the </w:t>
      </w:r>
      <w:proofErr w:type="spellStart"/>
      <w:r w:rsidRPr="004B4D00">
        <w:rPr>
          <w:rFonts w:ascii="Cambria Math" w:hAnsi="Cambria Math" w:cs="Tahoma"/>
          <w:kern w:val="0"/>
          <w:sz w:val="20"/>
          <w:szCs w:val="20"/>
          <w:lang w:val="en-US"/>
          <w14:ligatures w14:val="none"/>
        </w:rPr>
        <w:t>Optonum</w:t>
      </w:r>
      <w:proofErr w:type="spellEnd"/>
      <w:r w:rsidRPr="004B4D00">
        <w:rPr>
          <w:rFonts w:ascii="Cambria Math" w:hAnsi="Cambria Math" w:cs="Tahoma"/>
          <w:kern w:val="0"/>
          <w:sz w:val="20"/>
          <w:szCs w:val="20"/>
          <w:lang w:val="en-US"/>
          <w14:ligatures w14:val="none"/>
        </w:rPr>
        <w:t xml:space="preserve"> Services”.</w:t>
      </w:r>
    </w:p>
    <w:p w14:paraId="565125F5" w14:textId="77777777" w:rsidR="00BD59A2" w:rsidRPr="004B4D00" w:rsidRDefault="00BD59A2" w:rsidP="00BD59A2">
      <w:pPr>
        <w:spacing w:after="0" w:line="259" w:lineRule="auto"/>
        <w:jc w:val="both"/>
        <w:rPr>
          <w:rFonts w:ascii="Cambria Math" w:hAnsi="Cambria Math" w:cs="Tahoma"/>
          <w:kern w:val="0"/>
          <w:sz w:val="20"/>
          <w:szCs w:val="20"/>
          <w:lang w:val="en-US"/>
          <w14:ligatures w14:val="none"/>
        </w:rPr>
      </w:pPr>
    </w:p>
    <w:p w14:paraId="022A10C2" w14:textId="0B2FCFAD" w:rsidR="00BD59A2" w:rsidRPr="004B4D00" w:rsidRDefault="00BD59A2" w:rsidP="00BD59A2">
      <w:pPr>
        <w:spacing w:after="0" w:line="259" w:lineRule="auto"/>
        <w:jc w:val="both"/>
        <w:rPr>
          <w:rFonts w:ascii="Cambria Math" w:hAnsi="Cambria Math" w:cs="Tahoma"/>
          <w:kern w:val="0"/>
          <w:sz w:val="20"/>
          <w:szCs w:val="20"/>
          <w:lang w:val="en-US"/>
          <w14:ligatures w14:val="none"/>
        </w:rPr>
      </w:pPr>
      <w:r w:rsidRPr="004B4D00">
        <w:rPr>
          <w:rFonts w:ascii="Cambria Math" w:hAnsi="Cambria Math" w:cs="Tahoma"/>
          <w:kern w:val="0"/>
          <w:sz w:val="20"/>
          <w:szCs w:val="20"/>
          <w:lang w:val="en-US"/>
          <w14:ligatures w14:val="none"/>
        </w:rPr>
        <w:t xml:space="preserve">The Provider grants the </w:t>
      </w:r>
      <w:r w:rsidR="00667EE9">
        <w:rPr>
          <w:rFonts w:ascii="Cambria Math" w:hAnsi="Cambria Math" w:cs="Tahoma"/>
          <w:kern w:val="0"/>
          <w:sz w:val="20"/>
          <w:szCs w:val="20"/>
          <w:lang w:val="en-US"/>
          <w14:ligatures w14:val="none"/>
        </w:rPr>
        <w:t>Subscriber</w:t>
      </w:r>
      <w:r w:rsidRPr="004B4D00">
        <w:rPr>
          <w:rFonts w:ascii="Cambria Math" w:hAnsi="Cambria Math" w:cs="Tahoma"/>
          <w:kern w:val="0"/>
          <w:sz w:val="20"/>
          <w:szCs w:val="20"/>
          <w:lang w:val="en-US"/>
          <w14:ligatures w14:val="none"/>
        </w:rPr>
        <w:t xml:space="preserve">, who </w:t>
      </w:r>
      <w:r w:rsidR="004B4D00" w:rsidRPr="004B4D00">
        <w:rPr>
          <w:rFonts w:ascii="Cambria Math" w:hAnsi="Cambria Math" w:cs="Tahoma"/>
          <w:kern w:val="0"/>
          <w:sz w:val="20"/>
          <w:szCs w:val="20"/>
          <w:lang w:val="en-US"/>
          <w14:ligatures w14:val="none"/>
        </w:rPr>
        <w:t>accepts:</w:t>
      </w:r>
    </w:p>
    <w:p w14:paraId="22D19368" w14:textId="7B399108" w:rsidR="00BD59A2" w:rsidRPr="004B4D00"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4B4D00">
        <w:rPr>
          <w:rFonts w:ascii="Cambria Math" w:hAnsi="Cambria Math" w:cs="Arial"/>
          <w:kern w:val="0"/>
          <w:sz w:val="20"/>
          <w:szCs w:val="20"/>
          <w:lang w:val="en-US" w:eastAsia="fr-FR"/>
          <w14:ligatures w14:val="none"/>
        </w:rPr>
        <w:t xml:space="preserve">a right of final use of the </w:t>
      </w:r>
      <w:proofErr w:type="spellStart"/>
      <w:r w:rsidRPr="004B4D00">
        <w:rPr>
          <w:rFonts w:ascii="Cambria Math" w:hAnsi="Cambria Math" w:cs="Arial"/>
          <w:kern w:val="0"/>
          <w:sz w:val="20"/>
          <w:szCs w:val="20"/>
          <w:lang w:val="en-US" w:eastAsia="fr-FR"/>
          <w14:ligatures w14:val="none"/>
        </w:rPr>
        <w:t>Optonum</w:t>
      </w:r>
      <w:proofErr w:type="spellEnd"/>
      <w:r w:rsidRPr="004B4D00">
        <w:rPr>
          <w:rFonts w:ascii="Cambria Math" w:hAnsi="Cambria Math" w:cs="Arial"/>
          <w:kern w:val="0"/>
          <w:sz w:val="20"/>
          <w:szCs w:val="20"/>
          <w:lang w:val="en-US" w:eastAsia="fr-FR"/>
          <w14:ligatures w14:val="none"/>
        </w:rPr>
        <w:t xml:space="preserve"> Platform, the </w:t>
      </w:r>
      <w:proofErr w:type="spellStart"/>
      <w:r w:rsidRPr="004B4D00">
        <w:rPr>
          <w:rFonts w:ascii="Cambria Math" w:hAnsi="Cambria Math" w:cs="Arial"/>
          <w:kern w:val="0"/>
          <w:sz w:val="20"/>
          <w:szCs w:val="20"/>
          <w:lang w:val="en-US" w:eastAsia="fr-FR"/>
          <w14:ligatures w14:val="none"/>
        </w:rPr>
        <w:t>Optonum</w:t>
      </w:r>
      <w:proofErr w:type="spellEnd"/>
      <w:r w:rsidRPr="004B4D00">
        <w:rPr>
          <w:rFonts w:ascii="Cambria Math" w:hAnsi="Cambria Math" w:cs="Arial"/>
          <w:kern w:val="0"/>
          <w:sz w:val="20"/>
          <w:szCs w:val="20"/>
          <w:lang w:val="en-US" w:eastAsia="fr-FR"/>
          <w14:ligatures w14:val="none"/>
        </w:rPr>
        <w:t xml:space="preserve"> Portal and the </w:t>
      </w:r>
      <w:proofErr w:type="spellStart"/>
      <w:r w:rsidRPr="004B4D00">
        <w:rPr>
          <w:rFonts w:ascii="Cambria Math" w:hAnsi="Cambria Math" w:cs="Arial"/>
          <w:kern w:val="0"/>
          <w:sz w:val="20"/>
          <w:szCs w:val="20"/>
          <w:lang w:val="en-US" w:eastAsia="fr-FR"/>
          <w14:ligatures w14:val="none"/>
        </w:rPr>
        <w:t>Optonum</w:t>
      </w:r>
      <w:proofErr w:type="spellEnd"/>
      <w:r w:rsidRPr="004B4D00">
        <w:rPr>
          <w:rFonts w:ascii="Cambria Math" w:hAnsi="Cambria Math" w:cs="Arial"/>
          <w:kern w:val="0"/>
          <w:sz w:val="20"/>
          <w:szCs w:val="20"/>
          <w:lang w:val="en-US" w:eastAsia="fr-FR"/>
          <w14:ligatures w14:val="none"/>
        </w:rPr>
        <w:t xml:space="preserve"> </w:t>
      </w:r>
      <w:proofErr w:type="gramStart"/>
      <w:r w:rsidRPr="004B4D00">
        <w:rPr>
          <w:rFonts w:ascii="Cambria Math" w:hAnsi="Cambria Math" w:cs="Arial"/>
          <w:kern w:val="0"/>
          <w:sz w:val="20"/>
          <w:szCs w:val="20"/>
          <w:lang w:val="en-US" w:eastAsia="fr-FR"/>
          <w14:ligatures w14:val="none"/>
        </w:rPr>
        <w:t>Solutions;</w:t>
      </w:r>
      <w:proofErr w:type="gramEnd"/>
    </w:p>
    <w:p w14:paraId="5D10C7B6" w14:textId="76A74AF9" w:rsidR="00BD59A2"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4B4D00">
        <w:rPr>
          <w:rFonts w:ascii="Cambria Math" w:hAnsi="Cambria Math" w:cs="Arial"/>
          <w:kern w:val="0"/>
          <w:sz w:val="20"/>
          <w:szCs w:val="20"/>
          <w:lang w:val="en-US" w:eastAsia="fr-FR"/>
          <w14:ligatures w14:val="none"/>
        </w:rPr>
        <w:t xml:space="preserve">a set of services as defined below, </w:t>
      </w:r>
      <w:proofErr w:type="gramStart"/>
      <w:r w:rsidRPr="004B4D00">
        <w:rPr>
          <w:rFonts w:ascii="Cambria Math" w:hAnsi="Cambria Math" w:cs="Arial"/>
          <w:kern w:val="0"/>
          <w:sz w:val="20"/>
          <w:szCs w:val="20"/>
          <w:lang w:val="en-US" w:eastAsia="fr-FR"/>
          <w14:ligatures w14:val="none"/>
        </w:rPr>
        <w:t>in particular data</w:t>
      </w:r>
      <w:proofErr w:type="gramEnd"/>
      <w:r w:rsidRPr="004B4D00">
        <w:rPr>
          <w:rFonts w:ascii="Cambria Math" w:hAnsi="Cambria Math" w:cs="Arial"/>
          <w:kern w:val="0"/>
          <w:sz w:val="20"/>
          <w:szCs w:val="20"/>
          <w:lang w:val="en-US" w:eastAsia="fr-FR"/>
          <w14:ligatures w14:val="none"/>
        </w:rPr>
        <w:t xml:space="preserve"> hosting, maintenance related to </w:t>
      </w:r>
      <w:proofErr w:type="gramStart"/>
      <w:r w:rsidRPr="004B4D00">
        <w:rPr>
          <w:rFonts w:ascii="Cambria Math" w:hAnsi="Cambria Math" w:cs="Arial"/>
          <w:kern w:val="0"/>
          <w:sz w:val="20"/>
          <w:szCs w:val="20"/>
          <w:lang w:val="en-US" w:eastAsia="fr-FR"/>
          <w14:ligatures w14:val="none"/>
        </w:rPr>
        <w:t xml:space="preserve">the </w:t>
      </w:r>
      <w:proofErr w:type="spellStart"/>
      <w:r w:rsidRPr="004B4D00">
        <w:rPr>
          <w:rFonts w:ascii="Cambria Math" w:hAnsi="Cambria Math" w:cs="Arial"/>
          <w:kern w:val="0"/>
          <w:sz w:val="20"/>
          <w:szCs w:val="20"/>
          <w:lang w:val="en-US" w:eastAsia="fr-FR"/>
          <w14:ligatures w14:val="none"/>
        </w:rPr>
        <w:t>Optonum</w:t>
      </w:r>
      <w:proofErr w:type="spellEnd"/>
      <w:proofErr w:type="gramEnd"/>
      <w:r w:rsidRPr="004B4D00">
        <w:rPr>
          <w:rFonts w:ascii="Cambria Math" w:hAnsi="Cambria Math" w:cs="Arial"/>
          <w:kern w:val="0"/>
          <w:sz w:val="20"/>
          <w:szCs w:val="20"/>
          <w:lang w:val="en-US" w:eastAsia="fr-FR"/>
          <w14:ligatures w14:val="none"/>
        </w:rPr>
        <w:t xml:space="preserve"> solutions and technical assistance.</w:t>
      </w:r>
    </w:p>
    <w:p w14:paraId="717EE88C" w14:textId="77777777" w:rsidR="004B4D00" w:rsidRDefault="004B4D00" w:rsidP="004B4D00">
      <w:pPr>
        <w:spacing w:after="0" w:line="240" w:lineRule="auto"/>
        <w:jc w:val="both"/>
        <w:rPr>
          <w:rFonts w:ascii="Cambria Math" w:hAnsi="Cambria Math" w:cs="Arial"/>
          <w:kern w:val="0"/>
          <w:sz w:val="20"/>
          <w:szCs w:val="20"/>
          <w:lang w:val="en-US" w:eastAsia="fr-FR"/>
          <w14:ligatures w14:val="none"/>
        </w:rPr>
      </w:pPr>
    </w:p>
    <w:p w14:paraId="0231EDE9" w14:textId="77777777" w:rsidR="006401B4" w:rsidRPr="004B4D00" w:rsidRDefault="006401B4" w:rsidP="004B4D00">
      <w:pPr>
        <w:spacing w:after="0" w:line="240" w:lineRule="auto"/>
        <w:jc w:val="both"/>
        <w:rPr>
          <w:rFonts w:ascii="Cambria Math" w:hAnsi="Cambria Math" w:cs="Arial"/>
          <w:kern w:val="0"/>
          <w:sz w:val="20"/>
          <w:szCs w:val="20"/>
          <w:lang w:val="en-US" w:eastAsia="fr-FR"/>
          <w14:ligatures w14:val="none"/>
        </w:rPr>
      </w:pPr>
    </w:p>
    <w:p w14:paraId="67CA742C" w14:textId="77777777" w:rsidR="00BD59A2" w:rsidRPr="006D68A4" w:rsidRDefault="00BD59A2" w:rsidP="006D68A4">
      <w:pPr>
        <w:keepNext/>
        <w:keepLines/>
        <w:spacing w:after="0" w:line="259" w:lineRule="auto"/>
        <w:jc w:val="both"/>
        <w:outlineLvl w:val="0"/>
        <w:rPr>
          <w:rFonts w:ascii="Cambria Math" w:eastAsiaTheme="majorEastAsia" w:hAnsi="Cambria Math" w:cstheme="majorBidi"/>
          <w:color w:val="0F4761" w:themeColor="accent1" w:themeShade="BF"/>
          <w:kern w:val="0"/>
          <w:sz w:val="32"/>
          <w:szCs w:val="32"/>
          <w:lang w:val="en-US"/>
          <w14:ligatures w14:val="none"/>
        </w:rPr>
      </w:pPr>
      <w:r w:rsidRPr="004B4D00">
        <w:rPr>
          <w:rFonts w:ascii="Cambria Math" w:eastAsiaTheme="majorEastAsia" w:hAnsi="Cambria Math" w:cstheme="majorBidi"/>
          <w:color w:val="0F4761" w:themeColor="accent1" w:themeShade="BF"/>
          <w:kern w:val="0"/>
          <w:sz w:val="32"/>
          <w:szCs w:val="32"/>
          <w:lang w:val="en-US"/>
          <w14:ligatures w14:val="none"/>
        </w:rPr>
        <w:t xml:space="preserve">ARTICLE 4 – service duration and renewal </w:t>
      </w:r>
    </w:p>
    <w:p w14:paraId="5CD79AC4"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565948CA" w14:textId="4CFD511F" w:rsidR="00BD59A2" w:rsidRPr="00BD59A2" w:rsidRDefault="00C84F97" w:rsidP="00BD59A2">
      <w:pPr>
        <w:spacing w:after="0" w:line="259" w:lineRule="auto"/>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These TOS are applicable </w:t>
      </w:r>
      <w:r w:rsidRPr="00C84F97">
        <w:rPr>
          <w:rFonts w:ascii="Cambria Math" w:hAnsi="Cambria Math" w:cs="Tahoma"/>
          <w:color w:val="000000" w:themeColor="text1"/>
          <w:kern w:val="0"/>
          <w:sz w:val="20"/>
          <w:szCs w:val="20"/>
          <w:lang w:val="en-US"/>
          <w14:ligatures w14:val="none"/>
        </w:rPr>
        <w:t>on the earliest of the following dates: access to the</w:t>
      </w:r>
      <w:r>
        <w:rPr>
          <w:rFonts w:ascii="Cambria Math" w:hAnsi="Cambria Math" w:cs="Tahoma"/>
          <w:color w:val="000000" w:themeColor="text1"/>
          <w:kern w:val="0"/>
          <w:sz w:val="20"/>
          <w:szCs w:val="20"/>
          <w:lang w:val="en-US"/>
          <w14:ligatures w14:val="none"/>
        </w:rPr>
        <w:t xml:space="preserve"> </w:t>
      </w:r>
      <w:proofErr w:type="spellStart"/>
      <w:r>
        <w:rPr>
          <w:rFonts w:ascii="Cambria Math" w:hAnsi="Cambria Math" w:cs="Tahoma"/>
          <w:color w:val="000000" w:themeColor="text1"/>
          <w:kern w:val="0"/>
          <w:sz w:val="20"/>
          <w:szCs w:val="20"/>
          <w:lang w:val="en-US"/>
          <w14:ligatures w14:val="none"/>
        </w:rPr>
        <w:t>Optonum</w:t>
      </w:r>
      <w:proofErr w:type="spellEnd"/>
      <w:r w:rsidRPr="00C84F97">
        <w:rPr>
          <w:rFonts w:ascii="Cambria Math" w:hAnsi="Cambria Math" w:cs="Tahoma"/>
          <w:color w:val="000000" w:themeColor="text1"/>
          <w:kern w:val="0"/>
          <w:sz w:val="20"/>
          <w:szCs w:val="20"/>
          <w:lang w:val="en-US"/>
          <w14:ligatures w14:val="none"/>
        </w:rPr>
        <w:t xml:space="preserve"> platform by the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C84F97">
        <w:rPr>
          <w:rFonts w:ascii="Cambria Math" w:hAnsi="Cambria Math" w:cs="Tahoma"/>
          <w:color w:val="000000" w:themeColor="text1"/>
          <w:kern w:val="0"/>
          <w:sz w:val="20"/>
          <w:szCs w:val="20"/>
          <w:lang w:val="en-US"/>
          <w14:ligatures w14:val="none"/>
        </w:rPr>
        <w:t>or signature of the</w:t>
      </w:r>
      <w:r w:rsidR="00AE7034">
        <w:rPr>
          <w:rFonts w:ascii="Cambria Math" w:hAnsi="Cambria Math" w:cs="Tahoma"/>
          <w:color w:val="000000" w:themeColor="text1"/>
          <w:kern w:val="0"/>
          <w:sz w:val="20"/>
          <w:szCs w:val="20"/>
          <w:lang w:val="en-US"/>
          <w14:ligatures w14:val="none"/>
        </w:rPr>
        <w:t xml:space="preserve"> Contract</w:t>
      </w:r>
      <w:r>
        <w:rPr>
          <w:rFonts w:ascii="Cambria Math" w:hAnsi="Cambria Math" w:cs="Tahoma"/>
          <w:color w:val="000000" w:themeColor="text1"/>
          <w:kern w:val="0"/>
          <w:sz w:val="20"/>
          <w:szCs w:val="20"/>
          <w:lang w:val="en-US"/>
          <w14:ligatures w14:val="none"/>
        </w:rPr>
        <w:t xml:space="preserve"> by the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p>
    <w:p w14:paraId="3A4A4354"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4E05AE1A" w14:textId="0A792424" w:rsidR="00BD59A2" w:rsidRPr="00EA65F6"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EA65F6">
        <w:rPr>
          <w:rFonts w:ascii="Cambria Math" w:hAnsi="Cambria Math" w:cs="Tahoma"/>
          <w:color w:val="000000" w:themeColor="text1"/>
          <w:kern w:val="0"/>
          <w:sz w:val="20"/>
          <w:szCs w:val="20"/>
          <w:lang w:val="en-US"/>
          <w14:ligatures w14:val="none"/>
        </w:rPr>
        <w:t xml:space="preserve">Unless otherwise agreed by the Parties, the service purchase order </w:t>
      </w:r>
      <w:r w:rsidR="00C84F97" w:rsidRPr="00EA65F6">
        <w:rPr>
          <w:rFonts w:ascii="Cambria Math" w:hAnsi="Cambria Math" w:cs="Tahoma"/>
          <w:color w:val="000000" w:themeColor="text1"/>
          <w:kern w:val="0"/>
          <w:sz w:val="20"/>
          <w:szCs w:val="20"/>
          <w:lang w:val="en-US"/>
          <w14:ligatures w14:val="none"/>
        </w:rPr>
        <w:t xml:space="preserve">related to these Tos </w:t>
      </w:r>
      <w:r w:rsidRPr="00EA65F6">
        <w:rPr>
          <w:rFonts w:ascii="Cambria Math" w:hAnsi="Cambria Math" w:cs="Tahoma"/>
          <w:color w:val="000000" w:themeColor="text1"/>
          <w:kern w:val="0"/>
          <w:sz w:val="20"/>
          <w:szCs w:val="20"/>
          <w:lang w:val="en-US"/>
          <w14:ligatures w14:val="none"/>
        </w:rPr>
        <w:t>is subscribed for a minimum duration of 12 months.  This minimum duration is counted from the date of commissioning, as evidenced by the signature of the technical acceptance report, or when the system goes into production.</w:t>
      </w:r>
    </w:p>
    <w:p w14:paraId="4AF50B50" w14:textId="77777777" w:rsidR="00BD59A2" w:rsidRPr="00EA65F6"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6CCDA19A" w14:textId="4CAB2A7D" w:rsidR="00C84F97" w:rsidRDefault="00BD59A2" w:rsidP="00EA65F6">
      <w:pPr>
        <w:spacing w:after="0" w:line="259" w:lineRule="auto"/>
        <w:jc w:val="both"/>
        <w:rPr>
          <w:rFonts w:ascii="Cambria Math" w:hAnsi="Cambria Math" w:cs="Tahoma"/>
          <w:color w:val="000000" w:themeColor="text1"/>
          <w:kern w:val="0"/>
          <w:sz w:val="20"/>
          <w:szCs w:val="20"/>
          <w:lang w:val="en-US"/>
          <w14:ligatures w14:val="none"/>
        </w:rPr>
      </w:pPr>
      <w:r w:rsidRPr="00EA65F6">
        <w:rPr>
          <w:rFonts w:ascii="Cambria Math" w:hAnsi="Cambria Math" w:cs="Tahoma"/>
          <w:color w:val="000000" w:themeColor="text1"/>
          <w:kern w:val="0"/>
          <w:sz w:val="20"/>
          <w:szCs w:val="20"/>
          <w:lang w:val="en-US"/>
          <w14:ligatures w14:val="none"/>
        </w:rPr>
        <w:t>It is then renewable by tacit agreement for periods of one (1) year, unless terminated by either party by registered letter with acknowledgement of receipt sent no later than three (3) months prior to the effective renewal date.</w:t>
      </w:r>
    </w:p>
    <w:p w14:paraId="0F04A20B" w14:textId="77777777" w:rsidR="00EA65F6" w:rsidRDefault="00EA65F6" w:rsidP="00EA65F6">
      <w:pPr>
        <w:spacing w:after="0" w:line="259" w:lineRule="auto"/>
        <w:jc w:val="both"/>
        <w:rPr>
          <w:rFonts w:ascii="Cambria Math" w:hAnsi="Cambria Math" w:cs="Tahoma"/>
          <w:color w:val="000000" w:themeColor="text1"/>
          <w:kern w:val="0"/>
          <w:sz w:val="20"/>
          <w:szCs w:val="20"/>
          <w:lang w:val="en-US"/>
          <w14:ligatures w14:val="none"/>
        </w:rPr>
      </w:pPr>
    </w:p>
    <w:p w14:paraId="23E284FA" w14:textId="77777777" w:rsidR="00EA65F6" w:rsidRPr="00EA65F6" w:rsidRDefault="00EA65F6" w:rsidP="00EA65F6">
      <w:pPr>
        <w:spacing w:after="0" w:line="259" w:lineRule="auto"/>
        <w:jc w:val="both"/>
        <w:rPr>
          <w:rFonts w:ascii="Cambria Math" w:hAnsi="Cambria Math" w:cs="Tahoma"/>
          <w:color w:val="000000" w:themeColor="text1"/>
          <w:kern w:val="0"/>
          <w:sz w:val="20"/>
          <w:szCs w:val="20"/>
          <w:lang w:val="en-US"/>
          <w14:ligatures w14:val="none"/>
        </w:rPr>
      </w:pPr>
    </w:p>
    <w:p w14:paraId="1C94A40C" w14:textId="504471C6" w:rsidR="00BD59A2" w:rsidRPr="00972520" w:rsidRDefault="00BD59A2" w:rsidP="00972520">
      <w:pPr>
        <w:keepNext/>
        <w:keepLines/>
        <w:spacing w:after="0" w:line="259" w:lineRule="auto"/>
        <w:jc w:val="both"/>
        <w:outlineLvl w:val="0"/>
        <w:rPr>
          <w:rFonts w:ascii="Cambria Math" w:eastAsiaTheme="majorEastAsia" w:hAnsi="Cambria Math" w:cstheme="majorBidi"/>
          <w:color w:val="0F4761" w:themeColor="accent1" w:themeShade="BF"/>
          <w:kern w:val="0"/>
          <w:sz w:val="32"/>
          <w:szCs w:val="32"/>
          <w:lang w:val="en-US"/>
          <w14:ligatures w14:val="none"/>
        </w:rPr>
      </w:pPr>
      <w:r w:rsidRPr="00972520">
        <w:rPr>
          <w:rFonts w:ascii="Cambria Math" w:eastAsiaTheme="majorEastAsia" w:hAnsi="Cambria Math" w:cstheme="majorBidi"/>
          <w:color w:val="0F4761" w:themeColor="accent1" w:themeShade="BF"/>
          <w:kern w:val="0"/>
          <w:sz w:val="32"/>
          <w:szCs w:val="32"/>
          <w:lang w:val="en-US"/>
          <w14:ligatures w14:val="none"/>
        </w:rPr>
        <w:t xml:space="preserve">ARTICLE 5 – Description of </w:t>
      </w:r>
      <w:proofErr w:type="spellStart"/>
      <w:r w:rsidRPr="00972520">
        <w:rPr>
          <w:rFonts w:ascii="Cambria Math" w:eastAsiaTheme="majorEastAsia" w:hAnsi="Cambria Math" w:cstheme="majorBidi"/>
          <w:color w:val="0F4761" w:themeColor="accent1" w:themeShade="BF"/>
          <w:kern w:val="0"/>
          <w:sz w:val="32"/>
          <w:szCs w:val="32"/>
          <w:lang w:val="en-US"/>
          <w14:ligatures w14:val="none"/>
        </w:rPr>
        <w:t>Optonum</w:t>
      </w:r>
      <w:proofErr w:type="spellEnd"/>
      <w:r w:rsidRPr="00972520">
        <w:rPr>
          <w:rFonts w:ascii="Cambria Math" w:eastAsiaTheme="majorEastAsia" w:hAnsi="Cambria Math" w:cstheme="majorBidi"/>
          <w:color w:val="0F4761" w:themeColor="accent1" w:themeShade="BF"/>
          <w:kern w:val="0"/>
          <w:sz w:val="32"/>
          <w:szCs w:val="32"/>
          <w:lang w:val="en-US"/>
          <w14:ligatures w14:val="none"/>
        </w:rPr>
        <w:t xml:space="preserve"> Services</w:t>
      </w:r>
    </w:p>
    <w:p w14:paraId="0D6629A5"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235844C8" w14:textId="77777777" w:rsidR="00BD59A2" w:rsidRPr="00131E54" w:rsidRDefault="00BD59A2" w:rsidP="00BD59A2">
      <w:pPr>
        <w:spacing w:after="0" w:line="259" w:lineRule="auto"/>
        <w:jc w:val="both"/>
        <w:rPr>
          <w:rFonts w:ascii="Cambria Math" w:hAnsi="Cambria Math" w:cs="Tahoma"/>
          <w:color w:val="0070C0"/>
          <w:kern w:val="0"/>
          <w:sz w:val="28"/>
          <w:szCs w:val="28"/>
          <w:lang w:val="en-US"/>
          <w14:ligatures w14:val="none"/>
        </w:rPr>
      </w:pPr>
      <w:r w:rsidRPr="00131E54">
        <w:rPr>
          <w:rFonts w:ascii="Cambria Math" w:hAnsi="Cambria Math" w:cs="Tahoma"/>
          <w:color w:val="0070C0"/>
          <w:kern w:val="0"/>
          <w:sz w:val="28"/>
          <w:szCs w:val="28"/>
          <w:lang w:val="en-US"/>
          <w14:ligatures w14:val="none"/>
        </w:rPr>
        <w:t xml:space="preserve">5.1 </w:t>
      </w:r>
      <w:proofErr w:type="spellStart"/>
      <w:r w:rsidRPr="00131E54">
        <w:rPr>
          <w:rFonts w:ascii="Cambria Math" w:hAnsi="Cambria Math" w:cs="Tahoma"/>
          <w:color w:val="0070C0"/>
          <w:kern w:val="0"/>
          <w:sz w:val="28"/>
          <w:szCs w:val="28"/>
          <w:lang w:val="en-US"/>
          <w14:ligatures w14:val="none"/>
        </w:rPr>
        <w:t>Optonum</w:t>
      </w:r>
      <w:proofErr w:type="spellEnd"/>
      <w:r w:rsidRPr="00131E54">
        <w:rPr>
          <w:rFonts w:ascii="Cambria Math" w:hAnsi="Cambria Math" w:cs="Tahoma"/>
          <w:color w:val="0070C0"/>
          <w:kern w:val="0"/>
          <w:sz w:val="28"/>
          <w:szCs w:val="28"/>
          <w:lang w:val="en-US"/>
          <w14:ligatures w14:val="none"/>
        </w:rPr>
        <w:t xml:space="preserve"> Solutions  </w:t>
      </w:r>
    </w:p>
    <w:p w14:paraId="0C537C15"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79CBF9C8" w14:textId="0E25C099" w:rsidR="00BD59A2" w:rsidRPr="00271C4A"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271C4A">
        <w:rPr>
          <w:rFonts w:ascii="Cambria Math" w:hAnsi="Cambria Math" w:cs="Tahoma"/>
          <w:color w:val="000000" w:themeColor="text1"/>
          <w:kern w:val="0"/>
          <w:sz w:val="20"/>
          <w:szCs w:val="20"/>
          <w:lang w:val="en-US"/>
          <w14:ligatures w14:val="none"/>
        </w:rPr>
        <w:t xml:space="preserve">The Provider provides the </w:t>
      </w:r>
      <w:r w:rsidR="00AE7034">
        <w:rPr>
          <w:rFonts w:ascii="Cambria Math" w:hAnsi="Cambria Math" w:cs="Tahoma"/>
          <w:color w:val="000000" w:themeColor="text1"/>
          <w:kern w:val="0"/>
          <w:sz w:val="20"/>
          <w:szCs w:val="20"/>
          <w:lang w:val="en-US"/>
          <w14:ligatures w14:val="none"/>
        </w:rPr>
        <w:t>Subscriber</w:t>
      </w:r>
      <w:r w:rsidRPr="00271C4A">
        <w:rPr>
          <w:rFonts w:ascii="Cambria Math" w:hAnsi="Cambria Math" w:cs="Tahoma"/>
          <w:color w:val="000000" w:themeColor="text1"/>
          <w:kern w:val="0"/>
          <w:sz w:val="20"/>
          <w:szCs w:val="20"/>
          <w:lang w:val="en-US"/>
          <w14:ligatures w14:val="none"/>
        </w:rPr>
        <w:t xml:space="preserve"> with </w:t>
      </w:r>
      <w:proofErr w:type="spellStart"/>
      <w:r w:rsidRPr="00271C4A">
        <w:rPr>
          <w:rFonts w:ascii="Cambria Math" w:hAnsi="Cambria Math" w:cs="Tahoma"/>
          <w:color w:val="000000" w:themeColor="text1"/>
          <w:kern w:val="0"/>
          <w:sz w:val="20"/>
          <w:szCs w:val="20"/>
          <w:lang w:val="en-US"/>
          <w14:ligatures w14:val="none"/>
        </w:rPr>
        <w:t>Optonum</w:t>
      </w:r>
      <w:proofErr w:type="spellEnd"/>
      <w:r w:rsidRPr="00271C4A">
        <w:rPr>
          <w:rFonts w:ascii="Cambria Math" w:hAnsi="Cambria Math" w:cs="Tahoma"/>
          <w:color w:val="000000" w:themeColor="text1"/>
          <w:kern w:val="0"/>
          <w:sz w:val="20"/>
          <w:szCs w:val="20"/>
          <w:lang w:val="en-US"/>
          <w14:ligatures w14:val="none"/>
        </w:rPr>
        <w:t xml:space="preserve"> Solutions accessible on its server via the Internet.</w:t>
      </w:r>
    </w:p>
    <w:p w14:paraId="213A6ACA" w14:textId="77777777" w:rsidR="00BD59A2" w:rsidRPr="00271C4A"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591F880B" w14:textId="7A365A88"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271C4A">
        <w:rPr>
          <w:rFonts w:ascii="Cambria Math" w:hAnsi="Cambria Math" w:cs="Tahoma"/>
          <w:color w:val="000000" w:themeColor="text1"/>
          <w:kern w:val="0"/>
          <w:sz w:val="20"/>
          <w:szCs w:val="20"/>
          <w:lang w:val="en-US"/>
          <w14:ligatures w14:val="none"/>
        </w:rPr>
        <w:t xml:space="preserve">Under the terms of the “Rights of use” article, the Provider grants the </w:t>
      </w:r>
      <w:r w:rsidR="00AE7034">
        <w:rPr>
          <w:rFonts w:ascii="Cambria Math" w:hAnsi="Cambria Math" w:cs="Tahoma"/>
          <w:color w:val="000000" w:themeColor="text1"/>
          <w:kern w:val="0"/>
          <w:sz w:val="20"/>
          <w:szCs w:val="20"/>
          <w:lang w:val="en-US"/>
          <w14:ligatures w14:val="none"/>
        </w:rPr>
        <w:t>Subscriber</w:t>
      </w:r>
      <w:r w:rsidRPr="00271C4A">
        <w:rPr>
          <w:rFonts w:ascii="Cambria Math" w:hAnsi="Cambria Math" w:cs="Tahoma"/>
          <w:color w:val="000000" w:themeColor="text1"/>
          <w:kern w:val="0"/>
          <w:sz w:val="20"/>
          <w:szCs w:val="20"/>
          <w:lang w:val="en-US"/>
          <w14:ligatures w14:val="none"/>
        </w:rPr>
        <w:t xml:space="preserve"> the non-exclusive right to use the </w:t>
      </w:r>
      <w:proofErr w:type="spellStart"/>
      <w:r w:rsidRPr="00271C4A">
        <w:rPr>
          <w:rFonts w:ascii="Cambria Math" w:hAnsi="Cambria Math" w:cs="Tahoma"/>
          <w:color w:val="000000" w:themeColor="text1"/>
          <w:kern w:val="0"/>
          <w:sz w:val="20"/>
          <w:szCs w:val="20"/>
          <w:lang w:val="en-US"/>
          <w14:ligatures w14:val="none"/>
        </w:rPr>
        <w:t>Optonum</w:t>
      </w:r>
      <w:proofErr w:type="spellEnd"/>
      <w:r w:rsidRPr="00271C4A">
        <w:rPr>
          <w:rFonts w:ascii="Cambria Math" w:hAnsi="Cambria Math" w:cs="Tahoma"/>
          <w:color w:val="000000" w:themeColor="text1"/>
          <w:kern w:val="0"/>
          <w:sz w:val="20"/>
          <w:szCs w:val="20"/>
          <w:lang w:val="en-US"/>
          <w14:ligatures w14:val="none"/>
        </w:rPr>
        <w:t xml:space="preserve"> Solutions designated in </w:t>
      </w:r>
      <w:r w:rsidR="00BA76F5">
        <w:rPr>
          <w:rFonts w:ascii="Cambria Math" w:hAnsi="Cambria Math" w:cs="Tahoma"/>
          <w:color w:val="000000" w:themeColor="text1"/>
          <w:kern w:val="0"/>
          <w:sz w:val="20"/>
          <w:szCs w:val="20"/>
          <w:lang w:val="en-US"/>
          <w14:ligatures w14:val="none"/>
        </w:rPr>
        <w:t>Annex</w:t>
      </w:r>
      <w:r w:rsidRPr="00271C4A">
        <w:rPr>
          <w:rFonts w:ascii="Cambria Math" w:hAnsi="Cambria Math" w:cs="Tahoma"/>
          <w:color w:val="000000" w:themeColor="text1"/>
          <w:kern w:val="0"/>
          <w:sz w:val="20"/>
          <w:szCs w:val="20"/>
          <w:lang w:val="en-US"/>
          <w14:ligatures w14:val="none"/>
        </w:rPr>
        <w:t xml:space="preserve"> 1.</w:t>
      </w:r>
    </w:p>
    <w:p w14:paraId="29B304D6" w14:textId="77777777" w:rsidR="00BD59A2" w:rsidRPr="00BD59A2" w:rsidRDefault="00BD59A2" w:rsidP="00BD59A2">
      <w:pPr>
        <w:spacing w:after="0" w:line="259" w:lineRule="auto"/>
        <w:jc w:val="both"/>
        <w:rPr>
          <w:rFonts w:ascii="Cambria Math" w:hAnsi="Cambria Math" w:cs="Tahoma"/>
          <w:kern w:val="0"/>
          <w:sz w:val="20"/>
          <w:szCs w:val="20"/>
          <w:lang w:val="en-US"/>
          <w14:ligatures w14:val="none"/>
        </w:rPr>
      </w:pPr>
    </w:p>
    <w:p w14:paraId="53CD3C5D" w14:textId="77777777" w:rsidR="00BD59A2" w:rsidRPr="00131E54" w:rsidRDefault="00BD59A2" w:rsidP="00BD59A2">
      <w:pPr>
        <w:spacing w:after="0" w:line="259" w:lineRule="auto"/>
        <w:jc w:val="both"/>
        <w:rPr>
          <w:rFonts w:ascii="Cambria Math" w:hAnsi="Cambria Math" w:cs="Tahoma"/>
          <w:color w:val="0070C0"/>
          <w:kern w:val="0"/>
          <w:sz w:val="28"/>
          <w:szCs w:val="28"/>
          <w:lang w:val="en-US"/>
          <w14:ligatures w14:val="none"/>
        </w:rPr>
      </w:pPr>
      <w:r w:rsidRPr="00131E54">
        <w:rPr>
          <w:rFonts w:ascii="Cambria Math" w:hAnsi="Cambria Math" w:cs="Tahoma"/>
          <w:color w:val="0070C0"/>
          <w:kern w:val="0"/>
          <w:sz w:val="28"/>
          <w:szCs w:val="28"/>
          <w:lang w:val="en-US"/>
          <w14:ligatures w14:val="none"/>
        </w:rPr>
        <w:t xml:space="preserve">5.2 Hosting </w:t>
      </w:r>
    </w:p>
    <w:p w14:paraId="0391A597" w14:textId="77777777" w:rsidR="00BD59A2" w:rsidRPr="00BD59A2" w:rsidRDefault="00BD59A2" w:rsidP="00BD59A2">
      <w:pPr>
        <w:spacing w:after="0" w:line="259" w:lineRule="auto"/>
        <w:jc w:val="both"/>
        <w:rPr>
          <w:rFonts w:ascii="Cambria Math" w:hAnsi="Cambria Math" w:cs="Tahoma"/>
          <w:kern w:val="0"/>
          <w:sz w:val="20"/>
          <w:szCs w:val="20"/>
          <w:lang w:val="en-US"/>
          <w14:ligatures w14:val="none"/>
        </w:rPr>
      </w:pPr>
    </w:p>
    <w:p w14:paraId="21904236" w14:textId="4F6DB384" w:rsidR="00BD59A2" w:rsidRPr="00BD59A2" w:rsidRDefault="00BD59A2" w:rsidP="00BD59A2">
      <w:pPr>
        <w:spacing w:after="0" w:line="259" w:lineRule="auto"/>
        <w:jc w:val="both"/>
        <w:rPr>
          <w:rFonts w:ascii="Cambria Math" w:hAnsi="Cambria Math" w:cs="Tahoma"/>
          <w:kern w:val="0"/>
          <w:sz w:val="20"/>
          <w:szCs w:val="20"/>
          <w:lang w:val="en-US"/>
          <w14:ligatures w14:val="none"/>
        </w:rPr>
      </w:pPr>
      <w:r w:rsidRPr="00BD59A2">
        <w:rPr>
          <w:rFonts w:ascii="Cambria Math" w:hAnsi="Cambria Math" w:cs="Tahoma"/>
          <w:kern w:val="0"/>
          <w:sz w:val="20"/>
          <w:szCs w:val="20"/>
          <w:lang w:val="en-US"/>
          <w14:ligatures w14:val="none"/>
        </w:rPr>
        <w:t xml:space="preserve">The </w:t>
      </w:r>
      <w:proofErr w:type="spellStart"/>
      <w:r w:rsidRPr="00BD59A2">
        <w:rPr>
          <w:rFonts w:ascii="Cambria Math" w:hAnsi="Cambria Math" w:cs="Tahoma"/>
          <w:kern w:val="0"/>
          <w:sz w:val="20"/>
          <w:szCs w:val="20"/>
          <w:lang w:val="en-US"/>
          <w14:ligatures w14:val="none"/>
        </w:rPr>
        <w:t>Optonum</w:t>
      </w:r>
      <w:proofErr w:type="spellEnd"/>
      <w:r w:rsidRPr="00BD59A2">
        <w:rPr>
          <w:rFonts w:ascii="Cambria Math" w:hAnsi="Cambria Math" w:cs="Tahoma"/>
          <w:kern w:val="0"/>
          <w:sz w:val="20"/>
          <w:szCs w:val="20"/>
          <w:lang w:val="en-US"/>
          <w14:ligatures w14:val="none"/>
        </w:rPr>
        <w:t xml:space="preserve"> Solutions and the </w:t>
      </w:r>
      <w:r w:rsidR="00AE7034">
        <w:rPr>
          <w:rFonts w:ascii="Cambria Math" w:hAnsi="Cambria Math" w:cs="Tahoma"/>
          <w:kern w:val="0"/>
          <w:sz w:val="20"/>
          <w:szCs w:val="20"/>
          <w:lang w:val="en-US"/>
          <w14:ligatures w14:val="none"/>
        </w:rPr>
        <w:t>Subscriber</w:t>
      </w:r>
      <w:r w:rsidRPr="00BD59A2">
        <w:rPr>
          <w:rFonts w:ascii="Cambria Math" w:hAnsi="Cambria Math" w:cs="Tahoma"/>
          <w:kern w:val="0"/>
          <w:sz w:val="20"/>
          <w:szCs w:val="20"/>
          <w:lang w:val="en-US"/>
          <w14:ligatures w14:val="none"/>
        </w:rPr>
        <w:t xml:space="preserve"> Data are hosted by a third-party Provider chosen from among the best on the market, which makes every effort to ensure the permanence, continuity and quality of the services it offers. Accordingly, the Provider will endeavor to provide a hosting service enabling access to the hosting provider's servers and to the Internet network twenty-four hours a day (24/24) and seven days a week (7/7). The </w:t>
      </w:r>
      <w:r w:rsidR="00AE7034">
        <w:rPr>
          <w:rFonts w:ascii="Cambria Math" w:hAnsi="Cambria Math" w:cs="Tahoma"/>
          <w:kern w:val="0"/>
          <w:sz w:val="20"/>
          <w:szCs w:val="20"/>
          <w:lang w:val="en-US"/>
          <w14:ligatures w14:val="none"/>
        </w:rPr>
        <w:t>Subscriber</w:t>
      </w:r>
      <w:r w:rsidRPr="00BD59A2">
        <w:rPr>
          <w:rFonts w:ascii="Cambria Math" w:hAnsi="Cambria Math" w:cs="Tahoma"/>
          <w:kern w:val="0"/>
          <w:sz w:val="20"/>
          <w:szCs w:val="20"/>
          <w:lang w:val="en-US"/>
          <w14:ligatures w14:val="none"/>
        </w:rPr>
        <w:t xml:space="preserve"> hereby acknowledges that fluctuations in bandwidth and the vagaries of the Internet Provider may lead to discontinuity in access to the equipment and materials hosted beyond the control of the Provider or Hosting Company. For the purposes of this Agreement, the </w:t>
      </w:r>
      <w:proofErr w:type="spellStart"/>
      <w:r w:rsidRPr="00BD59A2">
        <w:rPr>
          <w:rFonts w:ascii="Cambria Math" w:hAnsi="Cambria Math" w:cs="Tahoma"/>
          <w:kern w:val="0"/>
          <w:sz w:val="20"/>
          <w:szCs w:val="20"/>
          <w:lang w:val="en-US"/>
          <w14:ligatures w14:val="none"/>
        </w:rPr>
        <w:t>Optonum</w:t>
      </w:r>
      <w:proofErr w:type="spellEnd"/>
      <w:r w:rsidRPr="00BD59A2">
        <w:rPr>
          <w:rFonts w:ascii="Cambria Math" w:hAnsi="Cambria Math" w:cs="Tahoma"/>
          <w:kern w:val="0"/>
          <w:sz w:val="20"/>
          <w:szCs w:val="20"/>
          <w:lang w:val="en-US"/>
          <w14:ligatures w14:val="none"/>
        </w:rPr>
        <w:t xml:space="preserve"> Solutions and </w:t>
      </w:r>
      <w:r w:rsidR="00AE7034">
        <w:rPr>
          <w:rFonts w:ascii="Cambria Math" w:hAnsi="Cambria Math" w:cs="Tahoma"/>
          <w:kern w:val="0"/>
          <w:sz w:val="20"/>
          <w:szCs w:val="20"/>
          <w:lang w:val="en-US"/>
          <w14:ligatures w14:val="none"/>
        </w:rPr>
        <w:t>Subscriber</w:t>
      </w:r>
      <w:r w:rsidRPr="00BD59A2">
        <w:rPr>
          <w:rFonts w:ascii="Cambria Math" w:hAnsi="Cambria Math" w:cs="Tahoma"/>
          <w:kern w:val="0"/>
          <w:sz w:val="20"/>
          <w:szCs w:val="20"/>
          <w:lang w:val="en-US"/>
          <w14:ligatures w14:val="none"/>
        </w:rPr>
        <w:t xml:space="preserve"> Data are hosted by COEXYA, which the </w:t>
      </w:r>
      <w:r w:rsidR="00AE7034">
        <w:rPr>
          <w:rFonts w:ascii="Cambria Math" w:hAnsi="Cambria Math" w:cs="Tahoma"/>
          <w:kern w:val="0"/>
          <w:sz w:val="20"/>
          <w:szCs w:val="20"/>
          <w:lang w:val="en-US"/>
          <w14:ligatures w14:val="none"/>
        </w:rPr>
        <w:t>Subscriber</w:t>
      </w:r>
      <w:r w:rsidRPr="00BD59A2">
        <w:rPr>
          <w:rFonts w:ascii="Cambria Math" w:hAnsi="Cambria Math" w:cs="Tahoma"/>
          <w:kern w:val="0"/>
          <w:sz w:val="20"/>
          <w:szCs w:val="20"/>
          <w:lang w:val="en-US"/>
          <w14:ligatures w14:val="none"/>
        </w:rPr>
        <w:t xml:space="preserve"> acknowledges and accepts. </w:t>
      </w:r>
    </w:p>
    <w:p w14:paraId="3648E2EA" w14:textId="77777777" w:rsidR="00BD59A2" w:rsidRPr="00BD59A2" w:rsidRDefault="00BD59A2" w:rsidP="00BD59A2">
      <w:pPr>
        <w:spacing w:after="0" w:line="259" w:lineRule="auto"/>
        <w:jc w:val="both"/>
        <w:rPr>
          <w:rFonts w:ascii="Cambria Math" w:hAnsi="Cambria Math" w:cs="Tahoma"/>
          <w:kern w:val="0"/>
          <w:sz w:val="20"/>
          <w:szCs w:val="20"/>
          <w:lang w:val="en-US"/>
          <w14:ligatures w14:val="none"/>
        </w:rPr>
      </w:pPr>
    </w:p>
    <w:p w14:paraId="253607EC" w14:textId="34626EDC" w:rsidR="00BD59A2" w:rsidRPr="00131E54" w:rsidRDefault="00BD59A2" w:rsidP="00BD59A2">
      <w:pPr>
        <w:spacing w:after="0" w:line="259" w:lineRule="auto"/>
        <w:jc w:val="both"/>
        <w:rPr>
          <w:rFonts w:ascii="Cambria Math" w:hAnsi="Cambria Math" w:cs="Tahoma"/>
          <w:color w:val="0070C0"/>
          <w:kern w:val="0"/>
          <w:sz w:val="28"/>
          <w:szCs w:val="28"/>
          <w:lang w:val="en-US"/>
          <w14:ligatures w14:val="none"/>
        </w:rPr>
      </w:pPr>
      <w:r w:rsidRPr="00131E54">
        <w:rPr>
          <w:rFonts w:ascii="Cambria Math" w:hAnsi="Cambria Math" w:cs="Tahoma"/>
          <w:color w:val="0070C0"/>
          <w:kern w:val="0"/>
          <w:sz w:val="28"/>
          <w:szCs w:val="28"/>
          <w:lang w:val="en-US"/>
          <w14:ligatures w14:val="none"/>
        </w:rPr>
        <w:t xml:space="preserve">5.3 </w:t>
      </w:r>
      <w:r w:rsidR="00AE7034">
        <w:rPr>
          <w:rFonts w:ascii="Cambria Math" w:hAnsi="Cambria Math" w:cs="Tahoma"/>
          <w:color w:val="0070C0"/>
          <w:kern w:val="0"/>
          <w:sz w:val="28"/>
          <w:szCs w:val="28"/>
          <w:lang w:val="en-US"/>
          <w14:ligatures w14:val="none"/>
        </w:rPr>
        <w:t>Subscriber</w:t>
      </w:r>
      <w:r w:rsidRPr="00131E54">
        <w:rPr>
          <w:rFonts w:ascii="Cambria Math" w:hAnsi="Cambria Math" w:cs="Tahoma"/>
          <w:color w:val="0070C0"/>
          <w:kern w:val="0"/>
          <w:sz w:val="28"/>
          <w:szCs w:val="28"/>
          <w:lang w:val="en-US"/>
          <w14:ligatures w14:val="none"/>
        </w:rPr>
        <w:t>’s network</w:t>
      </w:r>
    </w:p>
    <w:p w14:paraId="730085C4" w14:textId="77777777" w:rsidR="00BD59A2" w:rsidRPr="00BD59A2" w:rsidRDefault="00BD59A2" w:rsidP="00BD59A2">
      <w:pPr>
        <w:spacing w:after="0" w:line="259" w:lineRule="auto"/>
        <w:jc w:val="both"/>
        <w:rPr>
          <w:rFonts w:ascii="Cambria Math" w:hAnsi="Cambria Math" w:cs="Tahoma"/>
          <w:kern w:val="0"/>
          <w:sz w:val="20"/>
          <w:szCs w:val="20"/>
          <w:lang w:val="en-US"/>
          <w14:ligatures w14:val="none"/>
        </w:rPr>
      </w:pPr>
    </w:p>
    <w:p w14:paraId="7618B426" w14:textId="632C1DC4" w:rsidR="00BD59A2" w:rsidRPr="00BD59A2" w:rsidRDefault="00BD59A2" w:rsidP="00BD59A2">
      <w:pPr>
        <w:spacing w:after="0" w:line="259" w:lineRule="auto"/>
        <w:jc w:val="both"/>
        <w:rPr>
          <w:rFonts w:ascii="Cambria Math" w:hAnsi="Cambria Math" w:cs="Tahoma"/>
          <w:kern w:val="0"/>
          <w:sz w:val="20"/>
          <w:szCs w:val="20"/>
          <w:lang w:val="en-US"/>
          <w14:ligatures w14:val="none"/>
        </w:rPr>
      </w:pPr>
      <w:r w:rsidRPr="00BD59A2">
        <w:rPr>
          <w:rFonts w:ascii="Cambria Math" w:hAnsi="Cambria Math" w:cs="Tahoma"/>
          <w:kern w:val="0"/>
          <w:sz w:val="20"/>
          <w:szCs w:val="20"/>
          <w:lang w:val="en-US"/>
          <w14:ligatures w14:val="none"/>
        </w:rPr>
        <w:t xml:space="preserve">All Users acknowledge that access to the </w:t>
      </w:r>
      <w:proofErr w:type="spellStart"/>
      <w:r w:rsidR="00C35B66">
        <w:rPr>
          <w:rFonts w:ascii="Cambria Math" w:hAnsi="Cambria Math" w:cs="Tahoma"/>
          <w:kern w:val="0"/>
          <w:sz w:val="20"/>
          <w:szCs w:val="20"/>
          <w:lang w:val="en-US"/>
          <w14:ligatures w14:val="none"/>
        </w:rPr>
        <w:t>Optonum</w:t>
      </w:r>
      <w:proofErr w:type="spellEnd"/>
      <w:r w:rsidRPr="00BD59A2">
        <w:rPr>
          <w:rFonts w:ascii="Cambria Math" w:hAnsi="Cambria Math" w:cs="Tahoma"/>
          <w:kern w:val="0"/>
          <w:sz w:val="20"/>
          <w:szCs w:val="20"/>
          <w:lang w:val="en-US"/>
          <w14:ligatures w14:val="none"/>
        </w:rPr>
        <w:t xml:space="preserve"> Services requires Internet connectivity through their chosen provider, at their own expense, and that:</w:t>
      </w:r>
    </w:p>
    <w:p w14:paraId="2CC41110" w14:textId="6F178E56" w:rsidR="00BD59A2" w:rsidRPr="00C205F1"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C205F1">
        <w:rPr>
          <w:rFonts w:ascii="Cambria Math" w:hAnsi="Cambria Math" w:cs="Arial"/>
          <w:kern w:val="0"/>
          <w:sz w:val="20"/>
          <w:szCs w:val="20"/>
          <w:lang w:val="en-US" w:eastAsia="fr-FR"/>
          <w14:ligatures w14:val="none"/>
        </w:rPr>
        <w:t>Network reliability may vary due to infrastructure limitations, and occasional disruptions or performance issues may occur</w:t>
      </w:r>
    </w:p>
    <w:p w14:paraId="78CF6501" w14:textId="56336E22" w:rsidR="00BD59A2" w:rsidRPr="00C205F1"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C205F1">
        <w:rPr>
          <w:rFonts w:ascii="Cambria Math" w:hAnsi="Cambria Math" w:cs="Arial"/>
          <w:kern w:val="0"/>
          <w:sz w:val="20"/>
          <w:szCs w:val="20"/>
          <w:lang w:val="en-US" w:eastAsia="fr-FR"/>
          <w14:ligatures w14:val="none"/>
        </w:rPr>
        <w:t>Users are responsible for securing their equipment and data against viruses and cyber threats</w:t>
      </w:r>
    </w:p>
    <w:p w14:paraId="4762E188" w14:textId="77777777" w:rsidR="00BD59A2" w:rsidRPr="00BD59A2" w:rsidRDefault="00BD59A2" w:rsidP="00BD59A2">
      <w:pPr>
        <w:spacing w:after="0" w:line="259" w:lineRule="auto"/>
        <w:jc w:val="both"/>
        <w:rPr>
          <w:rFonts w:ascii="Cambria Math" w:hAnsi="Cambria Math" w:cs="Tahoma"/>
          <w:kern w:val="0"/>
          <w:sz w:val="20"/>
          <w:szCs w:val="20"/>
          <w:lang w:val="en-US"/>
          <w14:ligatures w14:val="none"/>
        </w:rPr>
      </w:pPr>
    </w:p>
    <w:p w14:paraId="3772F626" w14:textId="315A38C5" w:rsidR="00BD59A2" w:rsidRDefault="00BD59A2" w:rsidP="00BD59A2">
      <w:pPr>
        <w:spacing w:after="0" w:line="259" w:lineRule="auto"/>
        <w:jc w:val="both"/>
        <w:rPr>
          <w:rFonts w:ascii="Cambria Math" w:hAnsi="Cambria Math" w:cs="Tahoma"/>
          <w:kern w:val="0"/>
          <w:sz w:val="20"/>
          <w:szCs w:val="20"/>
          <w:lang w:val="en-US"/>
          <w14:ligatures w14:val="none"/>
        </w:rPr>
      </w:pPr>
      <w:r w:rsidRPr="00BD59A2">
        <w:rPr>
          <w:rFonts w:ascii="Cambria Math" w:hAnsi="Cambria Math" w:cs="Tahoma"/>
          <w:kern w:val="0"/>
          <w:sz w:val="20"/>
          <w:szCs w:val="20"/>
          <w:lang w:val="en-US"/>
          <w14:ligatures w14:val="none"/>
        </w:rPr>
        <w:t xml:space="preserve">As the </w:t>
      </w:r>
      <w:r w:rsidR="00AE7034">
        <w:rPr>
          <w:rFonts w:ascii="Cambria Math" w:hAnsi="Cambria Math" w:cs="Tahoma"/>
          <w:kern w:val="0"/>
          <w:sz w:val="20"/>
          <w:szCs w:val="20"/>
          <w:lang w:val="en-US"/>
          <w14:ligatures w14:val="none"/>
        </w:rPr>
        <w:t>Subscriber</w:t>
      </w:r>
      <w:r w:rsidRPr="00BD59A2">
        <w:rPr>
          <w:rFonts w:ascii="Cambria Math" w:hAnsi="Cambria Math" w:cs="Tahoma"/>
          <w:kern w:val="0"/>
          <w:sz w:val="20"/>
          <w:szCs w:val="20"/>
          <w:lang w:val="en-US"/>
          <w14:ligatures w14:val="none"/>
        </w:rPr>
        <w:t xml:space="preserve"> is free to choose its own telecommunications network, the Provider will not provide any guarantee concerning the performance or proper operation of the </w:t>
      </w:r>
      <w:r w:rsidR="00AE7034">
        <w:rPr>
          <w:rFonts w:ascii="Cambria Math" w:hAnsi="Cambria Math" w:cs="Tahoma"/>
          <w:kern w:val="0"/>
          <w:sz w:val="20"/>
          <w:szCs w:val="20"/>
          <w:lang w:val="en-US"/>
          <w14:ligatures w14:val="none"/>
        </w:rPr>
        <w:t>Subscriber</w:t>
      </w:r>
      <w:r w:rsidRPr="00BD59A2">
        <w:rPr>
          <w:rFonts w:ascii="Cambria Math" w:hAnsi="Cambria Math" w:cs="Tahoma"/>
          <w:kern w:val="0"/>
          <w:sz w:val="20"/>
          <w:szCs w:val="20"/>
          <w:lang w:val="en-US"/>
          <w14:ligatures w14:val="none"/>
        </w:rPr>
        <w:t xml:space="preserve">'s network. Consequently, the Provider does not guarantee that the </w:t>
      </w:r>
      <w:proofErr w:type="spellStart"/>
      <w:r w:rsidRPr="00BD59A2">
        <w:rPr>
          <w:rFonts w:ascii="Cambria Math" w:hAnsi="Cambria Math" w:cs="Tahoma"/>
          <w:kern w:val="0"/>
          <w:sz w:val="20"/>
          <w:szCs w:val="20"/>
          <w:lang w:val="en-US"/>
          <w14:ligatures w14:val="none"/>
        </w:rPr>
        <w:t>Optonum</w:t>
      </w:r>
      <w:proofErr w:type="spellEnd"/>
      <w:r w:rsidRPr="00BD59A2">
        <w:rPr>
          <w:rFonts w:ascii="Cambria Math" w:hAnsi="Cambria Math" w:cs="Tahoma"/>
          <w:kern w:val="0"/>
          <w:sz w:val="20"/>
          <w:szCs w:val="20"/>
          <w:lang w:val="en-US"/>
          <w14:ligatures w14:val="none"/>
        </w:rPr>
        <w:t xml:space="preserve"> Services will operate in an uninterrupted and error-free manner, nor can it be held responsible for any unavailability or slowdown of the </w:t>
      </w:r>
      <w:proofErr w:type="spellStart"/>
      <w:r w:rsidRPr="00BD59A2">
        <w:rPr>
          <w:rFonts w:ascii="Cambria Math" w:hAnsi="Cambria Math" w:cs="Tahoma"/>
          <w:kern w:val="0"/>
          <w:sz w:val="20"/>
          <w:szCs w:val="20"/>
          <w:lang w:val="en-US"/>
          <w14:ligatures w14:val="none"/>
        </w:rPr>
        <w:t>Optonum</w:t>
      </w:r>
      <w:proofErr w:type="spellEnd"/>
      <w:r w:rsidRPr="00BD59A2">
        <w:rPr>
          <w:rFonts w:ascii="Cambria Math" w:hAnsi="Cambria Math" w:cs="Tahoma"/>
          <w:kern w:val="0"/>
          <w:sz w:val="20"/>
          <w:szCs w:val="20"/>
          <w:lang w:val="en-US"/>
          <w14:ligatures w14:val="none"/>
        </w:rPr>
        <w:t xml:space="preserve"> Services.</w:t>
      </w:r>
    </w:p>
    <w:p w14:paraId="48D4B0D2" w14:textId="77777777" w:rsidR="003D2EC7" w:rsidRPr="00BD59A2" w:rsidRDefault="003D2EC7" w:rsidP="00BD59A2">
      <w:pPr>
        <w:spacing w:after="0" w:line="259" w:lineRule="auto"/>
        <w:jc w:val="both"/>
        <w:rPr>
          <w:rFonts w:ascii="Cambria Math" w:hAnsi="Cambria Math" w:cs="Tahoma"/>
          <w:kern w:val="0"/>
          <w:sz w:val="20"/>
          <w:szCs w:val="20"/>
          <w:lang w:val="en-US"/>
          <w14:ligatures w14:val="none"/>
        </w:rPr>
      </w:pPr>
    </w:p>
    <w:p w14:paraId="5059DE2E" w14:textId="129D494C" w:rsidR="00BD59A2" w:rsidRPr="00BD59A2" w:rsidRDefault="00BD59A2" w:rsidP="00BD59A2">
      <w:pPr>
        <w:spacing w:after="0" w:line="259" w:lineRule="auto"/>
        <w:jc w:val="both"/>
        <w:rPr>
          <w:rFonts w:ascii="Cambria Math" w:hAnsi="Cambria Math" w:cs="Tahoma"/>
          <w:kern w:val="0"/>
          <w:sz w:val="20"/>
          <w:szCs w:val="20"/>
          <w:lang w:val="en-US"/>
          <w14:ligatures w14:val="none"/>
        </w:rPr>
      </w:pPr>
      <w:r w:rsidRPr="00BD59A2">
        <w:rPr>
          <w:rFonts w:ascii="Cambria Math" w:hAnsi="Cambria Math" w:cs="Tahoma"/>
          <w:kern w:val="0"/>
          <w:sz w:val="20"/>
          <w:szCs w:val="20"/>
          <w:lang w:val="en-US"/>
          <w14:ligatures w14:val="none"/>
        </w:rPr>
        <w:t xml:space="preserve">It is therefore the </w:t>
      </w:r>
      <w:r w:rsidR="00AE7034">
        <w:rPr>
          <w:rFonts w:ascii="Cambria Math" w:hAnsi="Cambria Math" w:cs="Tahoma"/>
          <w:kern w:val="0"/>
          <w:sz w:val="20"/>
          <w:szCs w:val="20"/>
          <w:lang w:val="en-US"/>
          <w14:ligatures w14:val="none"/>
        </w:rPr>
        <w:t>Subscriber</w:t>
      </w:r>
      <w:r w:rsidRPr="00BD59A2">
        <w:rPr>
          <w:rFonts w:ascii="Cambria Math" w:hAnsi="Cambria Math" w:cs="Tahoma"/>
          <w:kern w:val="0"/>
          <w:sz w:val="20"/>
          <w:szCs w:val="20"/>
          <w:lang w:val="en-US"/>
          <w14:ligatures w14:val="none"/>
        </w:rPr>
        <w:t xml:space="preserve">'s responsibility to take all necessary steps to secure the network with the chosen operator. The Provider draws the </w:t>
      </w:r>
      <w:r w:rsidR="00AE7034">
        <w:rPr>
          <w:rFonts w:ascii="Cambria Math" w:hAnsi="Cambria Math" w:cs="Tahoma"/>
          <w:kern w:val="0"/>
          <w:sz w:val="20"/>
          <w:szCs w:val="20"/>
          <w:lang w:val="en-US"/>
          <w14:ligatures w14:val="none"/>
        </w:rPr>
        <w:t>Subscriber</w:t>
      </w:r>
      <w:r w:rsidRPr="00BD59A2">
        <w:rPr>
          <w:rFonts w:ascii="Cambria Math" w:hAnsi="Cambria Math" w:cs="Tahoma"/>
          <w:kern w:val="0"/>
          <w:sz w:val="20"/>
          <w:szCs w:val="20"/>
          <w:lang w:val="en-US"/>
          <w14:ligatures w14:val="none"/>
        </w:rPr>
        <w:t xml:space="preserve">'s attention </w:t>
      </w:r>
      <w:proofErr w:type="gramStart"/>
      <w:r w:rsidRPr="00BD59A2">
        <w:rPr>
          <w:rFonts w:ascii="Cambria Math" w:hAnsi="Cambria Math" w:cs="Tahoma"/>
          <w:kern w:val="0"/>
          <w:sz w:val="20"/>
          <w:szCs w:val="20"/>
          <w:lang w:val="en-US"/>
          <w14:ligatures w14:val="none"/>
        </w:rPr>
        <w:t>in particular to</w:t>
      </w:r>
      <w:proofErr w:type="gramEnd"/>
      <w:r w:rsidRPr="00BD59A2">
        <w:rPr>
          <w:rFonts w:ascii="Cambria Math" w:hAnsi="Cambria Math" w:cs="Tahoma"/>
          <w:kern w:val="0"/>
          <w:sz w:val="20"/>
          <w:szCs w:val="20"/>
          <w:lang w:val="en-US"/>
          <w14:ligatures w14:val="none"/>
        </w:rPr>
        <w:t xml:space="preserve"> the importance of choosing the operator's product, and in particular the back-up option it may offer by setting up a parallel line in the event of network interruption.</w:t>
      </w:r>
    </w:p>
    <w:p w14:paraId="22AD6467" w14:textId="77777777" w:rsidR="00BD59A2" w:rsidRPr="00BD59A2" w:rsidRDefault="00BD59A2" w:rsidP="00BD59A2">
      <w:pPr>
        <w:spacing w:after="0" w:line="259" w:lineRule="auto"/>
        <w:jc w:val="both"/>
        <w:rPr>
          <w:rFonts w:ascii="Cambria Math" w:hAnsi="Cambria Math" w:cs="Tahoma"/>
          <w:kern w:val="0"/>
          <w:sz w:val="20"/>
          <w:szCs w:val="20"/>
          <w:lang w:val="en-US"/>
          <w14:ligatures w14:val="none"/>
        </w:rPr>
      </w:pPr>
    </w:p>
    <w:p w14:paraId="70F18727" w14:textId="3C276C70" w:rsidR="00BD59A2" w:rsidRPr="00BD59A2" w:rsidRDefault="00BD59A2" w:rsidP="00BD59A2">
      <w:pPr>
        <w:spacing w:after="0" w:line="259" w:lineRule="auto"/>
        <w:jc w:val="both"/>
        <w:rPr>
          <w:rFonts w:ascii="Cambria Math" w:hAnsi="Cambria Math" w:cs="Tahoma"/>
          <w:kern w:val="0"/>
          <w:sz w:val="20"/>
          <w:szCs w:val="20"/>
          <w:lang w:val="en-US"/>
          <w14:ligatures w14:val="none"/>
        </w:rPr>
      </w:pPr>
      <w:r w:rsidRPr="00BD59A2">
        <w:rPr>
          <w:rFonts w:ascii="Cambria Math" w:hAnsi="Cambria Math" w:cs="Tahoma"/>
          <w:kern w:val="0"/>
          <w:sz w:val="20"/>
          <w:szCs w:val="20"/>
          <w:lang w:val="en-US"/>
          <w14:ligatures w14:val="none"/>
        </w:rPr>
        <w:t xml:space="preserve">The </w:t>
      </w:r>
      <w:r w:rsidR="00AE7034">
        <w:rPr>
          <w:rFonts w:ascii="Cambria Math" w:hAnsi="Cambria Math" w:cs="Tahoma"/>
          <w:kern w:val="0"/>
          <w:sz w:val="20"/>
          <w:szCs w:val="20"/>
          <w:lang w:val="en-US"/>
          <w14:ligatures w14:val="none"/>
        </w:rPr>
        <w:t>Subscriber</w:t>
      </w:r>
      <w:r w:rsidRPr="00BD59A2">
        <w:rPr>
          <w:rFonts w:ascii="Cambria Math" w:hAnsi="Cambria Math" w:cs="Tahoma"/>
          <w:kern w:val="0"/>
          <w:sz w:val="20"/>
          <w:szCs w:val="20"/>
          <w:lang w:val="en-US"/>
          <w14:ligatures w14:val="none"/>
        </w:rPr>
        <w:t xml:space="preserve"> must also comply with the technical requirements specified in the </w:t>
      </w:r>
      <w:r w:rsidR="00BA76F5">
        <w:rPr>
          <w:rFonts w:ascii="Cambria Math" w:hAnsi="Cambria Math" w:cs="Tahoma"/>
          <w:kern w:val="0"/>
          <w:sz w:val="20"/>
          <w:szCs w:val="20"/>
          <w:lang w:val="en-US"/>
          <w14:ligatures w14:val="none"/>
        </w:rPr>
        <w:t>TOS</w:t>
      </w:r>
      <w:r w:rsidRPr="00BD59A2">
        <w:rPr>
          <w:rFonts w:ascii="Cambria Math" w:hAnsi="Cambria Math" w:cs="Tahoma"/>
          <w:kern w:val="0"/>
          <w:sz w:val="20"/>
          <w:szCs w:val="20"/>
          <w:lang w:val="en-US"/>
          <w14:ligatures w14:val="none"/>
        </w:rPr>
        <w:t>.</w:t>
      </w:r>
    </w:p>
    <w:p w14:paraId="7CDAC4CC" w14:textId="77777777" w:rsidR="00BD59A2" w:rsidRPr="00BD59A2" w:rsidRDefault="00BD59A2" w:rsidP="00BD59A2">
      <w:pPr>
        <w:spacing w:after="0" w:line="259" w:lineRule="auto"/>
        <w:jc w:val="both"/>
        <w:rPr>
          <w:rFonts w:ascii="Cambria Math" w:hAnsi="Cambria Math" w:cs="Tahoma"/>
          <w:kern w:val="0"/>
          <w:sz w:val="20"/>
          <w:szCs w:val="20"/>
          <w:lang w:val="en-US"/>
          <w14:ligatures w14:val="none"/>
        </w:rPr>
      </w:pPr>
    </w:p>
    <w:p w14:paraId="6FBCBA05" w14:textId="42F745DB" w:rsidR="00BD59A2" w:rsidRDefault="00AE7034" w:rsidP="00BD59A2">
      <w:pPr>
        <w:spacing w:after="0" w:line="259" w:lineRule="auto"/>
        <w:jc w:val="both"/>
        <w:rPr>
          <w:rFonts w:ascii="Cambria Math" w:hAnsi="Cambria Math" w:cs="Tahoma"/>
          <w:kern w:val="0"/>
          <w:sz w:val="20"/>
          <w:szCs w:val="20"/>
          <w:lang w:val="en-US"/>
          <w14:ligatures w14:val="none"/>
        </w:rPr>
      </w:pPr>
      <w:r>
        <w:rPr>
          <w:rFonts w:ascii="Cambria Math" w:hAnsi="Cambria Math" w:cs="Tahoma"/>
          <w:kern w:val="0"/>
          <w:sz w:val="20"/>
          <w:szCs w:val="20"/>
          <w:lang w:val="en-US"/>
          <w14:ligatures w14:val="none"/>
        </w:rPr>
        <w:t>Subscriber</w:t>
      </w:r>
      <w:r w:rsidR="00BD59A2" w:rsidRPr="00BD59A2">
        <w:rPr>
          <w:rFonts w:ascii="Cambria Math" w:hAnsi="Cambria Math" w:cs="Tahoma"/>
          <w:kern w:val="0"/>
          <w:sz w:val="20"/>
          <w:szCs w:val="20"/>
          <w:lang w:val="en-US"/>
          <w14:ligatures w14:val="none"/>
        </w:rPr>
        <w:t xml:space="preserve"> network line interruptions will not be included in the unavailability times defined in </w:t>
      </w:r>
      <w:r w:rsidR="00BA76F5">
        <w:rPr>
          <w:rFonts w:ascii="Cambria Math" w:hAnsi="Cambria Math" w:cs="Tahoma"/>
          <w:kern w:val="0"/>
          <w:sz w:val="20"/>
          <w:szCs w:val="20"/>
          <w:lang w:val="en-US"/>
          <w14:ligatures w14:val="none"/>
        </w:rPr>
        <w:t>Annex</w:t>
      </w:r>
      <w:r w:rsidR="00BD59A2" w:rsidRPr="00BD59A2">
        <w:rPr>
          <w:rFonts w:ascii="Cambria Math" w:hAnsi="Cambria Math" w:cs="Tahoma"/>
          <w:kern w:val="0"/>
          <w:sz w:val="20"/>
          <w:szCs w:val="20"/>
          <w:lang w:val="en-US"/>
          <w14:ligatures w14:val="none"/>
        </w:rPr>
        <w:t xml:space="preserve"> 1.</w:t>
      </w:r>
    </w:p>
    <w:p w14:paraId="11EFAD0E" w14:textId="77777777" w:rsidR="003D2EC7" w:rsidRPr="00BD59A2" w:rsidRDefault="003D2EC7" w:rsidP="00BD59A2">
      <w:pPr>
        <w:spacing w:after="0" w:line="259" w:lineRule="auto"/>
        <w:jc w:val="both"/>
        <w:rPr>
          <w:rFonts w:ascii="Cambria Math" w:hAnsi="Cambria Math" w:cs="Tahoma"/>
          <w:kern w:val="0"/>
          <w:sz w:val="20"/>
          <w:szCs w:val="20"/>
          <w:lang w:val="en-US"/>
          <w14:ligatures w14:val="none"/>
        </w:rPr>
      </w:pPr>
    </w:p>
    <w:p w14:paraId="3B62061E" w14:textId="77777777" w:rsidR="003D2EC7" w:rsidRDefault="00BD59A2" w:rsidP="00BD59A2">
      <w:pPr>
        <w:spacing w:after="0" w:line="259" w:lineRule="auto"/>
        <w:jc w:val="both"/>
        <w:rPr>
          <w:rFonts w:ascii="Cambria Math" w:hAnsi="Cambria Math" w:cs="Tahoma"/>
          <w:kern w:val="0"/>
          <w:sz w:val="20"/>
          <w:szCs w:val="20"/>
          <w:lang w:val="en-US"/>
          <w14:ligatures w14:val="none"/>
        </w:rPr>
      </w:pPr>
      <w:r w:rsidRPr="003D2EC7">
        <w:rPr>
          <w:rFonts w:ascii="Cambria Math" w:hAnsi="Cambria Math" w:cs="Tahoma"/>
          <w:kern w:val="0"/>
          <w:sz w:val="20"/>
          <w:szCs w:val="20"/>
          <w:lang w:val="en-US"/>
          <w14:ligatures w14:val="none"/>
        </w:rPr>
        <w:t xml:space="preserve">The Provider provides no guarantee regarding communication infrastructure and cannot be held responsible for any malfunction of these means of communication. Consequently, the Provider shall not be held responsible for any unavailability or degraded performance of the </w:t>
      </w:r>
      <w:proofErr w:type="spellStart"/>
      <w:r w:rsidR="00C35B66" w:rsidRPr="003D2EC7">
        <w:rPr>
          <w:rFonts w:ascii="Cambria Math" w:hAnsi="Cambria Math" w:cs="Tahoma"/>
          <w:kern w:val="0"/>
          <w:sz w:val="20"/>
          <w:szCs w:val="20"/>
          <w:lang w:val="en-US"/>
          <w14:ligatures w14:val="none"/>
        </w:rPr>
        <w:t>Optonum</w:t>
      </w:r>
      <w:proofErr w:type="spellEnd"/>
      <w:r w:rsidRPr="003D2EC7">
        <w:rPr>
          <w:rFonts w:ascii="Cambria Math" w:hAnsi="Cambria Math" w:cs="Tahoma"/>
          <w:kern w:val="0"/>
          <w:sz w:val="20"/>
          <w:szCs w:val="20"/>
          <w:lang w:val="en-US"/>
          <w14:ligatures w14:val="none"/>
        </w:rPr>
        <w:t xml:space="preserve"> Services that results from network-related issues. </w:t>
      </w:r>
    </w:p>
    <w:p w14:paraId="795E4FB0" w14:textId="77777777" w:rsidR="003D2EC7" w:rsidRDefault="003D2EC7" w:rsidP="00BD59A2">
      <w:pPr>
        <w:spacing w:after="0" w:line="259" w:lineRule="auto"/>
        <w:jc w:val="both"/>
        <w:rPr>
          <w:rFonts w:ascii="Cambria Math" w:hAnsi="Cambria Math" w:cs="Tahoma"/>
          <w:kern w:val="0"/>
          <w:sz w:val="20"/>
          <w:szCs w:val="20"/>
          <w:lang w:val="en-US"/>
          <w14:ligatures w14:val="none"/>
        </w:rPr>
      </w:pPr>
    </w:p>
    <w:p w14:paraId="36395205" w14:textId="5E84AE3A" w:rsidR="00BD59A2" w:rsidRPr="00BD59A2" w:rsidRDefault="00BD59A2" w:rsidP="00BD59A2">
      <w:pPr>
        <w:spacing w:after="0" w:line="259" w:lineRule="auto"/>
        <w:jc w:val="both"/>
        <w:rPr>
          <w:rFonts w:ascii="Cambria Math" w:hAnsi="Cambria Math" w:cs="Tahoma"/>
          <w:kern w:val="0"/>
          <w:sz w:val="20"/>
          <w:szCs w:val="20"/>
          <w:lang w:val="en-US"/>
          <w14:ligatures w14:val="none"/>
        </w:rPr>
      </w:pPr>
      <w:r w:rsidRPr="003D2EC7">
        <w:rPr>
          <w:rFonts w:ascii="Cambria Math" w:hAnsi="Cambria Math" w:cs="Tahoma"/>
          <w:kern w:val="0"/>
          <w:sz w:val="20"/>
          <w:szCs w:val="20"/>
          <w:lang w:val="en-US"/>
          <w14:ligatures w14:val="none"/>
        </w:rPr>
        <w:t xml:space="preserve">The Provider is not </w:t>
      </w:r>
      <w:proofErr w:type="gramStart"/>
      <w:r w:rsidRPr="003D2EC7">
        <w:rPr>
          <w:rFonts w:ascii="Cambria Math" w:hAnsi="Cambria Math" w:cs="Tahoma"/>
          <w:kern w:val="0"/>
          <w:sz w:val="20"/>
          <w:szCs w:val="20"/>
          <w:lang w:val="en-US"/>
          <w14:ligatures w14:val="none"/>
        </w:rPr>
        <w:t>in a position</w:t>
      </w:r>
      <w:proofErr w:type="gramEnd"/>
      <w:r w:rsidRPr="003D2EC7">
        <w:rPr>
          <w:rFonts w:ascii="Cambria Math" w:hAnsi="Cambria Math" w:cs="Tahoma"/>
          <w:kern w:val="0"/>
          <w:sz w:val="20"/>
          <w:szCs w:val="20"/>
          <w:lang w:val="en-US"/>
          <w14:ligatures w14:val="none"/>
        </w:rPr>
        <w:t xml:space="preserve"> to guarantee the continuous availability of the </w:t>
      </w:r>
      <w:proofErr w:type="spellStart"/>
      <w:r w:rsidR="00C35B66" w:rsidRPr="003D2EC7">
        <w:rPr>
          <w:rFonts w:ascii="Cambria Math" w:hAnsi="Cambria Math" w:cs="Tahoma"/>
          <w:kern w:val="0"/>
          <w:sz w:val="20"/>
          <w:szCs w:val="20"/>
          <w:lang w:val="en-US"/>
          <w14:ligatures w14:val="none"/>
        </w:rPr>
        <w:t>Optonum</w:t>
      </w:r>
      <w:proofErr w:type="spellEnd"/>
      <w:r w:rsidRPr="003D2EC7">
        <w:rPr>
          <w:rFonts w:ascii="Cambria Math" w:hAnsi="Cambria Math" w:cs="Tahoma"/>
          <w:kern w:val="0"/>
          <w:sz w:val="20"/>
          <w:szCs w:val="20"/>
          <w:lang w:val="en-US"/>
          <w14:ligatures w14:val="none"/>
        </w:rPr>
        <w:t xml:space="preserve"> Services, executed remotely via the Internet, which the </w:t>
      </w:r>
      <w:r w:rsidR="00AE7034">
        <w:rPr>
          <w:rFonts w:ascii="Cambria Math" w:hAnsi="Cambria Math" w:cs="Tahoma"/>
          <w:kern w:val="0"/>
          <w:sz w:val="20"/>
          <w:szCs w:val="20"/>
          <w:lang w:val="en-US"/>
          <w14:ligatures w14:val="none"/>
        </w:rPr>
        <w:t>Subscriber</w:t>
      </w:r>
      <w:r w:rsidRPr="003D2EC7">
        <w:rPr>
          <w:rFonts w:ascii="Cambria Math" w:hAnsi="Cambria Math" w:cs="Tahoma"/>
          <w:kern w:val="0"/>
          <w:sz w:val="20"/>
          <w:szCs w:val="20"/>
          <w:lang w:val="en-US"/>
          <w14:ligatures w14:val="none"/>
        </w:rPr>
        <w:t xml:space="preserve"> acknowledges, particularly for services accessed by External Users</w:t>
      </w:r>
    </w:p>
    <w:p w14:paraId="500C5B90" w14:textId="77777777" w:rsidR="00BD59A2" w:rsidRPr="00BD59A2" w:rsidRDefault="00BD59A2" w:rsidP="00BD59A2">
      <w:pPr>
        <w:spacing w:after="0" w:line="259" w:lineRule="auto"/>
        <w:jc w:val="both"/>
        <w:rPr>
          <w:rFonts w:ascii="Cambria Math" w:hAnsi="Cambria Math" w:cs="Tahoma"/>
          <w:kern w:val="0"/>
          <w:sz w:val="20"/>
          <w:szCs w:val="20"/>
          <w:lang w:val="en-US"/>
          <w14:ligatures w14:val="none"/>
        </w:rPr>
      </w:pPr>
    </w:p>
    <w:p w14:paraId="052183AD" w14:textId="77777777" w:rsidR="00BD59A2" w:rsidRPr="00131E54" w:rsidRDefault="00BD59A2" w:rsidP="00BD59A2">
      <w:pPr>
        <w:spacing w:after="0" w:line="259" w:lineRule="auto"/>
        <w:jc w:val="both"/>
        <w:rPr>
          <w:rFonts w:ascii="Cambria Math" w:hAnsi="Cambria Math" w:cs="Tahoma"/>
          <w:color w:val="0070C0"/>
          <w:kern w:val="0"/>
          <w:sz w:val="28"/>
          <w:szCs w:val="28"/>
          <w:lang w:val="en-US"/>
          <w14:ligatures w14:val="none"/>
        </w:rPr>
      </w:pPr>
      <w:r w:rsidRPr="00131E54">
        <w:rPr>
          <w:rFonts w:ascii="Cambria Math" w:hAnsi="Cambria Math" w:cs="Tahoma"/>
          <w:color w:val="0070C0"/>
          <w:kern w:val="0"/>
          <w:sz w:val="28"/>
          <w:szCs w:val="28"/>
          <w:lang w:val="en-US"/>
          <w14:ligatures w14:val="none"/>
        </w:rPr>
        <w:t xml:space="preserve">5.4 Rules for use of the Service  </w:t>
      </w:r>
    </w:p>
    <w:p w14:paraId="71C52796" w14:textId="77777777" w:rsidR="00BD59A2" w:rsidRPr="00BD59A2" w:rsidRDefault="00BD59A2" w:rsidP="00BD59A2">
      <w:pPr>
        <w:spacing w:after="0" w:line="259" w:lineRule="auto"/>
        <w:jc w:val="both"/>
        <w:rPr>
          <w:rFonts w:ascii="Cambria Math" w:hAnsi="Cambria Math" w:cs="Tahoma"/>
          <w:kern w:val="0"/>
          <w:sz w:val="20"/>
          <w:szCs w:val="20"/>
          <w:lang w:val="en-US"/>
          <w14:ligatures w14:val="none"/>
        </w:rPr>
      </w:pPr>
    </w:p>
    <w:p w14:paraId="338C97FC" w14:textId="22636DD6" w:rsidR="00BD59A2" w:rsidRPr="00BD59A2" w:rsidRDefault="00BD59A2" w:rsidP="00BD59A2">
      <w:pPr>
        <w:spacing w:after="0" w:line="259" w:lineRule="auto"/>
        <w:jc w:val="both"/>
        <w:rPr>
          <w:rFonts w:ascii="Cambria Math" w:hAnsi="Cambria Math" w:cs="Tahoma"/>
          <w:kern w:val="0"/>
          <w:sz w:val="20"/>
          <w:szCs w:val="20"/>
          <w:lang w:val="en-US"/>
          <w14:ligatures w14:val="none"/>
        </w:rPr>
      </w:pPr>
      <w:proofErr w:type="gramStart"/>
      <w:r w:rsidRPr="00BD59A2">
        <w:rPr>
          <w:rFonts w:ascii="Cambria Math" w:hAnsi="Cambria Math" w:cs="Tahoma"/>
          <w:kern w:val="0"/>
          <w:sz w:val="20"/>
          <w:szCs w:val="20"/>
          <w:lang w:val="en-US"/>
          <w14:ligatures w14:val="none"/>
        </w:rPr>
        <w:t>In order to</w:t>
      </w:r>
      <w:proofErr w:type="gramEnd"/>
      <w:r w:rsidRPr="00BD59A2">
        <w:rPr>
          <w:rFonts w:ascii="Cambria Math" w:hAnsi="Cambria Math" w:cs="Tahoma"/>
          <w:kern w:val="0"/>
          <w:sz w:val="20"/>
          <w:szCs w:val="20"/>
          <w:lang w:val="en-US"/>
          <w14:ligatures w14:val="none"/>
        </w:rPr>
        <w:t xml:space="preserve"> use the Service offered by the </w:t>
      </w:r>
      <w:r w:rsidR="00AE7034">
        <w:rPr>
          <w:rFonts w:ascii="Cambria Math" w:hAnsi="Cambria Math" w:cs="Tahoma"/>
          <w:kern w:val="0"/>
          <w:sz w:val="20"/>
          <w:szCs w:val="20"/>
          <w:lang w:val="en-US"/>
          <w14:ligatures w14:val="none"/>
        </w:rPr>
        <w:t>Subscriber</w:t>
      </w:r>
      <w:r w:rsidRPr="00BD59A2">
        <w:rPr>
          <w:rFonts w:ascii="Cambria Math" w:hAnsi="Cambria Math" w:cs="Tahoma"/>
          <w:kern w:val="0"/>
          <w:sz w:val="20"/>
          <w:szCs w:val="20"/>
          <w:lang w:val="en-US"/>
          <w14:ligatures w14:val="none"/>
        </w:rPr>
        <w:t>, the latter must have informed his Users and authorized third-party Users of the conditions of use laid down by the Service Provider.</w:t>
      </w:r>
    </w:p>
    <w:p w14:paraId="33AF6701" w14:textId="77777777" w:rsidR="00BD59A2" w:rsidRPr="00BD59A2" w:rsidRDefault="00BD59A2" w:rsidP="00BD59A2">
      <w:pPr>
        <w:spacing w:after="0" w:line="259" w:lineRule="auto"/>
        <w:ind w:left="360"/>
        <w:contextualSpacing/>
        <w:jc w:val="both"/>
        <w:rPr>
          <w:rFonts w:ascii="Cambria Math" w:hAnsi="Cambria Math" w:cs="Tahoma"/>
          <w:kern w:val="0"/>
          <w:sz w:val="20"/>
          <w:szCs w:val="20"/>
          <w:lang w:val="en-US"/>
          <w14:ligatures w14:val="none"/>
        </w:rPr>
      </w:pPr>
    </w:p>
    <w:p w14:paraId="6B0F5DA3" w14:textId="59E11EDC" w:rsidR="00BD59A2" w:rsidRPr="00BD59A2" w:rsidRDefault="00BD59A2" w:rsidP="00BD59A2">
      <w:pPr>
        <w:spacing w:after="0" w:line="259" w:lineRule="auto"/>
        <w:jc w:val="both"/>
        <w:rPr>
          <w:rFonts w:ascii="Cambria Math" w:hAnsi="Cambria Math" w:cs="Tahoma"/>
          <w:kern w:val="0"/>
          <w:sz w:val="20"/>
          <w:szCs w:val="20"/>
          <w:lang w:val="en-US"/>
          <w14:ligatures w14:val="none"/>
        </w:rPr>
      </w:pPr>
      <w:r w:rsidRPr="00BD59A2">
        <w:rPr>
          <w:rFonts w:ascii="Cambria Math" w:hAnsi="Cambria Math" w:cs="Tahoma"/>
          <w:kern w:val="0"/>
          <w:sz w:val="20"/>
          <w:szCs w:val="20"/>
          <w:lang w:val="en-US"/>
          <w14:ligatures w14:val="none"/>
        </w:rPr>
        <w:t xml:space="preserve">The </w:t>
      </w:r>
      <w:r w:rsidR="00AE7034">
        <w:rPr>
          <w:rFonts w:ascii="Cambria Math" w:hAnsi="Cambria Math" w:cs="Tahoma"/>
          <w:kern w:val="0"/>
          <w:sz w:val="20"/>
          <w:szCs w:val="20"/>
          <w:lang w:val="en-US"/>
          <w14:ligatures w14:val="none"/>
        </w:rPr>
        <w:t>Subscriber</w:t>
      </w:r>
      <w:r w:rsidRPr="00BD59A2">
        <w:rPr>
          <w:rFonts w:ascii="Cambria Math" w:hAnsi="Cambria Math" w:cs="Tahoma"/>
          <w:kern w:val="0"/>
          <w:sz w:val="20"/>
          <w:szCs w:val="20"/>
          <w:lang w:val="en-US"/>
          <w14:ligatures w14:val="none"/>
        </w:rPr>
        <w:t xml:space="preserve"> undertakes not </w:t>
      </w:r>
      <w:r w:rsidR="003D2EC7" w:rsidRPr="00BD59A2">
        <w:rPr>
          <w:rFonts w:ascii="Cambria Math" w:hAnsi="Cambria Math" w:cs="Tahoma"/>
          <w:kern w:val="0"/>
          <w:sz w:val="20"/>
          <w:szCs w:val="20"/>
          <w:lang w:val="en-US"/>
          <w14:ligatures w14:val="none"/>
        </w:rPr>
        <w:t>to:</w:t>
      </w:r>
    </w:p>
    <w:p w14:paraId="478832F8" w14:textId="4FBBB0E0" w:rsidR="00BD59A2" w:rsidRPr="003D2EC7"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3D2EC7">
        <w:rPr>
          <w:rFonts w:ascii="Cambria Math" w:hAnsi="Cambria Math" w:cs="Arial"/>
          <w:kern w:val="0"/>
          <w:sz w:val="20"/>
          <w:szCs w:val="20"/>
          <w:lang w:val="en-US" w:eastAsia="fr-FR"/>
          <w14:ligatures w14:val="none"/>
        </w:rPr>
        <w:t xml:space="preserve">circumvent or exceed the technical or functional limitations associated with the </w:t>
      </w:r>
      <w:proofErr w:type="spellStart"/>
      <w:r w:rsidRPr="003D2EC7">
        <w:rPr>
          <w:rFonts w:ascii="Cambria Math" w:hAnsi="Cambria Math" w:cs="Arial"/>
          <w:kern w:val="0"/>
          <w:sz w:val="20"/>
          <w:szCs w:val="20"/>
          <w:lang w:val="en-US" w:eastAsia="fr-FR"/>
          <w14:ligatures w14:val="none"/>
        </w:rPr>
        <w:t>Optonum</w:t>
      </w:r>
      <w:proofErr w:type="spellEnd"/>
      <w:r w:rsidRPr="003D2EC7">
        <w:rPr>
          <w:rFonts w:ascii="Cambria Math" w:hAnsi="Cambria Math" w:cs="Arial"/>
          <w:kern w:val="0"/>
          <w:sz w:val="20"/>
          <w:szCs w:val="20"/>
          <w:lang w:val="en-US" w:eastAsia="fr-FR"/>
          <w14:ligatures w14:val="none"/>
        </w:rPr>
        <w:t xml:space="preserve"> Service provided by the Service Provider,</w:t>
      </w:r>
    </w:p>
    <w:p w14:paraId="4F183E91" w14:textId="5C9F41F1" w:rsidR="00BD59A2" w:rsidRPr="003D2EC7"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3D2EC7">
        <w:rPr>
          <w:rFonts w:ascii="Cambria Math" w:hAnsi="Cambria Math" w:cs="Arial"/>
          <w:kern w:val="0"/>
          <w:sz w:val="20"/>
          <w:szCs w:val="20"/>
          <w:lang w:val="en-US" w:eastAsia="fr-FR"/>
          <w14:ligatures w14:val="none"/>
        </w:rPr>
        <w:t xml:space="preserve">use the </w:t>
      </w:r>
      <w:proofErr w:type="spellStart"/>
      <w:r w:rsidRPr="003D2EC7">
        <w:rPr>
          <w:rFonts w:ascii="Cambria Math" w:hAnsi="Cambria Math" w:cs="Arial"/>
          <w:kern w:val="0"/>
          <w:sz w:val="20"/>
          <w:szCs w:val="20"/>
          <w:lang w:val="en-US" w:eastAsia="fr-FR"/>
          <w14:ligatures w14:val="none"/>
        </w:rPr>
        <w:t>Optonum</w:t>
      </w:r>
      <w:proofErr w:type="spellEnd"/>
      <w:r w:rsidRPr="003D2EC7">
        <w:rPr>
          <w:rFonts w:ascii="Cambria Math" w:hAnsi="Cambria Math" w:cs="Arial"/>
          <w:kern w:val="0"/>
          <w:sz w:val="20"/>
          <w:szCs w:val="20"/>
          <w:lang w:val="en-US" w:eastAsia="fr-FR"/>
          <w14:ligatures w14:val="none"/>
        </w:rPr>
        <w:t xml:space="preserve"> Service in a manner contrary to the legislation in force in the territories where the Service will be operated,</w:t>
      </w:r>
    </w:p>
    <w:p w14:paraId="70251EC8" w14:textId="0C6588B1" w:rsidR="00BD59A2" w:rsidRPr="003D2EC7"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3D2EC7">
        <w:rPr>
          <w:rFonts w:ascii="Cambria Math" w:hAnsi="Cambria Math" w:cs="Arial"/>
          <w:kern w:val="0"/>
          <w:sz w:val="20"/>
          <w:szCs w:val="20"/>
          <w:lang w:val="en-US" w:eastAsia="fr-FR"/>
          <w14:ligatures w14:val="none"/>
        </w:rPr>
        <w:t xml:space="preserve">resell or redistribute the </w:t>
      </w:r>
      <w:proofErr w:type="spellStart"/>
      <w:r w:rsidRPr="003D2EC7">
        <w:rPr>
          <w:rFonts w:ascii="Cambria Math" w:hAnsi="Cambria Math" w:cs="Arial"/>
          <w:kern w:val="0"/>
          <w:sz w:val="20"/>
          <w:szCs w:val="20"/>
          <w:lang w:val="en-US" w:eastAsia="fr-FR"/>
          <w14:ligatures w14:val="none"/>
        </w:rPr>
        <w:t>Optonum</w:t>
      </w:r>
      <w:proofErr w:type="spellEnd"/>
      <w:r w:rsidRPr="003D2EC7">
        <w:rPr>
          <w:rFonts w:ascii="Cambria Math" w:hAnsi="Cambria Math" w:cs="Arial"/>
          <w:kern w:val="0"/>
          <w:sz w:val="20"/>
          <w:szCs w:val="20"/>
          <w:lang w:val="en-US" w:eastAsia="fr-FR"/>
          <w14:ligatures w14:val="none"/>
        </w:rPr>
        <w:t xml:space="preserve"> Service or any part thereof without the express and formal agreement of the Service Provider,</w:t>
      </w:r>
    </w:p>
    <w:p w14:paraId="5B1AE441" w14:textId="1B7696ED" w:rsidR="00BD59A2" w:rsidRPr="003D2EC7"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3D2EC7">
        <w:rPr>
          <w:rFonts w:ascii="Cambria Math" w:hAnsi="Cambria Math" w:cs="Arial"/>
          <w:kern w:val="0"/>
          <w:sz w:val="20"/>
          <w:szCs w:val="20"/>
          <w:lang w:val="en-US" w:eastAsia="fr-FR"/>
          <w14:ligatures w14:val="none"/>
        </w:rPr>
        <w:t xml:space="preserve">use the </w:t>
      </w:r>
      <w:proofErr w:type="spellStart"/>
      <w:r w:rsidRPr="003D2EC7">
        <w:rPr>
          <w:rFonts w:ascii="Cambria Math" w:hAnsi="Cambria Math" w:cs="Arial"/>
          <w:kern w:val="0"/>
          <w:sz w:val="20"/>
          <w:szCs w:val="20"/>
          <w:lang w:val="en-US" w:eastAsia="fr-FR"/>
          <w14:ligatures w14:val="none"/>
        </w:rPr>
        <w:t>Optonum</w:t>
      </w:r>
      <w:proofErr w:type="spellEnd"/>
      <w:r w:rsidRPr="003D2EC7">
        <w:rPr>
          <w:rFonts w:ascii="Cambria Math" w:hAnsi="Cambria Math" w:cs="Arial"/>
          <w:kern w:val="0"/>
          <w:sz w:val="20"/>
          <w:szCs w:val="20"/>
          <w:lang w:val="en-US" w:eastAsia="fr-FR"/>
          <w14:ligatures w14:val="none"/>
        </w:rPr>
        <w:t xml:space="preserve"> Service, which is the subject of the Contract, to host software for commercial purposes,</w:t>
      </w:r>
    </w:p>
    <w:p w14:paraId="31B3665C" w14:textId="03E772B9" w:rsidR="00BD59A2" w:rsidRPr="003D2EC7"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3D2EC7">
        <w:rPr>
          <w:rFonts w:ascii="Cambria Math" w:hAnsi="Cambria Math" w:cs="Arial"/>
          <w:kern w:val="0"/>
          <w:sz w:val="20"/>
          <w:szCs w:val="20"/>
          <w:lang w:val="en-US" w:eastAsia="fr-FR"/>
          <w14:ligatures w14:val="none"/>
        </w:rPr>
        <w:t xml:space="preserve">upload, publish or distribute content that is illegal, defamatory or in breach of any regulations in force in the territories where the </w:t>
      </w:r>
      <w:proofErr w:type="spellStart"/>
      <w:r w:rsidRPr="003D2EC7">
        <w:rPr>
          <w:rFonts w:ascii="Cambria Math" w:hAnsi="Cambria Math" w:cs="Arial"/>
          <w:kern w:val="0"/>
          <w:sz w:val="20"/>
          <w:szCs w:val="20"/>
          <w:lang w:val="en-US" w:eastAsia="fr-FR"/>
          <w14:ligatures w14:val="none"/>
        </w:rPr>
        <w:t>Optonum</w:t>
      </w:r>
      <w:proofErr w:type="spellEnd"/>
      <w:r w:rsidRPr="003D2EC7">
        <w:rPr>
          <w:rFonts w:ascii="Cambria Math" w:hAnsi="Cambria Math" w:cs="Arial"/>
          <w:kern w:val="0"/>
          <w:sz w:val="20"/>
          <w:szCs w:val="20"/>
          <w:lang w:val="en-US" w:eastAsia="fr-FR"/>
          <w14:ligatures w14:val="none"/>
        </w:rPr>
        <w:t xml:space="preserve"> Service is to be used,</w:t>
      </w:r>
    </w:p>
    <w:p w14:paraId="4A6A9B9B" w14:textId="795BAB3D" w:rsidR="00BD59A2" w:rsidRPr="003D2EC7"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3D2EC7">
        <w:rPr>
          <w:rFonts w:ascii="Cambria Math" w:hAnsi="Cambria Math" w:cs="Arial"/>
          <w:kern w:val="0"/>
          <w:sz w:val="20"/>
          <w:szCs w:val="20"/>
          <w:lang w:val="en-US" w:eastAsia="fr-FR"/>
          <w14:ligatures w14:val="none"/>
        </w:rPr>
        <w:t>upload, publish or disseminate content in breach of regulations concerning piracy, counterfeiting, copyright and other property rights,</w:t>
      </w:r>
    </w:p>
    <w:p w14:paraId="76E06E62" w14:textId="4717D422" w:rsidR="00BD59A2" w:rsidRPr="003D2EC7"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3D2EC7">
        <w:rPr>
          <w:rFonts w:ascii="Cambria Math" w:hAnsi="Cambria Math" w:cs="Arial"/>
          <w:kern w:val="0"/>
          <w:sz w:val="20"/>
          <w:szCs w:val="20"/>
          <w:lang w:val="en-US" w:eastAsia="fr-FR"/>
          <w14:ligatures w14:val="none"/>
        </w:rPr>
        <w:t xml:space="preserve">use the </w:t>
      </w:r>
      <w:proofErr w:type="spellStart"/>
      <w:r w:rsidRPr="003D2EC7">
        <w:rPr>
          <w:rFonts w:ascii="Cambria Math" w:hAnsi="Cambria Math" w:cs="Arial"/>
          <w:kern w:val="0"/>
          <w:sz w:val="20"/>
          <w:szCs w:val="20"/>
          <w:lang w:val="en-US" w:eastAsia="fr-FR"/>
          <w14:ligatures w14:val="none"/>
        </w:rPr>
        <w:t>Optonum</w:t>
      </w:r>
      <w:proofErr w:type="spellEnd"/>
      <w:r w:rsidRPr="003D2EC7">
        <w:rPr>
          <w:rFonts w:ascii="Cambria Math" w:hAnsi="Cambria Math" w:cs="Arial"/>
          <w:kern w:val="0"/>
          <w:sz w:val="20"/>
          <w:szCs w:val="20"/>
          <w:lang w:val="en-US" w:eastAsia="fr-FR"/>
          <w14:ligatures w14:val="none"/>
        </w:rPr>
        <w:t xml:space="preserve"> Service to sell, market, distribute or promote illicit or illegal goods or services,</w:t>
      </w:r>
    </w:p>
    <w:p w14:paraId="1AF7A715" w14:textId="32B84534" w:rsidR="00BD59A2" w:rsidRPr="003D2EC7"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3D2EC7">
        <w:rPr>
          <w:rFonts w:ascii="Cambria Math" w:hAnsi="Cambria Math" w:cs="Arial"/>
          <w:kern w:val="0"/>
          <w:sz w:val="20"/>
          <w:szCs w:val="20"/>
          <w:lang w:val="en-US" w:eastAsia="fr-FR"/>
          <w14:ligatures w14:val="none"/>
        </w:rPr>
        <w:t xml:space="preserve">use any part of the </w:t>
      </w:r>
      <w:proofErr w:type="spellStart"/>
      <w:r w:rsidRPr="003D2EC7">
        <w:rPr>
          <w:rFonts w:ascii="Cambria Math" w:hAnsi="Cambria Math" w:cs="Arial"/>
          <w:kern w:val="0"/>
          <w:sz w:val="20"/>
          <w:szCs w:val="20"/>
          <w:lang w:val="en-US" w:eastAsia="fr-FR"/>
          <w14:ligatures w14:val="none"/>
        </w:rPr>
        <w:t>Optonum</w:t>
      </w:r>
      <w:proofErr w:type="spellEnd"/>
      <w:r w:rsidRPr="003D2EC7">
        <w:rPr>
          <w:rFonts w:ascii="Cambria Math" w:hAnsi="Cambria Math" w:cs="Arial"/>
          <w:kern w:val="0"/>
          <w:sz w:val="20"/>
          <w:szCs w:val="20"/>
          <w:lang w:val="en-US" w:eastAsia="fr-FR"/>
          <w14:ligatures w14:val="none"/>
        </w:rPr>
        <w:t xml:space="preserve"> Service as a destination for unsolicited commercial mailings or e-mails,</w:t>
      </w:r>
    </w:p>
    <w:p w14:paraId="29D17F50" w14:textId="57E23829" w:rsidR="00BD59A2" w:rsidRPr="003D2EC7"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3D2EC7">
        <w:rPr>
          <w:rFonts w:ascii="Cambria Math" w:hAnsi="Cambria Math" w:cs="Arial"/>
          <w:kern w:val="0"/>
          <w:sz w:val="20"/>
          <w:szCs w:val="20"/>
          <w:lang w:val="en-US" w:eastAsia="fr-FR"/>
          <w14:ligatures w14:val="none"/>
        </w:rPr>
        <w:t>use any illicit means to modify, redirect or attempt to redirect the service.</w:t>
      </w:r>
    </w:p>
    <w:p w14:paraId="650DD9C1" w14:textId="77777777" w:rsidR="00BD59A2" w:rsidRPr="00BD59A2" w:rsidRDefault="00BD59A2" w:rsidP="00BD59A2">
      <w:pPr>
        <w:spacing w:after="0" w:line="259" w:lineRule="auto"/>
        <w:jc w:val="both"/>
        <w:rPr>
          <w:rFonts w:ascii="Cambria Math" w:hAnsi="Cambria Math" w:cs="Tahoma"/>
          <w:kern w:val="0"/>
          <w:sz w:val="20"/>
          <w:szCs w:val="20"/>
          <w:lang w:val="en-US"/>
          <w14:ligatures w14:val="none"/>
        </w:rPr>
      </w:pPr>
    </w:p>
    <w:p w14:paraId="5F67BC12" w14:textId="70C0EE3B" w:rsidR="00BD59A2" w:rsidRPr="00BD59A2" w:rsidRDefault="00BD59A2" w:rsidP="00BD59A2">
      <w:pPr>
        <w:spacing w:after="0" w:line="259" w:lineRule="auto"/>
        <w:jc w:val="both"/>
        <w:rPr>
          <w:rFonts w:ascii="Cambria Math" w:hAnsi="Cambria Math" w:cs="Tahoma"/>
          <w:kern w:val="0"/>
          <w:sz w:val="20"/>
          <w:szCs w:val="20"/>
          <w:lang w:val="en-US"/>
          <w14:ligatures w14:val="none"/>
        </w:rPr>
      </w:pPr>
      <w:r w:rsidRPr="00BD59A2">
        <w:rPr>
          <w:rFonts w:ascii="Cambria Math" w:hAnsi="Cambria Math" w:cs="Tahoma"/>
          <w:kern w:val="0"/>
          <w:sz w:val="20"/>
          <w:szCs w:val="20"/>
          <w:lang w:val="en-US"/>
          <w14:ligatures w14:val="none"/>
        </w:rPr>
        <w:t xml:space="preserve">It is the </w:t>
      </w:r>
      <w:r w:rsidR="00AE7034">
        <w:rPr>
          <w:rFonts w:ascii="Cambria Math" w:hAnsi="Cambria Math" w:cs="Tahoma"/>
          <w:kern w:val="0"/>
          <w:sz w:val="20"/>
          <w:szCs w:val="20"/>
          <w:lang w:val="en-US"/>
          <w14:ligatures w14:val="none"/>
        </w:rPr>
        <w:t>Subscriber</w:t>
      </w:r>
      <w:r w:rsidRPr="00BD59A2">
        <w:rPr>
          <w:rFonts w:ascii="Cambria Math" w:hAnsi="Cambria Math" w:cs="Tahoma"/>
          <w:kern w:val="0"/>
          <w:sz w:val="20"/>
          <w:szCs w:val="20"/>
          <w:lang w:val="en-US"/>
          <w14:ligatures w14:val="none"/>
        </w:rPr>
        <w:t xml:space="preserve">'s responsibility to respect the volume thresholds indicated in </w:t>
      </w:r>
      <w:r w:rsidR="003D2EC7" w:rsidRPr="00BD59A2">
        <w:rPr>
          <w:rFonts w:ascii="Cambria Math" w:hAnsi="Cambria Math" w:cs="Tahoma"/>
          <w:kern w:val="0"/>
          <w:sz w:val="20"/>
          <w:szCs w:val="20"/>
          <w:lang w:val="en-US"/>
          <w14:ligatures w14:val="none"/>
        </w:rPr>
        <w:t>the</w:t>
      </w:r>
      <w:r w:rsidR="003D2EC7">
        <w:rPr>
          <w:rFonts w:ascii="Cambria Math" w:hAnsi="Cambria Math" w:cs="Tahoma"/>
          <w:kern w:val="0"/>
          <w:sz w:val="20"/>
          <w:szCs w:val="20"/>
          <w:lang w:val="en-US"/>
          <w14:ligatures w14:val="none"/>
        </w:rPr>
        <w:t xml:space="preserve">se </w:t>
      </w:r>
      <w:r w:rsidR="003D2EC7" w:rsidRPr="00BD59A2">
        <w:rPr>
          <w:rFonts w:ascii="Cambria Math" w:hAnsi="Cambria Math" w:cs="Tahoma"/>
          <w:kern w:val="0"/>
          <w:sz w:val="20"/>
          <w:szCs w:val="20"/>
          <w:lang w:val="en-US"/>
          <w14:ligatures w14:val="none"/>
        </w:rPr>
        <w:t>TOS</w:t>
      </w:r>
      <w:r w:rsidR="00C84F97">
        <w:rPr>
          <w:rFonts w:ascii="Cambria Math" w:hAnsi="Cambria Math" w:cs="Tahoma"/>
          <w:kern w:val="0"/>
          <w:sz w:val="20"/>
          <w:szCs w:val="20"/>
          <w:lang w:val="en-US"/>
          <w14:ligatures w14:val="none"/>
        </w:rPr>
        <w:t xml:space="preserve"> </w:t>
      </w:r>
      <w:r w:rsidRPr="00BD59A2">
        <w:rPr>
          <w:rFonts w:ascii="Cambria Math" w:hAnsi="Cambria Math" w:cs="Tahoma"/>
          <w:kern w:val="0"/>
          <w:sz w:val="20"/>
          <w:szCs w:val="20"/>
          <w:lang w:val="en-US"/>
          <w14:ligatures w14:val="none"/>
        </w:rPr>
        <w:t>and to inform the Provider of any increase in its processing capacity requirements.</w:t>
      </w:r>
    </w:p>
    <w:p w14:paraId="29A6DB27" w14:textId="77777777" w:rsidR="00BD59A2" w:rsidRPr="00BD59A2" w:rsidRDefault="00BD59A2" w:rsidP="00BD59A2">
      <w:pPr>
        <w:spacing w:after="0" w:line="259" w:lineRule="auto"/>
        <w:jc w:val="both"/>
        <w:rPr>
          <w:rFonts w:ascii="Cambria Math" w:hAnsi="Cambria Math" w:cs="Tahoma"/>
          <w:kern w:val="0"/>
          <w:sz w:val="20"/>
          <w:szCs w:val="20"/>
          <w:lang w:val="en-US"/>
          <w14:ligatures w14:val="none"/>
        </w:rPr>
      </w:pPr>
    </w:p>
    <w:p w14:paraId="01322E21" w14:textId="55F95B05" w:rsidR="00BD59A2" w:rsidRDefault="00BD59A2" w:rsidP="00BD59A2">
      <w:pPr>
        <w:spacing w:after="0" w:line="259" w:lineRule="auto"/>
        <w:jc w:val="both"/>
        <w:rPr>
          <w:rFonts w:ascii="Cambria Math" w:hAnsi="Cambria Math" w:cs="Tahoma"/>
          <w:kern w:val="0"/>
          <w:sz w:val="20"/>
          <w:szCs w:val="20"/>
          <w:lang w:val="en-US"/>
          <w14:ligatures w14:val="none"/>
        </w:rPr>
      </w:pPr>
      <w:r w:rsidRPr="00BD59A2">
        <w:rPr>
          <w:rFonts w:ascii="Cambria Math" w:hAnsi="Cambria Math" w:cs="Tahoma"/>
          <w:kern w:val="0"/>
          <w:sz w:val="20"/>
          <w:szCs w:val="20"/>
          <w:lang w:val="en-US"/>
          <w14:ligatures w14:val="none"/>
        </w:rPr>
        <w:t>The</w:t>
      </w:r>
      <w:r w:rsidR="00C84F97">
        <w:rPr>
          <w:rFonts w:ascii="Cambria Math" w:hAnsi="Cambria Math" w:cs="Tahoma"/>
          <w:kern w:val="0"/>
          <w:sz w:val="20"/>
          <w:szCs w:val="20"/>
          <w:lang w:val="en-US"/>
          <w14:ligatures w14:val="none"/>
        </w:rPr>
        <w:t>se</w:t>
      </w:r>
      <w:r w:rsidRPr="00BD59A2">
        <w:rPr>
          <w:rFonts w:ascii="Cambria Math" w:hAnsi="Cambria Math" w:cs="Tahoma"/>
          <w:kern w:val="0"/>
          <w:sz w:val="20"/>
          <w:szCs w:val="20"/>
          <w:lang w:val="en-US"/>
          <w14:ligatures w14:val="none"/>
        </w:rPr>
        <w:t xml:space="preserve"> </w:t>
      </w:r>
      <w:r w:rsidR="00C84F97">
        <w:rPr>
          <w:rFonts w:ascii="Cambria Math" w:hAnsi="Cambria Math" w:cs="Tahoma"/>
          <w:kern w:val="0"/>
          <w:sz w:val="20"/>
          <w:szCs w:val="20"/>
          <w:lang w:val="en-US"/>
          <w14:ligatures w14:val="none"/>
        </w:rPr>
        <w:t xml:space="preserve">TOS </w:t>
      </w:r>
      <w:r w:rsidRPr="00BD59A2">
        <w:rPr>
          <w:rFonts w:ascii="Cambria Math" w:hAnsi="Cambria Math" w:cs="Tahoma"/>
          <w:kern w:val="0"/>
          <w:sz w:val="20"/>
          <w:szCs w:val="20"/>
          <w:lang w:val="en-US"/>
          <w14:ligatures w14:val="none"/>
        </w:rPr>
        <w:t xml:space="preserve">may not be considered as a transfer of all or part of the intellectual property rights relating to </w:t>
      </w:r>
      <w:proofErr w:type="gramStart"/>
      <w:r w:rsidRPr="00BD59A2">
        <w:rPr>
          <w:rFonts w:ascii="Cambria Math" w:hAnsi="Cambria Math" w:cs="Tahoma"/>
          <w:kern w:val="0"/>
          <w:sz w:val="20"/>
          <w:szCs w:val="20"/>
          <w:lang w:val="en-US"/>
          <w14:ligatures w14:val="none"/>
        </w:rPr>
        <w:t xml:space="preserve">the </w:t>
      </w:r>
      <w:proofErr w:type="spellStart"/>
      <w:r w:rsidR="00C35B66">
        <w:rPr>
          <w:rFonts w:ascii="Cambria Math" w:hAnsi="Cambria Math" w:cs="Tahoma"/>
          <w:kern w:val="0"/>
          <w:sz w:val="20"/>
          <w:szCs w:val="20"/>
          <w:lang w:val="en-US"/>
          <w14:ligatures w14:val="none"/>
        </w:rPr>
        <w:t>Optonum</w:t>
      </w:r>
      <w:proofErr w:type="spellEnd"/>
      <w:proofErr w:type="gramEnd"/>
      <w:r w:rsidRPr="00BD59A2">
        <w:rPr>
          <w:rFonts w:ascii="Cambria Math" w:hAnsi="Cambria Math" w:cs="Tahoma"/>
          <w:kern w:val="0"/>
          <w:sz w:val="20"/>
          <w:szCs w:val="20"/>
          <w:lang w:val="en-US"/>
          <w14:ligatures w14:val="none"/>
        </w:rPr>
        <w:t xml:space="preserve"> Solutions, the </w:t>
      </w:r>
      <w:proofErr w:type="spellStart"/>
      <w:r w:rsidR="00C35B66">
        <w:rPr>
          <w:rFonts w:ascii="Cambria Math" w:hAnsi="Cambria Math" w:cs="Tahoma"/>
          <w:kern w:val="0"/>
          <w:sz w:val="20"/>
          <w:szCs w:val="20"/>
          <w:lang w:val="en-US"/>
          <w14:ligatures w14:val="none"/>
        </w:rPr>
        <w:t>Optonum</w:t>
      </w:r>
      <w:proofErr w:type="spellEnd"/>
      <w:r w:rsidRPr="00BD59A2">
        <w:rPr>
          <w:rFonts w:ascii="Cambria Math" w:hAnsi="Cambria Math" w:cs="Tahoma"/>
          <w:kern w:val="0"/>
          <w:sz w:val="20"/>
          <w:szCs w:val="20"/>
          <w:lang w:val="en-US"/>
          <w14:ligatures w14:val="none"/>
        </w:rPr>
        <w:t xml:space="preserve"> Platform or any of the </w:t>
      </w:r>
      <w:proofErr w:type="spellStart"/>
      <w:r w:rsidR="00C35B66">
        <w:rPr>
          <w:rFonts w:ascii="Cambria Math" w:hAnsi="Cambria Math" w:cs="Tahoma"/>
          <w:kern w:val="0"/>
          <w:sz w:val="20"/>
          <w:szCs w:val="20"/>
          <w:lang w:val="en-US"/>
          <w14:ligatures w14:val="none"/>
        </w:rPr>
        <w:t>Optonum</w:t>
      </w:r>
      <w:proofErr w:type="spellEnd"/>
      <w:r w:rsidRPr="00BD59A2">
        <w:rPr>
          <w:rFonts w:ascii="Cambria Math" w:hAnsi="Cambria Math" w:cs="Tahoma"/>
          <w:kern w:val="0"/>
          <w:sz w:val="20"/>
          <w:szCs w:val="20"/>
          <w:lang w:val="en-US"/>
          <w14:ligatures w14:val="none"/>
        </w:rPr>
        <w:t xml:space="preserve"> Services. No provision may be interpreted as implicitly granting the Subscriber, in any way whatsoever, a right other than a right of access to </w:t>
      </w:r>
      <w:proofErr w:type="gramStart"/>
      <w:r w:rsidRPr="00BD59A2">
        <w:rPr>
          <w:rFonts w:ascii="Cambria Math" w:hAnsi="Cambria Math" w:cs="Tahoma"/>
          <w:kern w:val="0"/>
          <w:sz w:val="20"/>
          <w:szCs w:val="20"/>
          <w:lang w:val="en-US"/>
          <w14:ligatures w14:val="none"/>
        </w:rPr>
        <w:t xml:space="preserve">the </w:t>
      </w:r>
      <w:proofErr w:type="spellStart"/>
      <w:r w:rsidR="00C35B66">
        <w:rPr>
          <w:rFonts w:ascii="Cambria Math" w:hAnsi="Cambria Math" w:cs="Tahoma"/>
          <w:kern w:val="0"/>
          <w:sz w:val="20"/>
          <w:szCs w:val="20"/>
          <w:lang w:val="en-US"/>
          <w14:ligatures w14:val="none"/>
        </w:rPr>
        <w:t>Optonum</w:t>
      </w:r>
      <w:proofErr w:type="spellEnd"/>
      <w:proofErr w:type="gramEnd"/>
      <w:r w:rsidRPr="00BD59A2">
        <w:rPr>
          <w:rFonts w:ascii="Cambria Math" w:hAnsi="Cambria Math" w:cs="Tahoma"/>
          <w:kern w:val="0"/>
          <w:sz w:val="20"/>
          <w:szCs w:val="20"/>
          <w:lang w:val="en-US"/>
          <w14:ligatures w14:val="none"/>
        </w:rPr>
        <w:t xml:space="preserve"> Services.</w:t>
      </w:r>
    </w:p>
    <w:p w14:paraId="0001C549" w14:textId="77777777" w:rsidR="00DF7B99" w:rsidRPr="00BD59A2" w:rsidRDefault="00DF7B99" w:rsidP="00BD59A2">
      <w:pPr>
        <w:spacing w:after="0" w:line="259" w:lineRule="auto"/>
        <w:jc w:val="both"/>
        <w:rPr>
          <w:rFonts w:ascii="Cambria Math" w:hAnsi="Cambria Math" w:cs="Tahoma"/>
          <w:kern w:val="0"/>
          <w:sz w:val="20"/>
          <w:szCs w:val="20"/>
          <w:lang w:val="en-US"/>
          <w14:ligatures w14:val="none"/>
        </w:rPr>
      </w:pPr>
    </w:p>
    <w:p w14:paraId="7D205BFC" w14:textId="372F8EFC" w:rsidR="00BD59A2" w:rsidRPr="00DF7B99" w:rsidRDefault="00BD59A2" w:rsidP="00BD59A2">
      <w:pPr>
        <w:spacing w:after="0" w:line="259" w:lineRule="auto"/>
        <w:jc w:val="both"/>
        <w:rPr>
          <w:rFonts w:ascii="Cambria Math" w:hAnsi="Cambria Math" w:cs="Tahoma"/>
          <w:kern w:val="0"/>
          <w:sz w:val="20"/>
          <w:szCs w:val="20"/>
          <w:lang w:val="en-US"/>
          <w14:ligatures w14:val="none"/>
        </w:rPr>
      </w:pPr>
      <w:r w:rsidRPr="00DF7B99">
        <w:rPr>
          <w:rFonts w:ascii="Cambria Math" w:hAnsi="Cambria Math" w:cs="Tahoma"/>
          <w:kern w:val="0"/>
          <w:sz w:val="20"/>
          <w:szCs w:val="20"/>
          <w:lang w:val="en-US"/>
          <w14:ligatures w14:val="none"/>
        </w:rPr>
        <w:t xml:space="preserve">The </w:t>
      </w:r>
      <w:r w:rsidR="00AE7034">
        <w:rPr>
          <w:rFonts w:ascii="Cambria Math" w:hAnsi="Cambria Math" w:cs="Tahoma"/>
          <w:kern w:val="0"/>
          <w:sz w:val="20"/>
          <w:szCs w:val="20"/>
          <w:lang w:val="en-US"/>
          <w14:ligatures w14:val="none"/>
        </w:rPr>
        <w:t>Subscriber</w:t>
      </w:r>
      <w:r w:rsidRPr="00DF7B99">
        <w:rPr>
          <w:rFonts w:ascii="Cambria Math" w:hAnsi="Cambria Math" w:cs="Tahoma"/>
          <w:kern w:val="0"/>
          <w:sz w:val="20"/>
          <w:szCs w:val="20"/>
          <w:lang w:val="en-US"/>
          <w14:ligatures w14:val="none"/>
        </w:rPr>
        <w:t xml:space="preserve"> does not acquire any right to the source codes of the </w:t>
      </w:r>
      <w:proofErr w:type="spellStart"/>
      <w:r w:rsidR="00C35B66" w:rsidRPr="00DF7B99">
        <w:rPr>
          <w:rFonts w:ascii="Cambria Math" w:hAnsi="Cambria Math" w:cs="Tahoma"/>
          <w:kern w:val="0"/>
          <w:sz w:val="20"/>
          <w:szCs w:val="20"/>
          <w:lang w:val="en-US"/>
          <w14:ligatures w14:val="none"/>
        </w:rPr>
        <w:t>Optonum</w:t>
      </w:r>
      <w:proofErr w:type="spellEnd"/>
      <w:r w:rsidRPr="00DF7B99">
        <w:rPr>
          <w:rFonts w:ascii="Cambria Math" w:hAnsi="Cambria Math" w:cs="Tahoma"/>
          <w:kern w:val="0"/>
          <w:sz w:val="20"/>
          <w:szCs w:val="20"/>
          <w:lang w:val="en-US"/>
          <w14:ligatures w14:val="none"/>
        </w:rPr>
        <w:t xml:space="preserve"> Services, including its solutions Ptolemy and </w:t>
      </w:r>
      <w:proofErr w:type="spellStart"/>
      <w:r w:rsidRPr="00DF7B99">
        <w:rPr>
          <w:rFonts w:ascii="Cambria Math" w:hAnsi="Cambria Math" w:cs="Tahoma"/>
          <w:kern w:val="0"/>
          <w:sz w:val="20"/>
          <w:szCs w:val="20"/>
          <w:lang w:val="en-US"/>
          <w14:ligatures w14:val="none"/>
        </w:rPr>
        <w:t>Acsepto</w:t>
      </w:r>
      <w:proofErr w:type="spellEnd"/>
      <w:r w:rsidRPr="00DF7B99">
        <w:rPr>
          <w:rFonts w:ascii="Cambria Math" w:hAnsi="Cambria Math" w:cs="Tahoma"/>
          <w:kern w:val="0"/>
          <w:sz w:val="20"/>
          <w:szCs w:val="20"/>
          <w:lang w:val="en-US"/>
          <w14:ligatures w14:val="none"/>
        </w:rPr>
        <w:t xml:space="preserve">, the Provider </w:t>
      </w:r>
      <w:proofErr w:type="gramStart"/>
      <w:r w:rsidRPr="00DF7B99">
        <w:rPr>
          <w:rFonts w:ascii="Cambria Math" w:hAnsi="Cambria Math" w:cs="Tahoma"/>
          <w:kern w:val="0"/>
          <w:sz w:val="20"/>
          <w:szCs w:val="20"/>
          <w:lang w:val="en-US"/>
          <w14:ligatures w14:val="none"/>
        </w:rPr>
        <w:t>reserving</w:t>
      </w:r>
      <w:proofErr w:type="gramEnd"/>
      <w:r w:rsidRPr="00DF7B99">
        <w:rPr>
          <w:rFonts w:ascii="Cambria Math" w:hAnsi="Cambria Math" w:cs="Tahoma"/>
          <w:kern w:val="0"/>
          <w:sz w:val="20"/>
          <w:szCs w:val="20"/>
          <w:lang w:val="en-US"/>
          <w14:ligatures w14:val="none"/>
        </w:rPr>
        <w:t xml:space="preserve"> the sole right to modify them to correct any defects or to develop the solutions.</w:t>
      </w:r>
    </w:p>
    <w:p w14:paraId="3ED017D2" w14:textId="77777777" w:rsidR="00DF7B99" w:rsidRPr="00DF7B99" w:rsidRDefault="00DF7B99" w:rsidP="00BD59A2">
      <w:pPr>
        <w:spacing w:after="0" w:line="259" w:lineRule="auto"/>
        <w:jc w:val="both"/>
        <w:rPr>
          <w:rFonts w:ascii="Cambria Math" w:hAnsi="Cambria Math" w:cs="Tahoma"/>
          <w:kern w:val="0"/>
          <w:sz w:val="20"/>
          <w:szCs w:val="20"/>
          <w:lang w:val="en-US"/>
          <w14:ligatures w14:val="none"/>
        </w:rPr>
      </w:pPr>
    </w:p>
    <w:p w14:paraId="5D75D4FF" w14:textId="5DE5BD95" w:rsidR="00BD59A2" w:rsidRDefault="00BD59A2" w:rsidP="00BD59A2">
      <w:pPr>
        <w:spacing w:after="0" w:line="259" w:lineRule="auto"/>
        <w:jc w:val="both"/>
        <w:rPr>
          <w:rFonts w:ascii="Cambria Math" w:hAnsi="Cambria Math" w:cs="Tahoma"/>
          <w:kern w:val="0"/>
          <w:sz w:val="20"/>
          <w:szCs w:val="20"/>
          <w:lang w:val="en-US"/>
          <w14:ligatures w14:val="none"/>
        </w:rPr>
      </w:pPr>
      <w:r w:rsidRPr="00DF7B99">
        <w:rPr>
          <w:rFonts w:ascii="Cambria Math" w:hAnsi="Cambria Math" w:cs="Tahoma"/>
          <w:kern w:val="0"/>
          <w:sz w:val="20"/>
          <w:szCs w:val="20"/>
          <w:lang w:val="en-US"/>
          <w14:ligatures w14:val="none"/>
        </w:rPr>
        <w:t xml:space="preserve">The </w:t>
      </w:r>
      <w:r w:rsidR="00AE7034">
        <w:rPr>
          <w:rFonts w:ascii="Cambria Math" w:hAnsi="Cambria Math" w:cs="Tahoma"/>
          <w:kern w:val="0"/>
          <w:sz w:val="20"/>
          <w:szCs w:val="20"/>
          <w:lang w:val="en-US"/>
          <w14:ligatures w14:val="none"/>
        </w:rPr>
        <w:t>Subscriber</w:t>
      </w:r>
      <w:r w:rsidRPr="00DF7B99">
        <w:rPr>
          <w:rFonts w:ascii="Cambria Math" w:hAnsi="Cambria Math" w:cs="Tahoma"/>
          <w:kern w:val="0"/>
          <w:sz w:val="20"/>
          <w:szCs w:val="20"/>
          <w:lang w:val="en-US"/>
          <w14:ligatures w14:val="none"/>
        </w:rPr>
        <w:t xml:space="preserve"> is prohibited from transferring, providing, lending, renting the access provided, granting sub-</w:t>
      </w:r>
      <w:proofErr w:type="spellStart"/>
      <w:r w:rsidRPr="00DF7B99">
        <w:rPr>
          <w:rFonts w:ascii="Cambria Math" w:hAnsi="Cambria Math" w:cs="Tahoma"/>
          <w:kern w:val="0"/>
          <w:sz w:val="20"/>
          <w:szCs w:val="20"/>
          <w:lang w:val="en-US"/>
          <w14:ligatures w14:val="none"/>
        </w:rPr>
        <w:t>licences</w:t>
      </w:r>
      <w:proofErr w:type="spellEnd"/>
      <w:r w:rsidRPr="00DF7B99">
        <w:rPr>
          <w:rFonts w:ascii="Cambria Math" w:hAnsi="Cambria Math" w:cs="Tahoma"/>
          <w:kern w:val="0"/>
          <w:sz w:val="20"/>
          <w:szCs w:val="20"/>
          <w:lang w:val="en-US"/>
          <w14:ligatures w14:val="none"/>
        </w:rPr>
        <w:t xml:space="preserve">, leases or other rights, or more generally, communicating to any third party all or part of the </w:t>
      </w:r>
      <w:proofErr w:type="spellStart"/>
      <w:r w:rsidR="00C35B66" w:rsidRPr="00DF7B99">
        <w:rPr>
          <w:rFonts w:ascii="Cambria Math" w:hAnsi="Cambria Math" w:cs="Tahoma"/>
          <w:kern w:val="0"/>
          <w:sz w:val="20"/>
          <w:szCs w:val="20"/>
          <w:lang w:val="en-US"/>
          <w14:ligatures w14:val="none"/>
        </w:rPr>
        <w:t>Optonum</w:t>
      </w:r>
      <w:proofErr w:type="spellEnd"/>
      <w:r w:rsidRPr="00DF7B99">
        <w:rPr>
          <w:rFonts w:ascii="Cambria Math" w:hAnsi="Cambria Math" w:cs="Tahoma"/>
          <w:kern w:val="0"/>
          <w:sz w:val="20"/>
          <w:szCs w:val="20"/>
          <w:lang w:val="en-US"/>
          <w14:ligatures w14:val="none"/>
        </w:rPr>
        <w:t xml:space="preserve"> Services, except for the explicitly granted rights to External Users as defined in the </w:t>
      </w:r>
      <w:r w:rsidR="00BA76F5">
        <w:rPr>
          <w:rFonts w:ascii="Cambria Math" w:hAnsi="Cambria Math" w:cs="Tahoma"/>
          <w:kern w:val="0"/>
          <w:sz w:val="20"/>
          <w:szCs w:val="20"/>
          <w:lang w:val="en-US"/>
          <w14:ligatures w14:val="none"/>
        </w:rPr>
        <w:t>TOS</w:t>
      </w:r>
      <w:r w:rsidRPr="00DF7B99">
        <w:rPr>
          <w:rFonts w:ascii="Cambria Math" w:hAnsi="Cambria Math" w:cs="Tahoma"/>
          <w:kern w:val="0"/>
          <w:sz w:val="20"/>
          <w:szCs w:val="20"/>
          <w:lang w:val="en-US"/>
          <w14:ligatures w14:val="none"/>
        </w:rPr>
        <w:t>.</w:t>
      </w:r>
    </w:p>
    <w:p w14:paraId="2930629C" w14:textId="77777777" w:rsidR="00DF7B99" w:rsidRPr="00DF7B99" w:rsidRDefault="00DF7B99" w:rsidP="00BD59A2">
      <w:pPr>
        <w:spacing w:after="0" w:line="259" w:lineRule="auto"/>
        <w:jc w:val="both"/>
        <w:rPr>
          <w:rFonts w:ascii="Cambria Math" w:hAnsi="Cambria Math" w:cs="Tahoma"/>
          <w:kern w:val="0"/>
          <w:sz w:val="20"/>
          <w:szCs w:val="20"/>
          <w:lang w:val="en-US"/>
          <w14:ligatures w14:val="none"/>
        </w:rPr>
      </w:pPr>
    </w:p>
    <w:p w14:paraId="0C792929" w14:textId="0877DAEF" w:rsidR="00BD59A2" w:rsidRPr="00DF7B99" w:rsidRDefault="00BD59A2" w:rsidP="00BD59A2">
      <w:pPr>
        <w:spacing w:after="0" w:line="259" w:lineRule="auto"/>
        <w:jc w:val="both"/>
        <w:rPr>
          <w:rFonts w:ascii="Cambria Math" w:hAnsi="Cambria Math" w:cs="Tahoma"/>
          <w:kern w:val="0"/>
          <w:sz w:val="20"/>
          <w:szCs w:val="20"/>
          <w:lang w:val="en-US"/>
          <w14:ligatures w14:val="none"/>
        </w:rPr>
      </w:pPr>
      <w:r w:rsidRPr="00DF7B99">
        <w:rPr>
          <w:rFonts w:ascii="Cambria Math" w:hAnsi="Cambria Math" w:cs="Tahoma"/>
          <w:kern w:val="0"/>
          <w:sz w:val="20"/>
          <w:szCs w:val="20"/>
          <w:lang w:val="en-US"/>
          <w14:ligatures w14:val="none"/>
        </w:rPr>
        <w:t xml:space="preserve">In addition, the </w:t>
      </w:r>
      <w:r w:rsidR="00AE7034">
        <w:rPr>
          <w:rFonts w:ascii="Cambria Math" w:hAnsi="Cambria Math" w:cs="Tahoma"/>
          <w:kern w:val="0"/>
          <w:sz w:val="20"/>
          <w:szCs w:val="20"/>
          <w:lang w:val="en-US"/>
          <w14:ligatures w14:val="none"/>
        </w:rPr>
        <w:t>Subscriber</w:t>
      </w:r>
      <w:r w:rsidRPr="00DF7B99">
        <w:rPr>
          <w:rFonts w:ascii="Cambria Math" w:hAnsi="Cambria Math" w:cs="Tahoma"/>
          <w:kern w:val="0"/>
          <w:sz w:val="20"/>
          <w:szCs w:val="20"/>
          <w:lang w:val="en-US"/>
          <w14:ligatures w14:val="none"/>
        </w:rPr>
        <w:t xml:space="preserve"> is not </w:t>
      </w:r>
      <w:proofErr w:type="spellStart"/>
      <w:r w:rsidRPr="00DF7B99">
        <w:rPr>
          <w:rFonts w:ascii="Cambria Math" w:hAnsi="Cambria Math" w:cs="Tahoma"/>
          <w:kern w:val="0"/>
          <w:sz w:val="20"/>
          <w:szCs w:val="20"/>
          <w:lang w:val="en-US"/>
          <w14:ligatures w14:val="none"/>
        </w:rPr>
        <w:t>authorised</w:t>
      </w:r>
      <w:proofErr w:type="spellEnd"/>
      <w:r w:rsidRPr="00DF7B99">
        <w:rPr>
          <w:rFonts w:ascii="Cambria Math" w:hAnsi="Cambria Math" w:cs="Tahoma"/>
          <w:kern w:val="0"/>
          <w:sz w:val="20"/>
          <w:szCs w:val="20"/>
          <w:lang w:val="en-US"/>
          <w14:ligatures w14:val="none"/>
        </w:rPr>
        <w:t xml:space="preserve">, except with the written consent of the Provider, under the terms of this </w:t>
      </w:r>
      <w:r w:rsidR="00C84F97" w:rsidRPr="00DF7B99">
        <w:rPr>
          <w:rFonts w:ascii="Cambria Math" w:hAnsi="Cambria Math" w:cs="Tahoma"/>
          <w:kern w:val="0"/>
          <w:sz w:val="20"/>
          <w:szCs w:val="20"/>
          <w:lang w:val="en-US"/>
          <w14:ligatures w14:val="none"/>
        </w:rPr>
        <w:t>TOS</w:t>
      </w:r>
      <w:r w:rsidR="00DF7B99" w:rsidRPr="00DF7B99">
        <w:rPr>
          <w:rFonts w:ascii="Cambria Math" w:hAnsi="Cambria Math" w:cs="Tahoma"/>
          <w:kern w:val="0"/>
          <w:sz w:val="20"/>
          <w:szCs w:val="20"/>
          <w:lang w:val="en-US"/>
          <w14:ligatures w14:val="none"/>
        </w:rPr>
        <w:t xml:space="preserve"> </w:t>
      </w:r>
      <w:proofErr w:type="gramStart"/>
      <w:r w:rsidRPr="00DF7B99">
        <w:rPr>
          <w:rFonts w:ascii="Cambria Math" w:hAnsi="Cambria Math" w:cs="Tahoma"/>
          <w:kern w:val="0"/>
          <w:sz w:val="20"/>
          <w:szCs w:val="20"/>
          <w:lang w:val="en-US"/>
          <w14:ligatures w14:val="none"/>
        </w:rPr>
        <w:t>to</w:t>
      </w:r>
      <w:proofErr w:type="gramEnd"/>
      <w:r w:rsidRPr="00DF7B99">
        <w:rPr>
          <w:rFonts w:ascii="Cambria Math" w:hAnsi="Cambria Math" w:cs="Tahoma"/>
          <w:kern w:val="0"/>
          <w:sz w:val="20"/>
          <w:szCs w:val="20"/>
          <w:lang w:val="en-US"/>
          <w14:ligatures w14:val="none"/>
        </w:rPr>
        <w:t>:</w:t>
      </w:r>
    </w:p>
    <w:p w14:paraId="1F2CBA4D" w14:textId="30EE2456" w:rsidR="00BD59A2" w:rsidRPr="00DF7B99"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DF7B99">
        <w:rPr>
          <w:rFonts w:ascii="Cambria Math" w:hAnsi="Cambria Math" w:cs="Arial"/>
          <w:kern w:val="0"/>
          <w:sz w:val="20"/>
          <w:szCs w:val="20"/>
          <w:lang w:val="en-US" w:eastAsia="fr-FR"/>
          <w14:ligatures w14:val="none"/>
        </w:rPr>
        <w:t xml:space="preserve">Sell, lease, sublicence or otherwise distribute </w:t>
      </w:r>
      <w:proofErr w:type="gramStart"/>
      <w:r w:rsidRPr="00DF7B99">
        <w:rPr>
          <w:rFonts w:ascii="Cambria Math" w:hAnsi="Cambria Math" w:cs="Arial"/>
          <w:kern w:val="0"/>
          <w:sz w:val="20"/>
          <w:szCs w:val="20"/>
          <w:lang w:val="en-US" w:eastAsia="fr-FR"/>
          <w14:ligatures w14:val="none"/>
        </w:rPr>
        <w:t xml:space="preserve">the </w:t>
      </w:r>
      <w:proofErr w:type="spellStart"/>
      <w:r w:rsidR="00C35B66" w:rsidRPr="00DF7B99">
        <w:rPr>
          <w:rFonts w:ascii="Cambria Math" w:hAnsi="Cambria Math" w:cs="Arial"/>
          <w:kern w:val="0"/>
          <w:sz w:val="20"/>
          <w:szCs w:val="20"/>
          <w:lang w:val="en-US" w:eastAsia="fr-FR"/>
          <w14:ligatures w14:val="none"/>
        </w:rPr>
        <w:t>Optonum</w:t>
      </w:r>
      <w:proofErr w:type="spellEnd"/>
      <w:proofErr w:type="gramEnd"/>
      <w:r w:rsidRPr="00DF7B99">
        <w:rPr>
          <w:rFonts w:ascii="Cambria Math" w:hAnsi="Cambria Math" w:cs="Arial"/>
          <w:kern w:val="0"/>
          <w:sz w:val="20"/>
          <w:szCs w:val="20"/>
          <w:lang w:val="en-US" w:eastAsia="fr-FR"/>
          <w14:ligatures w14:val="none"/>
        </w:rPr>
        <w:t xml:space="preserve"> Services</w:t>
      </w:r>
    </w:p>
    <w:p w14:paraId="11F3DC7D" w14:textId="5B5C7771" w:rsidR="00BD59A2" w:rsidRPr="00DF7B99"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DF7B99">
        <w:rPr>
          <w:rFonts w:ascii="Cambria Math" w:hAnsi="Cambria Math" w:cs="Arial"/>
          <w:kern w:val="0"/>
          <w:sz w:val="20"/>
          <w:szCs w:val="20"/>
          <w:lang w:val="en-US" w:eastAsia="fr-FR"/>
          <w14:ligatures w14:val="none"/>
        </w:rPr>
        <w:t xml:space="preserve">Use </w:t>
      </w:r>
      <w:proofErr w:type="gramStart"/>
      <w:r w:rsidRPr="00DF7B99">
        <w:rPr>
          <w:rFonts w:ascii="Cambria Math" w:hAnsi="Cambria Math" w:cs="Arial"/>
          <w:kern w:val="0"/>
          <w:sz w:val="20"/>
          <w:szCs w:val="20"/>
          <w:lang w:val="en-US" w:eastAsia="fr-FR"/>
          <w14:ligatures w14:val="none"/>
        </w:rPr>
        <w:t xml:space="preserve">the </w:t>
      </w:r>
      <w:proofErr w:type="spellStart"/>
      <w:r w:rsidR="00C35B66" w:rsidRPr="00DF7B99">
        <w:rPr>
          <w:rFonts w:ascii="Cambria Math" w:hAnsi="Cambria Math" w:cs="Arial"/>
          <w:kern w:val="0"/>
          <w:sz w:val="20"/>
          <w:szCs w:val="20"/>
          <w:lang w:val="en-US" w:eastAsia="fr-FR"/>
          <w14:ligatures w14:val="none"/>
        </w:rPr>
        <w:t>Optonum</w:t>
      </w:r>
      <w:proofErr w:type="spellEnd"/>
      <w:proofErr w:type="gramEnd"/>
      <w:r w:rsidRPr="00DF7B99">
        <w:rPr>
          <w:rFonts w:ascii="Cambria Math" w:hAnsi="Cambria Math" w:cs="Arial"/>
          <w:kern w:val="0"/>
          <w:sz w:val="20"/>
          <w:szCs w:val="20"/>
          <w:lang w:val="en-US" w:eastAsia="fr-FR"/>
          <w14:ligatures w14:val="none"/>
        </w:rPr>
        <w:t xml:space="preserve"> Services to provide case management, search, or examination services of any kind beyond its official capacity</w:t>
      </w:r>
    </w:p>
    <w:p w14:paraId="287E5B01" w14:textId="77777777" w:rsidR="00DF7B99" w:rsidRPr="00DF7B99" w:rsidRDefault="00DF7B99" w:rsidP="00BD59A2">
      <w:pPr>
        <w:spacing w:after="0" w:line="259" w:lineRule="auto"/>
        <w:jc w:val="both"/>
        <w:rPr>
          <w:rFonts w:ascii="Cambria Math" w:hAnsi="Cambria Math" w:cs="Tahoma"/>
          <w:kern w:val="0"/>
          <w:sz w:val="20"/>
          <w:szCs w:val="20"/>
          <w:lang w:val="en-US"/>
          <w14:ligatures w14:val="none"/>
        </w:rPr>
      </w:pPr>
    </w:p>
    <w:p w14:paraId="535E69F2" w14:textId="771A5C9E" w:rsidR="00BD59A2" w:rsidRPr="00DF7B99" w:rsidRDefault="00BD59A2" w:rsidP="00BD59A2">
      <w:pPr>
        <w:spacing w:after="0" w:line="259" w:lineRule="auto"/>
        <w:jc w:val="both"/>
        <w:rPr>
          <w:rFonts w:ascii="Cambria Math" w:hAnsi="Cambria Math" w:cs="Tahoma"/>
          <w:kern w:val="0"/>
          <w:sz w:val="20"/>
          <w:szCs w:val="20"/>
          <w:lang w:val="en-US"/>
          <w14:ligatures w14:val="none"/>
        </w:rPr>
      </w:pPr>
      <w:r w:rsidRPr="00DF7B99">
        <w:rPr>
          <w:rFonts w:ascii="Cambria Math" w:hAnsi="Cambria Math" w:cs="Tahoma"/>
          <w:kern w:val="0"/>
          <w:sz w:val="20"/>
          <w:szCs w:val="20"/>
          <w:lang w:val="en-US"/>
          <w14:ligatures w14:val="none"/>
        </w:rPr>
        <w:t xml:space="preserve">In the event that the Subscriber wishes to obtain the information required to implement the interoperability of the </w:t>
      </w:r>
      <w:proofErr w:type="spellStart"/>
      <w:r w:rsidR="00C35B66" w:rsidRPr="00DF7B99">
        <w:rPr>
          <w:rFonts w:ascii="Cambria Math" w:hAnsi="Cambria Math" w:cs="Tahoma"/>
          <w:kern w:val="0"/>
          <w:sz w:val="20"/>
          <w:szCs w:val="20"/>
          <w:lang w:val="en-US"/>
          <w14:ligatures w14:val="none"/>
        </w:rPr>
        <w:t>Optonum</w:t>
      </w:r>
      <w:proofErr w:type="spellEnd"/>
      <w:r w:rsidRPr="00DF7B99">
        <w:rPr>
          <w:rFonts w:ascii="Cambria Math" w:hAnsi="Cambria Math" w:cs="Tahoma"/>
          <w:kern w:val="0"/>
          <w:sz w:val="20"/>
          <w:szCs w:val="20"/>
          <w:lang w:val="en-US"/>
          <w14:ligatures w14:val="none"/>
        </w:rPr>
        <w:t xml:space="preserve"> Solutions with other software developed independently by the </w:t>
      </w:r>
      <w:r w:rsidR="00AE7034">
        <w:rPr>
          <w:rFonts w:ascii="Cambria Math" w:hAnsi="Cambria Math" w:cs="Tahoma"/>
          <w:kern w:val="0"/>
          <w:sz w:val="20"/>
          <w:szCs w:val="20"/>
          <w:lang w:val="en-US"/>
          <w14:ligatures w14:val="none"/>
        </w:rPr>
        <w:t>Subscriber</w:t>
      </w:r>
      <w:r w:rsidRPr="00DF7B99">
        <w:rPr>
          <w:rFonts w:ascii="Cambria Math" w:hAnsi="Cambria Math" w:cs="Tahoma"/>
          <w:kern w:val="0"/>
          <w:sz w:val="20"/>
          <w:szCs w:val="20"/>
          <w:lang w:val="en-US"/>
          <w14:ligatures w14:val="none"/>
        </w:rPr>
        <w:t xml:space="preserve"> (such as existing management systems or public databases), and this for a use that remains consistent with its purpose, the Subscriber undertakes, before undertaking any operation in this sense, to consult the Provider in advance, who may provide it with the information required for this interoperability, in return for a financial contribution corresponding to the work carried out.</w:t>
      </w:r>
    </w:p>
    <w:p w14:paraId="51B4434B" w14:textId="77777777" w:rsidR="00DF7B99" w:rsidRPr="00DF7B99" w:rsidRDefault="00DF7B99" w:rsidP="00BD59A2">
      <w:pPr>
        <w:spacing w:after="0" w:line="259" w:lineRule="auto"/>
        <w:jc w:val="both"/>
        <w:rPr>
          <w:rFonts w:ascii="Cambria Math" w:hAnsi="Cambria Math" w:cs="Tahoma"/>
          <w:kern w:val="0"/>
          <w:sz w:val="20"/>
          <w:szCs w:val="20"/>
          <w:lang w:val="en-US"/>
          <w14:ligatures w14:val="none"/>
        </w:rPr>
      </w:pPr>
    </w:p>
    <w:p w14:paraId="68134E24" w14:textId="03A99E64" w:rsidR="00BD59A2" w:rsidRPr="00BD59A2" w:rsidRDefault="00BD59A2" w:rsidP="00BD59A2">
      <w:pPr>
        <w:spacing w:after="0" w:line="259" w:lineRule="auto"/>
        <w:jc w:val="both"/>
        <w:rPr>
          <w:rFonts w:ascii="Cambria Math" w:hAnsi="Cambria Math" w:cs="Tahoma"/>
          <w:kern w:val="0"/>
          <w:sz w:val="20"/>
          <w:szCs w:val="20"/>
          <w:lang w:val="en-US"/>
          <w14:ligatures w14:val="none"/>
        </w:rPr>
      </w:pPr>
      <w:r w:rsidRPr="00DF7B99">
        <w:rPr>
          <w:rFonts w:ascii="Cambria Math" w:hAnsi="Cambria Math" w:cs="Tahoma"/>
          <w:kern w:val="0"/>
          <w:sz w:val="20"/>
          <w:szCs w:val="20"/>
          <w:lang w:val="en-US"/>
          <w14:ligatures w14:val="none"/>
        </w:rPr>
        <w:t xml:space="preserve">The documentation, interfaces, tools, and solutions are and remain the sole and exclusive property of the Provider. The </w:t>
      </w:r>
      <w:r w:rsidR="00AE7034">
        <w:rPr>
          <w:rFonts w:ascii="Cambria Math" w:hAnsi="Cambria Math" w:cs="Tahoma"/>
          <w:kern w:val="0"/>
          <w:sz w:val="20"/>
          <w:szCs w:val="20"/>
          <w:lang w:val="en-US"/>
          <w14:ligatures w14:val="none"/>
        </w:rPr>
        <w:t>Subscriber</w:t>
      </w:r>
      <w:r w:rsidRPr="00DF7B99">
        <w:rPr>
          <w:rFonts w:ascii="Cambria Math" w:hAnsi="Cambria Math" w:cs="Tahoma"/>
          <w:kern w:val="0"/>
          <w:sz w:val="20"/>
          <w:szCs w:val="20"/>
          <w:lang w:val="en-US"/>
          <w14:ligatures w14:val="none"/>
        </w:rPr>
        <w:t xml:space="preserve"> may not reproduce the documentation without the prior written consent of the Provider.</w:t>
      </w:r>
    </w:p>
    <w:p w14:paraId="47A9A421" w14:textId="77777777" w:rsidR="00BD59A2" w:rsidRPr="00BD59A2" w:rsidRDefault="00BD59A2" w:rsidP="00BD59A2">
      <w:pPr>
        <w:spacing w:after="0" w:line="259" w:lineRule="auto"/>
        <w:jc w:val="both"/>
        <w:rPr>
          <w:rFonts w:ascii="Cambria Math" w:hAnsi="Cambria Math" w:cs="Tahoma"/>
          <w:kern w:val="0"/>
          <w:sz w:val="20"/>
          <w:szCs w:val="20"/>
          <w:lang w:val="en-US"/>
          <w14:ligatures w14:val="none"/>
        </w:rPr>
      </w:pPr>
    </w:p>
    <w:p w14:paraId="520A52CA"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7116F030" w14:textId="77777777" w:rsidR="00BD59A2" w:rsidRPr="00927446" w:rsidRDefault="00BD59A2" w:rsidP="00AE1AD4">
      <w:pPr>
        <w:keepNext/>
        <w:keepLines/>
        <w:spacing w:after="0" w:line="259" w:lineRule="auto"/>
        <w:jc w:val="both"/>
        <w:outlineLvl w:val="0"/>
        <w:rPr>
          <w:rFonts w:ascii="Cambria Math" w:eastAsiaTheme="majorEastAsia" w:hAnsi="Cambria Math" w:cstheme="majorBidi"/>
          <w:color w:val="0F4761" w:themeColor="accent1" w:themeShade="BF"/>
          <w:kern w:val="0"/>
          <w:sz w:val="32"/>
          <w:szCs w:val="32"/>
          <w:lang w:val="en-US"/>
          <w14:ligatures w14:val="none"/>
        </w:rPr>
      </w:pPr>
      <w:r w:rsidRPr="00927446">
        <w:rPr>
          <w:rFonts w:ascii="Cambria Math" w:eastAsiaTheme="majorEastAsia" w:hAnsi="Cambria Math" w:cstheme="majorBidi"/>
          <w:color w:val="0F4761" w:themeColor="accent1" w:themeShade="BF"/>
          <w:kern w:val="0"/>
          <w:sz w:val="32"/>
          <w:szCs w:val="32"/>
          <w:lang w:val="en-US"/>
          <w14:ligatures w14:val="none"/>
        </w:rPr>
        <w:t xml:space="preserve">ARTICLE 6 – Maintenance </w:t>
      </w:r>
    </w:p>
    <w:p w14:paraId="1809555B"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391C3789"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The Provider is responsible for the corrective and evolutionary maintenance of the Solutions.</w:t>
      </w:r>
    </w:p>
    <w:p w14:paraId="0A8B5472"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1E334C71" w14:textId="0AFBFD8A"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912263">
        <w:rPr>
          <w:rFonts w:ascii="Cambria Math" w:hAnsi="Cambria Math" w:cs="Tahoma"/>
          <w:b/>
          <w:bCs/>
          <w:color w:val="000000" w:themeColor="text1"/>
          <w:kern w:val="0"/>
          <w:sz w:val="20"/>
          <w:szCs w:val="20"/>
          <w:lang w:val="en-US"/>
          <w14:ligatures w14:val="none"/>
        </w:rPr>
        <w:t>Corrective Maintenance</w:t>
      </w:r>
      <w:r w:rsidRPr="00BD59A2">
        <w:rPr>
          <w:rFonts w:ascii="Cambria Math" w:hAnsi="Cambria Math" w:cs="Tahoma"/>
          <w:color w:val="000000" w:themeColor="text1"/>
          <w:kern w:val="0"/>
          <w:sz w:val="20"/>
          <w:szCs w:val="20"/>
          <w:lang w:val="en-US"/>
          <w14:ligatures w14:val="none"/>
        </w:rPr>
        <w:t xml:space="preserve"> - The support services provided by the Provider and the procedures for reporting faults by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are specified in Annex 1</w:t>
      </w:r>
      <w:r w:rsidR="00C84F97">
        <w:rPr>
          <w:rFonts w:ascii="Cambria Math" w:hAnsi="Cambria Math" w:cs="Tahoma"/>
          <w:color w:val="000000" w:themeColor="text1"/>
          <w:kern w:val="0"/>
          <w:sz w:val="20"/>
          <w:szCs w:val="20"/>
          <w:lang w:val="en-US"/>
          <w14:ligatures w14:val="none"/>
        </w:rPr>
        <w:t xml:space="preserve">. </w:t>
      </w:r>
    </w:p>
    <w:p w14:paraId="31085947"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2855C48C"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The Provider will not carry out Maintenance services, without being held liable, in the following cases:</w:t>
      </w:r>
    </w:p>
    <w:p w14:paraId="7D61FAD5" w14:textId="572D75C4" w:rsidR="00BD59A2" w:rsidRPr="005E27CF"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5E27CF">
        <w:rPr>
          <w:rFonts w:ascii="Cambria Math" w:hAnsi="Cambria Math" w:cs="Arial"/>
          <w:kern w:val="0"/>
          <w:sz w:val="20"/>
          <w:szCs w:val="20"/>
          <w:lang w:val="en-US" w:eastAsia="fr-FR"/>
          <w14:ligatures w14:val="none"/>
        </w:rPr>
        <w:t xml:space="preserve">refusal by the </w:t>
      </w:r>
      <w:r w:rsidR="00AE7034">
        <w:rPr>
          <w:rFonts w:ascii="Cambria Math" w:hAnsi="Cambria Math" w:cs="Arial"/>
          <w:kern w:val="0"/>
          <w:sz w:val="20"/>
          <w:szCs w:val="20"/>
          <w:lang w:val="en-US" w:eastAsia="fr-FR"/>
          <w14:ligatures w14:val="none"/>
        </w:rPr>
        <w:t>Subscriber</w:t>
      </w:r>
      <w:r w:rsidRPr="005E27CF">
        <w:rPr>
          <w:rFonts w:ascii="Cambria Math" w:hAnsi="Cambria Math" w:cs="Arial"/>
          <w:kern w:val="0"/>
          <w:sz w:val="20"/>
          <w:szCs w:val="20"/>
          <w:lang w:val="en-US" w:eastAsia="fr-FR"/>
          <w14:ligatures w14:val="none"/>
        </w:rPr>
        <w:t xml:space="preserve"> to cooperate with the Provider in resolving Anomalies, and </w:t>
      </w:r>
      <w:proofErr w:type="gramStart"/>
      <w:r w:rsidRPr="005E27CF">
        <w:rPr>
          <w:rFonts w:ascii="Cambria Math" w:hAnsi="Cambria Math" w:cs="Arial"/>
          <w:kern w:val="0"/>
          <w:sz w:val="20"/>
          <w:szCs w:val="20"/>
          <w:lang w:val="en-US" w:eastAsia="fr-FR"/>
          <w14:ligatures w14:val="none"/>
        </w:rPr>
        <w:t>in particular to</w:t>
      </w:r>
      <w:proofErr w:type="gramEnd"/>
      <w:r w:rsidRPr="005E27CF">
        <w:rPr>
          <w:rFonts w:ascii="Cambria Math" w:hAnsi="Cambria Math" w:cs="Arial"/>
          <w:kern w:val="0"/>
          <w:sz w:val="20"/>
          <w:szCs w:val="20"/>
          <w:lang w:val="en-US" w:eastAsia="fr-FR"/>
          <w14:ligatures w14:val="none"/>
        </w:rPr>
        <w:t xml:space="preserve"> respond to questions and requests for </w:t>
      </w:r>
      <w:proofErr w:type="gramStart"/>
      <w:r w:rsidRPr="005E27CF">
        <w:rPr>
          <w:rFonts w:ascii="Cambria Math" w:hAnsi="Cambria Math" w:cs="Arial"/>
          <w:kern w:val="0"/>
          <w:sz w:val="20"/>
          <w:szCs w:val="20"/>
          <w:lang w:val="en-US" w:eastAsia="fr-FR"/>
          <w14:ligatures w14:val="none"/>
        </w:rPr>
        <w:t>information;</w:t>
      </w:r>
      <w:proofErr w:type="gramEnd"/>
    </w:p>
    <w:p w14:paraId="32E0C4A0" w14:textId="0BE72CCE" w:rsidR="00BD59A2" w:rsidRPr="005E27CF"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5E27CF">
        <w:rPr>
          <w:rFonts w:ascii="Cambria Math" w:hAnsi="Cambria Math" w:cs="Arial"/>
          <w:kern w:val="0"/>
          <w:sz w:val="20"/>
          <w:szCs w:val="20"/>
          <w:lang w:val="en-US" w:eastAsia="fr-FR"/>
          <w14:ligatures w14:val="none"/>
        </w:rPr>
        <w:t xml:space="preserve">refusal by the </w:t>
      </w:r>
      <w:r w:rsidR="00AE7034">
        <w:rPr>
          <w:rFonts w:ascii="Cambria Math" w:hAnsi="Cambria Math" w:cs="Arial"/>
          <w:kern w:val="0"/>
          <w:sz w:val="20"/>
          <w:szCs w:val="20"/>
          <w:lang w:val="en-US" w:eastAsia="fr-FR"/>
          <w14:ligatures w14:val="none"/>
        </w:rPr>
        <w:t>Subscriber</w:t>
      </w:r>
      <w:r w:rsidRPr="005E27CF">
        <w:rPr>
          <w:rFonts w:ascii="Cambria Math" w:hAnsi="Cambria Math" w:cs="Arial"/>
          <w:kern w:val="0"/>
          <w:sz w:val="20"/>
          <w:szCs w:val="20"/>
          <w:lang w:val="en-US" w:eastAsia="fr-FR"/>
          <w14:ligatures w14:val="none"/>
        </w:rPr>
        <w:t xml:space="preserve"> to upgrade its own software and equipment to bring them into line with the prerequisites for using the </w:t>
      </w:r>
      <w:proofErr w:type="spellStart"/>
      <w:r w:rsidRPr="005E27CF">
        <w:rPr>
          <w:rFonts w:ascii="Cambria Math" w:hAnsi="Cambria Math" w:cs="Arial"/>
          <w:kern w:val="0"/>
          <w:sz w:val="20"/>
          <w:szCs w:val="20"/>
          <w:lang w:val="en-US" w:eastAsia="fr-FR"/>
          <w14:ligatures w14:val="none"/>
        </w:rPr>
        <w:t>Optonum</w:t>
      </w:r>
      <w:proofErr w:type="spellEnd"/>
      <w:r w:rsidRPr="005E27CF">
        <w:rPr>
          <w:rFonts w:ascii="Cambria Math" w:hAnsi="Cambria Math" w:cs="Arial"/>
          <w:kern w:val="0"/>
          <w:sz w:val="20"/>
          <w:szCs w:val="20"/>
          <w:lang w:val="en-US" w:eastAsia="fr-FR"/>
          <w14:ligatures w14:val="none"/>
        </w:rPr>
        <w:t xml:space="preserve"> </w:t>
      </w:r>
      <w:proofErr w:type="gramStart"/>
      <w:r w:rsidRPr="005E27CF">
        <w:rPr>
          <w:rFonts w:ascii="Cambria Math" w:hAnsi="Cambria Math" w:cs="Arial"/>
          <w:kern w:val="0"/>
          <w:sz w:val="20"/>
          <w:szCs w:val="20"/>
          <w:lang w:val="en-US" w:eastAsia="fr-FR"/>
          <w14:ligatures w14:val="none"/>
        </w:rPr>
        <w:t>Solutions;</w:t>
      </w:r>
      <w:proofErr w:type="gramEnd"/>
    </w:p>
    <w:p w14:paraId="73E402B7" w14:textId="64A4DA91" w:rsidR="00BD59A2" w:rsidRPr="005E27CF"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5E27CF">
        <w:rPr>
          <w:rFonts w:ascii="Cambria Math" w:hAnsi="Cambria Math" w:cs="Arial"/>
          <w:kern w:val="0"/>
          <w:sz w:val="20"/>
          <w:szCs w:val="20"/>
          <w:lang w:val="en-US" w:eastAsia="fr-FR"/>
          <w14:ligatures w14:val="none"/>
        </w:rPr>
        <w:t xml:space="preserve">use of </w:t>
      </w:r>
      <w:proofErr w:type="gramStart"/>
      <w:r w:rsidRPr="005E27CF">
        <w:rPr>
          <w:rFonts w:ascii="Cambria Math" w:hAnsi="Cambria Math" w:cs="Arial"/>
          <w:kern w:val="0"/>
          <w:sz w:val="20"/>
          <w:szCs w:val="20"/>
          <w:lang w:val="en-US" w:eastAsia="fr-FR"/>
          <w14:ligatures w14:val="none"/>
        </w:rPr>
        <w:t xml:space="preserve">the </w:t>
      </w:r>
      <w:proofErr w:type="spellStart"/>
      <w:r w:rsidRPr="005E27CF">
        <w:rPr>
          <w:rFonts w:ascii="Cambria Math" w:hAnsi="Cambria Math" w:cs="Arial"/>
          <w:kern w:val="0"/>
          <w:sz w:val="20"/>
          <w:szCs w:val="20"/>
          <w:lang w:val="en-US" w:eastAsia="fr-FR"/>
          <w14:ligatures w14:val="none"/>
        </w:rPr>
        <w:t>Optonum</w:t>
      </w:r>
      <w:proofErr w:type="spellEnd"/>
      <w:proofErr w:type="gramEnd"/>
      <w:r w:rsidRPr="005E27CF">
        <w:rPr>
          <w:rFonts w:ascii="Cambria Math" w:hAnsi="Cambria Math" w:cs="Arial"/>
          <w:kern w:val="0"/>
          <w:sz w:val="20"/>
          <w:szCs w:val="20"/>
          <w:lang w:val="en-US" w:eastAsia="fr-FR"/>
          <w14:ligatures w14:val="none"/>
        </w:rPr>
        <w:t xml:space="preserve"> Services in a way that does not comply with their intended purpose or </w:t>
      </w:r>
      <w:proofErr w:type="gramStart"/>
      <w:r w:rsidRPr="005E27CF">
        <w:rPr>
          <w:rFonts w:ascii="Cambria Math" w:hAnsi="Cambria Math" w:cs="Arial"/>
          <w:kern w:val="0"/>
          <w:sz w:val="20"/>
          <w:szCs w:val="20"/>
          <w:lang w:val="en-US" w:eastAsia="fr-FR"/>
          <w14:ligatures w14:val="none"/>
        </w:rPr>
        <w:t>Documentation;</w:t>
      </w:r>
      <w:proofErr w:type="gramEnd"/>
    </w:p>
    <w:p w14:paraId="0D492975" w14:textId="4C902276" w:rsidR="00BD59A2" w:rsidRPr="005E27CF"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5E27CF">
        <w:rPr>
          <w:rFonts w:ascii="Cambria Math" w:hAnsi="Cambria Math" w:cs="Arial"/>
          <w:kern w:val="0"/>
          <w:sz w:val="20"/>
          <w:szCs w:val="20"/>
          <w:lang w:val="en-US" w:eastAsia="fr-FR"/>
          <w14:ligatures w14:val="none"/>
        </w:rPr>
        <w:t xml:space="preserve">unauthorized modification of the Solutions by the </w:t>
      </w:r>
      <w:r w:rsidR="00AE7034">
        <w:rPr>
          <w:rFonts w:ascii="Cambria Math" w:hAnsi="Cambria Math" w:cs="Arial"/>
          <w:kern w:val="0"/>
          <w:sz w:val="20"/>
          <w:szCs w:val="20"/>
          <w:lang w:val="en-US" w:eastAsia="fr-FR"/>
          <w14:ligatures w14:val="none"/>
        </w:rPr>
        <w:t>Subscriber</w:t>
      </w:r>
      <w:r w:rsidRPr="005E27CF">
        <w:rPr>
          <w:rFonts w:ascii="Cambria Math" w:hAnsi="Cambria Math" w:cs="Arial"/>
          <w:kern w:val="0"/>
          <w:sz w:val="20"/>
          <w:szCs w:val="20"/>
          <w:lang w:val="en-US" w:eastAsia="fr-FR"/>
          <w14:ligatures w14:val="none"/>
        </w:rPr>
        <w:t xml:space="preserve"> or a third </w:t>
      </w:r>
      <w:proofErr w:type="gramStart"/>
      <w:r w:rsidRPr="005E27CF">
        <w:rPr>
          <w:rFonts w:ascii="Cambria Math" w:hAnsi="Cambria Math" w:cs="Arial"/>
          <w:kern w:val="0"/>
          <w:sz w:val="20"/>
          <w:szCs w:val="20"/>
          <w:lang w:val="en-US" w:eastAsia="fr-FR"/>
          <w14:ligatures w14:val="none"/>
        </w:rPr>
        <w:t>party;</w:t>
      </w:r>
      <w:proofErr w:type="gramEnd"/>
    </w:p>
    <w:p w14:paraId="4AC83476" w14:textId="64B388E5" w:rsidR="00BD59A2" w:rsidRPr="005E27CF"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5E27CF">
        <w:rPr>
          <w:rFonts w:ascii="Cambria Math" w:hAnsi="Cambria Math" w:cs="Arial"/>
          <w:kern w:val="0"/>
          <w:sz w:val="20"/>
          <w:szCs w:val="20"/>
          <w:lang w:val="en-US" w:eastAsia="fr-FR"/>
          <w14:ligatures w14:val="none"/>
        </w:rPr>
        <w:t xml:space="preserve">failure by the </w:t>
      </w:r>
      <w:r w:rsidR="00AE7034">
        <w:rPr>
          <w:rFonts w:ascii="Cambria Math" w:hAnsi="Cambria Math" w:cs="Arial"/>
          <w:kern w:val="0"/>
          <w:sz w:val="20"/>
          <w:szCs w:val="20"/>
          <w:lang w:val="en-US" w:eastAsia="fr-FR"/>
          <w14:ligatures w14:val="none"/>
        </w:rPr>
        <w:t>Subscriber</w:t>
      </w:r>
      <w:r w:rsidRPr="005E27CF">
        <w:rPr>
          <w:rFonts w:ascii="Cambria Math" w:hAnsi="Cambria Math" w:cs="Arial"/>
          <w:kern w:val="0"/>
          <w:sz w:val="20"/>
          <w:szCs w:val="20"/>
          <w:lang w:val="en-US" w:eastAsia="fr-FR"/>
          <w14:ligatures w14:val="none"/>
        </w:rPr>
        <w:t xml:space="preserve"> to meet its obligations under this </w:t>
      </w:r>
      <w:proofErr w:type="gramStart"/>
      <w:r w:rsidRPr="005E27CF">
        <w:rPr>
          <w:rFonts w:ascii="Cambria Math" w:hAnsi="Cambria Math" w:cs="Arial"/>
          <w:kern w:val="0"/>
          <w:sz w:val="20"/>
          <w:szCs w:val="20"/>
          <w:lang w:val="en-US" w:eastAsia="fr-FR"/>
          <w14:ligatures w14:val="none"/>
        </w:rPr>
        <w:t>Agreement;</w:t>
      </w:r>
      <w:proofErr w:type="gramEnd"/>
    </w:p>
    <w:p w14:paraId="7D916D3A" w14:textId="79C40A99" w:rsidR="00BD59A2" w:rsidRPr="00912263"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12263">
        <w:rPr>
          <w:rFonts w:ascii="Cambria Math" w:hAnsi="Cambria Math" w:cs="Arial"/>
          <w:kern w:val="0"/>
          <w:sz w:val="20"/>
          <w:szCs w:val="20"/>
          <w:lang w:val="en-US" w:eastAsia="fr-FR"/>
          <w14:ligatures w14:val="none"/>
        </w:rPr>
        <w:t xml:space="preserve">installation of any software package, software or operating system that is not compatible with </w:t>
      </w:r>
      <w:proofErr w:type="gramStart"/>
      <w:r w:rsidRPr="00912263">
        <w:rPr>
          <w:rFonts w:ascii="Cambria Math" w:hAnsi="Cambria Math" w:cs="Arial"/>
          <w:kern w:val="0"/>
          <w:sz w:val="20"/>
          <w:szCs w:val="20"/>
          <w:lang w:val="en-US" w:eastAsia="fr-FR"/>
          <w14:ligatures w14:val="none"/>
        </w:rPr>
        <w:t xml:space="preserve">the </w:t>
      </w:r>
      <w:proofErr w:type="spellStart"/>
      <w:r w:rsidRPr="00912263">
        <w:rPr>
          <w:rFonts w:ascii="Cambria Math" w:hAnsi="Cambria Math" w:cs="Arial"/>
          <w:kern w:val="0"/>
          <w:sz w:val="20"/>
          <w:szCs w:val="20"/>
          <w:lang w:val="en-US" w:eastAsia="fr-FR"/>
          <w14:ligatures w14:val="none"/>
        </w:rPr>
        <w:t>Optonum</w:t>
      </w:r>
      <w:proofErr w:type="spellEnd"/>
      <w:proofErr w:type="gramEnd"/>
      <w:r w:rsidRPr="00912263">
        <w:rPr>
          <w:rFonts w:ascii="Cambria Math" w:hAnsi="Cambria Math" w:cs="Arial"/>
          <w:kern w:val="0"/>
          <w:sz w:val="20"/>
          <w:szCs w:val="20"/>
          <w:lang w:val="en-US" w:eastAsia="fr-FR"/>
          <w14:ligatures w14:val="none"/>
        </w:rPr>
        <w:t xml:space="preserve"> </w:t>
      </w:r>
      <w:proofErr w:type="gramStart"/>
      <w:r w:rsidRPr="00912263">
        <w:rPr>
          <w:rFonts w:ascii="Cambria Math" w:hAnsi="Cambria Math" w:cs="Arial"/>
          <w:kern w:val="0"/>
          <w:sz w:val="20"/>
          <w:szCs w:val="20"/>
          <w:lang w:val="en-US" w:eastAsia="fr-FR"/>
          <w14:ligatures w14:val="none"/>
        </w:rPr>
        <w:t>Services;</w:t>
      </w:r>
      <w:proofErr w:type="gramEnd"/>
    </w:p>
    <w:p w14:paraId="4F184C85" w14:textId="2D0A983A" w:rsidR="00BD59A2" w:rsidRPr="00912263"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12263">
        <w:rPr>
          <w:rFonts w:ascii="Cambria Math" w:hAnsi="Cambria Math" w:cs="Arial"/>
          <w:kern w:val="0"/>
          <w:sz w:val="20"/>
          <w:szCs w:val="20"/>
          <w:lang w:val="en-US" w:eastAsia="fr-FR"/>
          <w14:ligatures w14:val="none"/>
        </w:rPr>
        <w:t xml:space="preserve">failure of electronic communication </w:t>
      </w:r>
      <w:proofErr w:type="gramStart"/>
      <w:r w:rsidRPr="00912263">
        <w:rPr>
          <w:rFonts w:ascii="Cambria Math" w:hAnsi="Cambria Math" w:cs="Arial"/>
          <w:kern w:val="0"/>
          <w:sz w:val="20"/>
          <w:szCs w:val="20"/>
          <w:lang w:val="en-US" w:eastAsia="fr-FR"/>
          <w14:ligatures w14:val="none"/>
        </w:rPr>
        <w:t>networks;</w:t>
      </w:r>
      <w:proofErr w:type="gramEnd"/>
    </w:p>
    <w:p w14:paraId="723C6D4B" w14:textId="37342DED" w:rsidR="00BD59A2" w:rsidRPr="00912263"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12263">
        <w:rPr>
          <w:rFonts w:ascii="Cambria Math" w:hAnsi="Cambria Math" w:cs="Arial"/>
          <w:kern w:val="0"/>
          <w:sz w:val="20"/>
          <w:szCs w:val="20"/>
          <w:lang w:val="en-US" w:eastAsia="fr-FR"/>
          <w14:ligatures w14:val="none"/>
        </w:rPr>
        <w:t xml:space="preserve">deliberate acts of damage, malice or </w:t>
      </w:r>
      <w:proofErr w:type="gramStart"/>
      <w:r w:rsidRPr="00912263">
        <w:rPr>
          <w:rFonts w:ascii="Cambria Math" w:hAnsi="Cambria Math" w:cs="Arial"/>
          <w:kern w:val="0"/>
          <w:sz w:val="20"/>
          <w:szCs w:val="20"/>
          <w:lang w:val="en-US" w:eastAsia="fr-FR"/>
          <w14:ligatures w14:val="none"/>
        </w:rPr>
        <w:t>sabotage;</w:t>
      </w:r>
      <w:proofErr w:type="gramEnd"/>
    </w:p>
    <w:p w14:paraId="2C972EF1" w14:textId="52D3EE8C" w:rsidR="00BD59A2" w:rsidRPr="00912263"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12263">
        <w:rPr>
          <w:rFonts w:ascii="Cambria Math" w:hAnsi="Cambria Math" w:cs="Arial"/>
          <w:kern w:val="0"/>
          <w:sz w:val="20"/>
          <w:szCs w:val="20"/>
          <w:lang w:val="en-US" w:eastAsia="fr-FR"/>
          <w14:ligatures w14:val="none"/>
        </w:rPr>
        <w:t xml:space="preserve">deterioration due to force majeure or misuse of </w:t>
      </w:r>
      <w:proofErr w:type="gramStart"/>
      <w:r w:rsidRPr="00912263">
        <w:rPr>
          <w:rFonts w:ascii="Cambria Math" w:hAnsi="Cambria Math" w:cs="Arial"/>
          <w:kern w:val="0"/>
          <w:sz w:val="20"/>
          <w:szCs w:val="20"/>
          <w:lang w:val="en-US" w:eastAsia="fr-FR"/>
          <w14:ligatures w14:val="none"/>
        </w:rPr>
        <w:t xml:space="preserve">the </w:t>
      </w:r>
      <w:proofErr w:type="spellStart"/>
      <w:r w:rsidRPr="00912263">
        <w:rPr>
          <w:rFonts w:ascii="Cambria Math" w:hAnsi="Cambria Math" w:cs="Arial"/>
          <w:kern w:val="0"/>
          <w:sz w:val="20"/>
          <w:szCs w:val="20"/>
          <w:lang w:val="en-US" w:eastAsia="fr-FR"/>
          <w14:ligatures w14:val="none"/>
        </w:rPr>
        <w:t>Optonum</w:t>
      </w:r>
      <w:proofErr w:type="spellEnd"/>
      <w:proofErr w:type="gramEnd"/>
      <w:r w:rsidRPr="00912263">
        <w:rPr>
          <w:rFonts w:ascii="Cambria Math" w:hAnsi="Cambria Math" w:cs="Arial"/>
          <w:kern w:val="0"/>
          <w:sz w:val="20"/>
          <w:szCs w:val="20"/>
          <w:lang w:val="en-US" w:eastAsia="fr-FR"/>
          <w14:ligatures w14:val="none"/>
        </w:rPr>
        <w:t xml:space="preserve"> Services. </w:t>
      </w:r>
    </w:p>
    <w:p w14:paraId="3194CE5F" w14:textId="3A502D5B"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However, the Provider may be responsible, at his choice and as far as possible, for resolving the malfunctions caused by the cases listed above, according to its rate of services in effect on the date of intervention. These services will not fall within the scope of th</w:t>
      </w:r>
      <w:r w:rsidR="00C84F97">
        <w:rPr>
          <w:rFonts w:ascii="Cambria Math" w:hAnsi="Cambria Math" w:cs="Tahoma"/>
          <w:color w:val="000000" w:themeColor="text1"/>
          <w:kern w:val="0"/>
          <w:sz w:val="20"/>
          <w:szCs w:val="20"/>
          <w:lang w:val="en-US"/>
          <w14:ligatures w14:val="none"/>
        </w:rPr>
        <w:t>ese</w:t>
      </w:r>
      <w:r w:rsidRPr="00BD59A2">
        <w:rPr>
          <w:rFonts w:ascii="Cambria Math" w:hAnsi="Cambria Math" w:cs="Tahoma"/>
          <w:color w:val="000000" w:themeColor="text1"/>
          <w:kern w:val="0"/>
          <w:sz w:val="20"/>
          <w:szCs w:val="20"/>
          <w:lang w:val="en-US"/>
          <w14:ligatures w14:val="none"/>
        </w:rPr>
        <w:t xml:space="preserve"> </w:t>
      </w:r>
      <w:r w:rsidR="00C84F97">
        <w:rPr>
          <w:rFonts w:ascii="Cambria Math" w:hAnsi="Cambria Math" w:cs="Tahoma"/>
          <w:color w:val="000000" w:themeColor="text1"/>
          <w:kern w:val="0"/>
          <w:sz w:val="20"/>
          <w:szCs w:val="20"/>
          <w:lang w:val="en-US"/>
          <w14:ligatures w14:val="none"/>
        </w:rPr>
        <w:t xml:space="preserve">TOS </w:t>
      </w:r>
      <w:r w:rsidRPr="00BD59A2">
        <w:rPr>
          <w:rFonts w:ascii="Cambria Math" w:hAnsi="Cambria Math" w:cs="Tahoma"/>
          <w:color w:val="000000" w:themeColor="text1"/>
          <w:kern w:val="0"/>
          <w:sz w:val="20"/>
          <w:szCs w:val="20"/>
          <w:lang w:val="en-US"/>
          <w14:ligatures w14:val="none"/>
        </w:rPr>
        <w:t>and will be subject to separate billing.</w:t>
      </w:r>
    </w:p>
    <w:p w14:paraId="34BDF09F"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75C4E2FE" w14:textId="11B3B74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912263">
        <w:rPr>
          <w:rFonts w:ascii="Cambria Math" w:hAnsi="Cambria Math" w:cs="Tahoma"/>
          <w:b/>
          <w:bCs/>
          <w:color w:val="000000" w:themeColor="text1"/>
          <w:kern w:val="0"/>
          <w:sz w:val="20"/>
          <w:szCs w:val="20"/>
          <w:lang w:val="en-US"/>
          <w14:ligatures w14:val="none"/>
        </w:rPr>
        <w:t>Scalable maintenance</w:t>
      </w:r>
      <w:r w:rsidRPr="00BD59A2">
        <w:rPr>
          <w:rFonts w:ascii="Cambria Math" w:hAnsi="Cambria Math" w:cs="Tahoma"/>
          <w:color w:val="000000" w:themeColor="text1"/>
          <w:kern w:val="0"/>
          <w:sz w:val="20"/>
          <w:szCs w:val="20"/>
          <w:lang w:val="en-US"/>
          <w14:ligatures w14:val="none"/>
        </w:rPr>
        <w:t xml:space="preserve"> -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benefits from updates and functional evolutions of the </w:t>
      </w:r>
      <w:proofErr w:type="spellStart"/>
      <w:r w:rsidRPr="00BD59A2">
        <w:rPr>
          <w:rFonts w:ascii="Cambria Math" w:hAnsi="Cambria Math" w:cs="Tahoma"/>
          <w:color w:val="000000" w:themeColor="text1"/>
          <w:kern w:val="0"/>
          <w:sz w:val="20"/>
          <w:szCs w:val="20"/>
          <w:lang w:val="en-US"/>
          <w14:ligatures w14:val="none"/>
        </w:rPr>
        <w:t>Optonum</w:t>
      </w:r>
      <w:proofErr w:type="spellEnd"/>
      <w:r w:rsidRPr="00BD59A2">
        <w:rPr>
          <w:rFonts w:ascii="Cambria Math" w:hAnsi="Cambria Math" w:cs="Tahoma"/>
          <w:color w:val="000000" w:themeColor="text1"/>
          <w:kern w:val="0"/>
          <w:sz w:val="20"/>
          <w:szCs w:val="20"/>
          <w:lang w:val="en-US"/>
          <w14:ligatures w14:val="none"/>
        </w:rPr>
        <w:t xml:space="preserve"> Solutions.</w:t>
      </w:r>
    </w:p>
    <w:p w14:paraId="0FF0E514" w14:textId="77777777" w:rsidR="00912263" w:rsidRDefault="00912263" w:rsidP="00BD59A2">
      <w:pPr>
        <w:spacing w:after="0" w:line="259" w:lineRule="auto"/>
        <w:jc w:val="both"/>
        <w:rPr>
          <w:rFonts w:ascii="Cambria Math" w:hAnsi="Cambria Math" w:cs="Tahoma"/>
          <w:color w:val="000000" w:themeColor="text1"/>
          <w:kern w:val="0"/>
          <w:sz w:val="20"/>
          <w:szCs w:val="20"/>
          <w:lang w:val="en-US"/>
          <w14:ligatures w14:val="none"/>
        </w:rPr>
      </w:pPr>
    </w:p>
    <w:p w14:paraId="1D45254F" w14:textId="1ADA7A8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corrections and evolutions of the </w:t>
      </w:r>
      <w:proofErr w:type="spellStart"/>
      <w:r w:rsidRPr="00BD59A2">
        <w:rPr>
          <w:rFonts w:ascii="Cambria Math" w:hAnsi="Cambria Math" w:cs="Tahoma"/>
          <w:color w:val="000000" w:themeColor="text1"/>
          <w:kern w:val="0"/>
          <w:sz w:val="20"/>
          <w:szCs w:val="20"/>
          <w:lang w:val="en-US"/>
          <w14:ligatures w14:val="none"/>
        </w:rPr>
        <w:t>Optonum</w:t>
      </w:r>
      <w:proofErr w:type="spellEnd"/>
      <w:r w:rsidRPr="00BD59A2">
        <w:rPr>
          <w:rFonts w:ascii="Cambria Math" w:hAnsi="Cambria Math" w:cs="Tahoma"/>
          <w:color w:val="000000" w:themeColor="text1"/>
          <w:kern w:val="0"/>
          <w:sz w:val="20"/>
          <w:szCs w:val="20"/>
          <w:lang w:val="en-US"/>
          <w14:ligatures w14:val="none"/>
        </w:rPr>
        <w:t xml:space="preserve"> Solutions are expressly subject to the </w:t>
      </w:r>
      <w:r w:rsidR="00BA76F5">
        <w:rPr>
          <w:rFonts w:ascii="Cambria Math" w:hAnsi="Cambria Math" w:cs="Tahoma"/>
          <w:color w:val="000000" w:themeColor="text1"/>
          <w:kern w:val="0"/>
          <w:sz w:val="20"/>
          <w:szCs w:val="20"/>
          <w:lang w:val="en-US"/>
          <w14:ligatures w14:val="none"/>
        </w:rPr>
        <w:t>TOS</w:t>
      </w:r>
      <w:r w:rsidRPr="00BD59A2">
        <w:rPr>
          <w:rFonts w:ascii="Cambria Math" w:hAnsi="Cambria Math" w:cs="Tahoma"/>
          <w:color w:val="000000" w:themeColor="text1"/>
          <w:kern w:val="0"/>
          <w:sz w:val="20"/>
          <w:szCs w:val="20"/>
          <w:lang w:val="en-US"/>
          <w14:ligatures w14:val="none"/>
        </w:rPr>
        <w:t>.</w:t>
      </w:r>
    </w:p>
    <w:p w14:paraId="00B50512"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Interventions related to these maintenances can make the service temporarily unavailable. They are carried out in accordance with the procedures specified in Annex 1.</w:t>
      </w:r>
    </w:p>
    <w:p w14:paraId="7CD3FDD0" w14:textId="77777777" w:rsidR="00912263" w:rsidRDefault="00912263" w:rsidP="00C84F97">
      <w:pPr>
        <w:spacing w:after="0" w:line="259" w:lineRule="auto"/>
        <w:jc w:val="both"/>
        <w:rPr>
          <w:rFonts w:ascii="Cambria Math" w:hAnsi="Cambria Math" w:cs="Tahoma"/>
          <w:color w:val="000000" w:themeColor="text1"/>
          <w:kern w:val="0"/>
          <w:sz w:val="20"/>
          <w:szCs w:val="20"/>
          <w:lang w:val="en-US"/>
          <w14:ligatures w14:val="none"/>
        </w:rPr>
      </w:pPr>
    </w:p>
    <w:p w14:paraId="59A9A50F" w14:textId="07668A98" w:rsidR="00C84F97" w:rsidRDefault="00BD59A2" w:rsidP="00C84F97">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Provider will inform the person in charge (contact/correspondent)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by email of the functional developments available on the </w:t>
      </w:r>
      <w:proofErr w:type="gramStart"/>
      <w:r w:rsidRPr="00BD59A2">
        <w:rPr>
          <w:rFonts w:ascii="Cambria Math" w:hAnsi="Cambria Math" w:cs="Tahoma"/>
          <w:color w:val="000000" w:themeColor="text1"/>
          <w:kern w:val="0"/>
          <w:sz w:val="20"/>
          <w:szCs w:val="20"/>
          <w:lang w:val="en-US"/>
          <w14:ligatures w14:val="none"/>
        </w:rPr>
        <w:t>concerned site</w:t>
      </w:r>
      <w:proofErr w:type="gramEnd"/>
      <w:r w:rsidRPr="00BD59A2">
        <w:rPr>
          <w:rFonts w:ascii="Cambria Math" w:hAnsi="Cambria Math" w:cs="Tahoma"/>
          <w:color w:val="000000" w:themeColor="text1"/>
          <w:kern w:val="0"/>
          <w:sz w:val="20"/>
          <w:szCs w:val="20"/>
          <w:lang w:val="en-US"/>
          <w14:ligatures w14:val="none"/>
        </w:rPr>
        <w:t>.</w:t>
      </w:r>
      <w:r w:rsidR="00C84F97">
        <w:rPr>
          <w:rFonts w:ascii="Cambria Math" w:hAnsi="Cambria Math" w:cs="Tahoma"/>
          <w:color w:val="000000" w:themeColor="text1"/>
          <w:kern w:val="0"/>
          <w:sz w:val="20"/>
          <w:szCs w:val="20"/>
          <w:lang w:val="en-US"/>
          <w14:ligatures w14:val="none"/>
        </w:rPr>
        <w:t xml:space="preserve"> </w:t>
      </w:r>
    </w:p>
    <w:p w14:paraId="34B3C774" w14:textId="77777777" w:rsidR="007E2A28" w:rsidRDefault="007E2A28" w:rsidP="00C84F97">
      <w:pPr>
        <w:spacing w:after="0" w:line="259" w:lineRule="auto"/>
        <w:jc w:val="both"/>
        <w:rPr>
          <w:rFonts w:ascii="Cambria Math" w:hAnsi="Cambria Math" w:cs="Tahoma"/>
          <w:color w:val="000000" w:themeColor="text1"/>
          <w:kern w:val="0"/>
          <w:sz w:val="20"/>
          <w:szCs w:val="20"/>
          <w:lang w:val="en-US"/>
          <w14:ligatures w14:val="none"/>
        </w:rPr>
      </w:pPr>
    </w:p>
    <w:p w14:paraId="05F3BD82" w14:textId="77777777" w:rsidR="007E2A28" w:rsidRDefault="007E2A28" w:rsidP="00C84F97">
      <w:pPr>
        <w:spacing w:after="0" w:line="259" w:lineRule="auto"/>
        <w:jc w:val="both"/>
        <w:rPr>
          <w:rFonts w:ascii="Cambria Math" w:hAnsi="Cambria Math" w:cs="Tahoma"/>
          <w:color w:val="000000" w:themeColor="text1"/>
          <w:kern w:val="0"/>
          <w:sz w:val="20"/>
          <w:szCs w:val="20"/>
          <w:lang w:val="en-US"/>
          <w14:ligatures w14:val="none"/>
        </w:rPr>
      </w:pPr>
    </w:p>
    <w:p w14:paraId="0262879D" w14:textId="1C68EFFC" w:rsidR="00480446" w:rsidRDefault="00BD59A2" w:rsidP="00AE1AD4">
      <w:pPr>
        <w:keepNext/>
        <w:keepLines/>
        <w:spacing w:after="0" w:line="259" w:lineRule="auto"/>
        <w:jc w:val="both"/>
        <w:outlineLvl w:val="0"/>
        <w:rPr>
          <w:rFonts w:ascii="Cambria Math" w:eastAsiaTheme="majorEastAsia" w:hAnsi="Cambria Math" w:cstheme="majorBidi"/>
          <w:color w:val="0F4761" w:themeColor="accent1" w:themeShade="BF"/>
          <w:kern w:val="0"/>
          <w:sz w:val="32"/>
          <w:szCs w:val="32"/>
          <w:lang w:val="en-US"/>
          <w14:ligatures w14:val="none"/>
        </w:rPr>
      </w:pPr>
      <w:r w:rsidRPr="007E2A28">
        <w:rPr>
          <w:rFonts w:ascii="Cambria Math" w:eastAsiaTheme="majorEastAsia" w:hAnsi="Cambria Math" w:cstheme="majorBidi"/>
          <w:color w:val="0F4761" w:themeColor="accent1" w:themeShade="BF"/>
          <w:kern w:val="0"/>
          <w:sz w:val="32"/>
          <w:szCs w:val="32"/>
          <w:lang w:val="en-US"/>
          <w14:ligatures w14:val="none"/>
        </w:rPr>
        <w:t xml:space="preserve">ARTICLE 7 – Obligations of the Parties </w:t>
      </w:r>
      <w:r w:rsidR="00C84F97" w:rsidRPr="007E2A28">
        <w:rPr>
          <w:rFonts w:ascii="Cambria Math" w:eastAsiaTheme="majorEastAsia" w:hAnsi="Cambria Math" w:cstheme="majorBidi"/>
          <w:color w:val="0F4761" w:themeColor="accent1" w:themeShade="BF"/>
          <w:kern w:val="0"/>
          <w:sz w:val="32"/>
          <w:szCs w:val="32"/>
          <w:lang w:val="en-US"/>
          <w14:ligatures w14:val="none"/>
        </w:rPr>
        <w:t xml:space="preserve"> </w:t>
      </w:r>
    </w:p>
    <w:p w14:paraId="1336CA98" w14:textId="77777777" w:rsidR="00231092" w:rsidRDefault="00231092" w:rsidP="00480446">
      <w:pPr>
        <w:spacing w:after="0" w:line="259" w:lineRule="auto"/>
        <w:jc w:val="both"/>
        <w:rPr>
          <w:rFonts w:ascii="Cambria Math" w:hAnsi="Cambria Math" w:cs="Tahoma"/>
          <w:color w:val="000000" w:themeColor="text1"/>
          <w:kern w:val="0"/>
          <w:sz w:val="20"/>
          <w:szCs w:val="20"/>
          <w:lang w:val="en-US"/>
          <w14:ligatures w14:val="none"/>
        </w:rPr>
      </w:pPr>
    </w:p>
    <w:p w14:paraId="2E490E21" w14:textId="00CB52DE" w:rsidR="00480446" w:rsidRDefault="00480446" w:rsidP="00480446">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The Provider will not carry out Maintenance services, without being held liable, in the following cases:</w:t>
      </w:r>
    </w:p>
    <w:p w14:paraId="406A57D1" w14:textId="77777777" w:rsidR="00480446" w:rsidRDefault="00480446" w:rsidP="00480446">
      <w:pPr>
        <w:spacing w:after="0" w:line="259" w:lineRule="auto"/>
        <w:jc w:val="both"/>
        <w:rPr>
          <w:rFonts w:ascii="Cambria Math" w:hAnsi="Cambria Math" w:cs="Tahoma"/>
          <w:color w:val="000000" w:themeColor="text1"/>
          <w:kern w:val="0"/>
          <w:sz w:val="20"/>
          <w:szCs w:val="20"/>
          <w:lang w:val="en-US"/>
          <w14:ligatures w14:val="none"/>
        </w:rPr>
      </w:pPr>
    </w:p>
    <w:p w14:paraId="1344230E" w14:textId="77777777" w:rsidR="00BD59A2" w:rsidRPr="00131E54" w:rsidRDefault="00BD59A2" w:rsidP="00221A49">
      <w:pPr>
        <w:spacing w:after="0" w:line="259" w:lineRule="auto"/>
        <w:jc w:val="both"/>
        <w:rPr>
          <w:rFonts w:ascii="Cambria Math" w:hAnsi="Cambria Math" w:cs="Tahoma"/>
          <w:color w:val="0070C0"/>
          <w:kern w:val="0"/>
          <w:sz w:val="28"/>
          <w:szCs w:val="28"/>
          <w:lang w:val="en-US"/>
          <w14:ligatures w14:val="none"/>
        </w:rPr>
      </w:pPr>
      <w:r w:rsidRPr="00131E54">
        <w:rPr>
          <w:rFonts w:ascii="Cambria Math" w:hAnsi="Cambria Math" w:cs="Tahoma"/>
          <w:color w:val="0070C0"/>
          <w:kern w:val="0"/>
          <w:sz w:val="28"/>
          <w:szCs w:val="28"/>
          <w:lang w:val="en-US"/>
          <w14:ligatures w14:val="none"/>
        </w:rPr>
        <w:t xml:space="preserve">7.1 General obligation of collaboration of the Parties </w:t>
      </w:r>
    </w:p>
    <w:p w14:paraId="53545503" w14:textId="77777777" w:rsidR="00131E54" w:rsidRDefault="00131E54" w:rsidP="00231092">
      <w:pPr>
        <w:spacing w:after="0" w:line="259" w:lineRule="auto"/>
        <w:jc w:val="both"/>
        <w:rPr>
          <w:rFonts w:ascii="Cambria Math" w:hAnsi="Cambria Math" w:cs="Tahoma"/>
          <w:color w:val="000000" w:themeColor="text1"/>
          <w:kern w:val="0"/>
          <w:sz w:val="20"/>
          <w:szCs w:val="20"/>
          <w:lang w:val="en-US"/>
          <w14:ligatures w14:val="none"/>
        </w:rPr>
      </w:pPr>
      <w:bookmarkStart w:id="4" w:name="_Ref71631253"/>
    </w:p>
    <w:p w14:paraId="38018C67" w14:textId="6312625C" w:rsidR="00BD59A2" w:rsidRPr="00BD59A2" w:rsidRDefault="00BD59A2" w:rsidP="0023109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Parties undertake to collaborate closely </w:t>
      </w:r>
      <w:proofErr w:type="gramStart"/>
      <w:r w:rsidRPr="00BD59A2">
        <w:rPr>
          <w:rFonts w:ascii="Cambria Math" w:hAnsi="Cambria Math" w:cs="Tahoma"/>
          <w:color w:val="000000" w:themeColor="text1"/>
          <w:kern w:val="0"/>
          <w:sz w:val="20"/>
          <w:szCs w:val="20"/>
          <w:lang w:val="en-US"/>
          <w14:ligatures w14:val="none"/>
        </w:rPr>
        <w:t>in order to</w:t>
      </w:r>
      <w:proofErr w:type="gramEnd"/>
      <w:r w:rsidRPr="00BD59A2">
        <w:rPr>
          <w:rFonts w:ascii="Cambria Math" w:hAnsi="Cambria Math" w:cs="Tahoma"/>
          <w:color w:val="000000" w:themeColor="text1"/>
          <w:kern w:val="0"/>
          <w:sz w:val="20"/>
          <w:szCs w:val="20"/>
          <w:lang w:val="en-US"/>
          <w14:ligatures w14:val="none"/>
        </w:rPr>
        <w:t xml:space="preserve"> allow the smooth running of the Application Service. </w:t>
      </w:r>
    </w:p>
    <w:p w14:paraId="05613CD3" w14:textId="77777777" w:rsidR="00131E54" w:rsidRDefault="00131E54" w:rsidP="00231092">
      <w:pPr>
        <w:spacing w:after="0" w:line="259" w:lineRule="auto"/>
        <w:jc w:val="both"/>
        <w:rPr>
          <w:rFonts w:ascii="Cambria Math" w:hAnsi="Cambria Math" w:cs="Tahoma"/>
          <w:color w:val="000000" w:themeColor="text1"/>
          <w:kern w:val="0"/>
          <w:sz w:val="20"/>
          <w:szCs w:val="20"/>
          <w:lang w:val="en-US"/>
          <w14:ligatures w14:val="none"/>
        </w:rPr>
      </w:pPr>
    </w:p>
    <w:p w14:paraId="3A0AF809" w14:textId="31F883F8" w:rsidR="00BD59A2" w:rsidRDefault="00BD59A2" w:rsidP="00131E54">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Parties undertake to provide each other with mutual assistance and assistance to quickly overcome any difficulties and/or incidents that may arise during the execution of the </w:t>
      </w:r>
      <w:proofErr w:type="spellStart"/>
      <w:r w:rsidR="00C84F97">
        <w:rPr>
          <w:rFonts w:ascii="Cambria Math" w:hAnsi="Cambria Math" w:cs="Tahoma"/>
          <w:color w:val="000000" w:themeColor="text1"/>
          <w:kern w:val="0"/>
          <w:sz w:val="20"/>
          <w:szCs w:val="20"/>
          <w:lang w:val="en-US"/>
          <w14:ligatures w14:val="none"/>
        </w:rPr>
        <w:t>Optonum</w:t>
      </w:r>
      <w:proofErr w:type="spellEnd"/>
      <w:r w:rsidRPr="00BD59A2">
        <w:rPr>
          <w:rFonts w:ascii="Cambria Math" w:hAnsi="Cambria Math" w:cs="Tahoma"/>
          <w:color w:val="000000" w:themeColor="text1"/>
          <w:kern w:val="0"/>
          <w:sz w:val="20"/>
          <w:szCs w:val="20"/>
          <w:lang w:val="en-US"/>
          <w14:ligatures w14:val="none"/>
        </w:rPr>
        <w:t xml:space="preserve"> Service. In which case, this aid and/or assistance shall not exempt a defaulting party from its liability and the performance of its obligations under </w:t>
      </w:r>
      <w:r w:rsidR="00C84F97">
        <w:rPr>
          <w:rFonts w:ascii="Cambria Math" w:hAnsi="Cambria Math" w:cs="Tahoma"/>
          <w:color w:val="000000" w:themeColor="text1"/>
          <w:kern w:val="0"/>
          <w:sz w:val="20"/>
          <w:szCs w:val="20"/>
          <w:lang w:val="en-US"/>
          <w14:ligatures w14:val="none"/>
        </w:rPr>
        <w:t>these TOS</w:t>
      </w:r>
      <w:r w:rsidRPr="00BD59A2">
        <w:rPr>
          <w:rFonts w:ascii="Cambria Math" w:hAnsi="Cambria Math" w:cs="Tahoma"/>
          <w:color w:val="000000" w:themeColor="text1"/>
          <w:kern w:val="0"/>
          <w:sz w:val="20"/>
          <w:szCs w:val="20"/>
          <w:lang w:val="en-US"/>
          <w14:ligatures w14:val="none"/>
        </w:rPr>
        <w:t>.</w:t>
      </w:r>
    </w:p>
    <w:p w14:paraId="59E8BCE7" w14:textId="77777777" w:rsidR="00131E54" w:rsidRPr="00BD59A2" w:rsidRDefault="00131E54" w:rsidP="00131E54">
      <w:pPr>
        <w:spacing w:after="0" w:line="259" w:lineRule="auto"/>
        <w:jc w:val="both"/>
        <w:rPr>
          <w:rFonts w:ascii="Cambria Math" w:hAnsi="Cambria Math" w:cs="Tahoma"/>
          <w:color w:val="000000" w:themeColor="text1"/>
          <w:kern w:val="0"/>
          <w:sz w:val="20"/>
          <w:szCs w:val="20"/>
          <w:lang w:val="en-US"/>
          <w14:ligatures w14:val="none"/>
        </w:rPr>
      </w:pPr>
    </w:p>
    <w:p w14:paraId="51DA4557" w14:textId="35CFFBB9" w:rsidR="00BD59A2" w:rsidRPr="00BD59A2" w:rsidRDefault="00BD59A2" w:rsidP="00221A49">
      <w:pPr>
        <w:keepNext/>
        <w:keepLines/>
        <w:spacing w:after="0" w:line="259" w:lineRule="auto"/>
        <w:jc w:val="both"/>
        <w:outlineLvl w:val="1"/>
        <w:rPr>
          <w:rFonts w:ascii="Cambria Math" w:eastAsiaTheme="majorEastAsia" w:hAnsi="Cambria Math" w:cstheme="majorBidi"/>
          <w:color w:val="0070C0"/>
          <w:kern w:val="0"/>
          <w:sz w:val="28"/>
          <w:szCs w:val="28"/>
          <w:lang w:val="en-US"/>
          <w14:ligatures w14:val="none"/>
        </w:rPr>
      </w:pPr>
      <w:r w:rsidRPr="00BD59A2">
        <w:rPr>
          <w:rFonts w:ascii="Cambria Math" w:eastAsiaTheme="majorEastAsia" w:hAnsi="Cambria Math" w:cstheme="majorBidi"/>
          <w:color w:val="0070C0"/>
          <w:kern w:val="0"/>
          <w:sz w:val="28"/>
          <w:szCs w:val="28"/>
          <w:lang w:val="en-US"/>
          <w14:ligatures w14:val="none"/>
        </w:rPr>
        <w:t xml:space="preserve">7.2 </w:t>
      </w:r>
      <w:bookmarkEnd w:id="4"/>
      <w:r w:rsidRPr="00BD59A2">
        <w:rPr>
          <w:rFonts w:ascii="Cambria Math" w:eastAsiaTheme="majorEastAsia" w:hAnsi="Cambria Math" w:cstheme="majorBidi"/>
          <w:color w:val="0070C0"/>
          <w:kern w:val="0"/>
          <w:sz w:val="28"/>
          <w:szCs w:val="28"/>
          <w:lang w:val="en-US"/>
          <w14:ligatures w14:val="none"/>
        </w:rPr>
        <w:t xml:space="preserve">obligations of the </w:t>
      </w:r>
      <w:r w:rsidR="00AE7034">
        <w:rPr>
          <w:rFonts w:ascii="Cambria Math" w:eastAsiaTheme="majorEastAsia" w:hAnsi="Cambria Math" w:cstheme="majorBidi"/>
          <w:color w:val="0070C0"/>
          <w:kern w:val="0"/>
          <w:sz w:val="28"/>
          <w:szCs w:val="28"/>
          <w:lang w:val="en-US"/>
          <w14:ligatures w14:val="none"/>
        </w:rPr>
        <w:t>Subscriber</w:t>
      </w:r>
    </w:p>
    <w:p w14:paraId="36FFD998" w14:textId="77777777" w:rsidR="00221A49" w:rsidRDefault="00221A49" w:rsidP="00BD59A2">
      <w:pPr>
        <w:spacing w:after="0" w:line="259" w:lineRule="auto"/>
        <w:jc w:val="both"/>
        <w:rPr>
          <w:rFonts w:ascii="Cambria Math" w:hAnsi="Cambria Math" w:cs="Tahoma"/>
          <w:color w:val="000000" w:themeColor="text1"/>
          <w:kern w:val="0"/>
          <w:sz w:val="20"/>
          <w:szCs w:val="20"/>
          <w:lang w:val="en-US"/>
          <w14:ligatures w14:val="none"/>
        </w:rPr>
      </w:pPr>
    </w:p>
    <w:p w14:paraId="3DA2ECCD" w14:textId="0F5BC1FE"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It is the responsibility of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prior to any intervention by the Service Provider, to take all appropriate security measures and to implement all procedures necessary for the protection and backup of its files, information, programs, databases, etc. </w:t>
      </w:r>
    </w:p>
    <w:p w14:paraId="45732409" w14:textId="77777777" w:rsidR="00221A49" w:rsidRDefault="00221A49" w:rsidP="00BD59A2">
      <w:pPr>
        <w:spacing w:after="0" w:line="259" w:lineRule="auto"/>
        <w:jc w:val="both"/>
        <w:rPr>
          <w:rFonts w:ascii="Cambria Math" w:hAnsi="Cambria Math" w:cs="Tahoma"/>
          <w:color w:val="000000" w:themeColor="text1"/>
          <w:kern w:val="0"/>
          <w:sz w:val="20"/>
          <w:szCs w:val="20"/>
          <w:lang w:val="en-US"/>
          <w14:ligatures w14:val="none"/>
        </w:rPr>
      </w:pPr>
    </w:p>
    <w:p w14:paraId="2E635847" w14:textId="52924638"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Provider only intervenes once the prerequisites have been successfully completed by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w:t>
      </w:r>
    </w:p>
    <w:p w14:paraId="343E7389"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5AE31D25" w14:textId="0E82C951" w:rsidR="00BD59A2" w:rsidRPr="00221A49"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221A49">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221A49">
        <w:rPr>
          <w:rFonts w:ascii="Cambria Math" w:hAnsi="Cambria Math" w:cs="Tahoma"/>
          <w:color w:val="000000" w:themeColor="text1"/>
          <w:kern w:val="0"/>
          <w:sz w:val="20"/>
          <w:szCs w:val="20"/>
          <w:lang w:val="en-US"/>
          <w14:ligatures w14:val="none"/>
        </w:rPr>
        <w:t xml:space="preserve"> is responsible for the suitability of </w:t>
      </w:r>
      <w:proofErr w:type="gramStart"/>
      <w:r w:rsidRPr="00221A49">
        <w:rPr>
          <w:rFonts w:ascii="Cambria Math" w:hAnsi="Cambria Math" w:cs="Tahoma"/>
          <w:color w:val="000000" w:themeColor="text1"/>
          <w:kern w:val="0"/>
          <w:sz w:val="20"/>
          <w:szCs w:val="20"/>
          <w:lang w:val="en-US"/>
          <w14:ligatures w14:val="none"/>
        </w:rPr>
        <w:t xml:space="preserve">the </w:t>
      </w:r>
      <w:proofErr w:type="spellStart"/>
      <w:r w:rsidR="00C35B66" w:rsidRPr="00221A49">
        <w:rPr>
          <w:rFonts w:ascii="Cambria Math" w:hAnsi="Cambria Math" w:cs="Tahoma"/>
          <w:color w:val="000000" w:themeColor="text1"/>
          <w:kern w:val="0"/>
          <w:sz w:val="20"/>
          <w:szCs w:val="20"/>
          <w:lang w:val="en-US"/>
          <w14:ligatures w14:val="none"/>
        </w:rPr>
        <w:t>Optonum</w:t>
      </w:r>
      <w:proofErr w:type="spellEnd"/>
      <w:proofErr w:type="gramEnd"/>
      <w:r w:rsidRPr="00221A49">
        <w:rPr>
          <w:rFonts w:ascii="Cambria Math" w:hAnsi="Cambria Math" w:cs="Tahoma"/>
          <w:color w:val="000000" w:themeColor="text1"/>
          <w:kern w:val="0"/>
          <w:sz w:val="20"/>
          <w:szCs w:val="20"/>
          <w:lang w:val="en-US"/>
          <w14:ligatures w14:val="none"/>
        </w:rPr>
        <w:t xml:space="preserve"> Services for its case and document management needs. The </w:t>
      </w:r>
      <w:r w:rsidR="00AE7034">
        <w:rPr>
          <w:rFonts w:ascii="Cambria Math" w:hAnsi="Cambria Math" w:cs="Tahoma"/>
          <w:color w:val="000000" w:themeColor="text1"/>
          <w:kern w:val="0"/>
          <w:sz w:val="20"/>
          <w:szCs w:val="20"/>
          <w:lang w:val="en-US"/>
          <w14:ligatures w14:val="none"/>
        </w:rPr>
        <w:t>Subscriber</w:t>
      </w:r>
      <w:r w:rsidRPr="00221A49">
        <w:rPr>
          <w:rFonts w:ascii="Cambria Math" w:hAnsi="Cambria Math" w:cs="Tahoma"/>
          <w:color w:val="000000" w:themeColor="text1"/>
          <w:kern w:val="0"/>
          <w:sz w:val="20"/>
          <w:szCs w:val="20"/>
          <w:lang w:val="en-US"/>
          <w14:ligatures w14:val="none"/>
        </w:rPr>
        <w:t xml:space="preserve"> acknowledges that it has received from the Provider all the necessary information enabling it to assess the suitability of </w:t>
      </w:r>
      <w:proofErr w:type="gramStart"/>
      <w:r w:rsidRPr="00221A49">
        <w:rPr>
          <w:rFonts w:ascii="Cambria Math" w:hAnsi="Cambria Math" w:cs="Tahoma"/>
          <w:color w:val="000000" w:themeColor="text1"/>
          <w:kern w:val="0"/>
          <w:sz w:val="20"/>
          <w:szCs w:val="20"/>
          <w:lang w:val="en-US"/>
          <w14:ligatures w14:val="none"/>
        </w:rPr>
        <w:t xml:space="preserve">the </w:t>
      </w:r>
      <w:proofErr w:type="spellStart"/>
      <w:r w:rsidR="00C35B66" w:rsidRPr="00221A49">
        <w:rPr>
          <w:rFonts w:ascii="Cambria Math" w:hAnsi="Cambria Math" w:cs="Tahoma"/>
          <w:color w:val="000000" w:themeColor="text1"/>
          <w:kern w:val="0"/>
          <w:sz w:val="20"/>
          <w:szCs w:val="20"/>
          <w:lang w:val="en-US"/>
          <w14:ligatures w14:val="none"/>
        </w:rPr>
        <w:t>Optonum</w:t>
      </w:r>
      <w:proofErr w:type="spellEnd"/>
      <w:proofErr w:type="gramEnd"/>
      <w:r w:rsidRPr="00221A49">
        <w:rPr>
          <w:rFonts w:ascii="Cambria Math" w:hAnsi="Cambria Math" w:cs="Tahoma"/>
          <w:color w:val="000000" w:themeColor="text1"/>
          <w:kern w:val="0"/>
          <w:sz w:val="20"/>
          <w:szCs w:val="20"/>
          <w:lang w:val="en-US"/>
          <w14:ligatures w14:val="none"/>
        </w:rPr>
        <w:t xml:space="preserve"> Services for its needs.</w:t>
      </w:r>
    </w:p>
    <w:p w14:paraId="03770703" w14:textId="77777777" w:rsidR="009B4DC8" w:rsidRDefault="009B4DC8" w:rsidP="00BD59A2">
      <w:pPr>
        <w:spacing w:after="0" w:line="259" w:lineRule="auto"/>
        <w:jc w:val="both"/>
        <w:rPr>
          <w:rFonts w:ascii="Cambria Math" w:hAnsi="Cambria Math" w:cs="Tahoma"/>
          <w:color w:val="000000" w:themeColor="text1"/>
          <w:kern w:val="0"/>
          <w:sz w:val="20"/>
          <w:szCs w:val="20"/>
          <w:lang w:val="en-US"/>
          <w14:ligatures w14:val="none"/>
        </w:rPr>
      </w:pPr>
    </w:p>
    <w:p w14:paraId="55E1EE21" w14:textId="0B33B3EF" w:rsidR="00BD59A2" w:rsidRPr="00221A49"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221A49">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221A49">
        <w:rPr>
          <w:rFonts w:ascii="Cambria Math" w:hAnsi="Cambria Math" w:cs="Tahoma"/>
          <w:color w:val="000000" w:themeColor="text1"/>
          <w:kern w:val="0"/>
          <w:sz w:val="20"/>
          <w:szCs w:val="20"/>
          <w:lang w:val="en-US"/>
          <w14:ligatures w14:val="none"/>
        </w:rPr>
        <w:t xml:space="preserve"> specifically acknowledges that the case management processes implemented through Ptolemy and the search and examination services provided by </w:t>
      </w:r>
      <w:proofErr w:type="spellStart"/>
      <w:r w:rsidRPr="00221A49">
        <w:rPr>
          <w:rFonts w:ascii="Cambria Math" w:hAnsi="Cambria Math" w:cs="Tahoma"/>
          <w:color w:val="000000" w:themeColor="text1"/>
          <w:kern w:val="0"/>
          <w:sz w:val="20"/>
          <w:szCs w:val="20"/>
          <w:lang w:val="en-US"/>
          <w14:ligatures w14:val="none"/>
        </w:rPr>
        <w:t>Acsepto</w:t>
      </w:r>
      <w:proofErr w:type="spellEnd"/>
      <w:r w:rsidRPr="00221A49">
        <w:rPr>
          <w:rFonts w:ascii="Cambria Math" w:hAnsi="Cambria Math" w:cs="Tahoma"/>
          <w:color w:val="000000" w:themeColor="text1"/>
          <w:kern w:val="0"/>
          <w:sz w:val="20"/>
          <w:szCs w:val="20"/>
          <w:lang w:val="en-US"/>
          <w14:ligatures w14:val="none"/>
        </w:rPr>
        <w:t xml:space="preserve"> must be used in accordance with applicable laws and regulations.</w:t>
      </w:r>
    </w:p>
    <w:p w14:paraId="31AEB60F" w14:textId="77777777" w:rsidR="009B4DC8" w:rsidRDefault="009B4DC8" w:rsidP="00BD59A2">
      <w:pPr>
        <w:spacing w:after="0" w:line="259" w:lineRule="auto"/>
        <w:jc w:val="both"/>
        <w:rPr>
          <w:rFonts w:ascii="Cambria Math" w:hAnsi="Cambria Math" w:cs="Tahoma"/>
          <w:color w:val="000000" w:themeColor="text1"/>
          <w:kern w:val="0"/>
          <w:sz w:val="20"/>
          <w:szCs w:val="20"/>
          <w:lang w:val="en-US"/>
          <w14:ligatures w14:val="none"/>
        </w:rPr>
      </w:pPr>
    </w:p>
    <w:p w14:paraId="57795216" w14:textId="31684DA8" w:rsidR="00BD59A2" w:rsidRPr="00221A49"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221A49">
        <w:rPr>
          <w:rFonts w:ascii="Cambria Math" w:hAnsi="Cambria Math" w:cs="Tahoma"/>
          <w:color w:val="000000" w:themeColor="text1"/>
          <w:kern w:val="0"/>
          <w:sz w:val="20"/>
          <w:szCs w:val="20"/>
          <w:lang w:val="en-US"/>
          <w14:ligatures w14:val="none"/>
        </w:rPr>
        <w:t xml:space="preserve">The data management and processing are confidential and carried out under the entire responsibility of the </w:t>
      </w:r>
      <w:r w:rsidR="00AE7034">
        <w:rPr>
          <w:rFonts w:ascii="Cambria Math" w:hAnsi="Cambria Math" w:cs="Tahoma"/>
          <w:color w:val="000000" w:themeColor="text1"/>
          <w:kern w:val="0"/>
          <w:sz w:val="20"/>
          <w:szCs w:val="20"/>
          <w:lang w:val="en-US"/>
          <w14:ligatures w14:val="none"/>
        </w:rPr>
        <w:t>Subscriber</w:t>
      </w:r>
      <w:r w:rsidRPr="00221A49">
        <w:rPr>
          <w:rFonts w:ascii="Cambria Math" w:hAnsi="Cambria Math" w:cs="Tahoma"/>
          <w:color w:val="000000" w:themeColor="text1"/>
          <w:kern w:val="0"/>
          <w:sz w:val="20"/>
          <w:szCs w:val="20"/>
          <w:lang w:val="en-US"/>
          <w14:ligatures w14:val="none"/>
        </w:rPr>
        <w:t xml:space="preserve">, which declares that it is </w:t>
      </w:r>
      <w:proofErr w:type="spellStart"/>
      <w:r w:rsidRPr="00221A49">
        <w:rPr>
          <w:rFonts w:ascii="Cambria Math" w:hAnsi="Cambria Math" w:cs="Tahoma"/>
          <w:color w:val="000000" w:themeColor="text1"/>
          <w:kern w:val="0"/>
          <w:sz w:val="20"/>
          <w:szCs w:val="20"/>
          <w:lang w:val="en-US"/>
          <w14:ligatures w14:val="none"/>
        </w:rPr>
        <w:t>authorised</w:t>
      </w:r>
      <w:proofErr w:type="spellEnd"/>
      <w:r w:rsidRPr="00221A49">
        <w:rPr>
          <w:rFonts w:ascii="Cambria Math" w:hAnsi="Cambria Math" w:cs="Tahoma"/>
          <w:color w:val="000000" w:themeColor="text1"/>
          <w:kern w:val="0"/>
          <w:sz w:val="20"/>
          <w:szCs w:val="20"/>
          <w:lang w:val="en-US"/>
          <w14:ligatures w14:val="none"/>
        </w:rPr>
        <w:t xml:space="preserve"> to perform these operations.</w:t>
      </w:r>
    </w:p>
    <w:p w14:paraId="644EF79F" w14:textId="77777777" w:rsidR="00BD59A2" w:rsidRPr="009B4DC8"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447E829A" w14:textId="5A5B0E4C" w:rsidR="00BD59A2" w:rsidRPr="009B4DC8"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9B4DC8">
        <w:rPr>
          <w:rFonts w:ascii="Cambria Math" w:hAnsi="Cambria Math" w:cs="Tahoma"/>
          <w:color w:val="000000" w:themeColor="text1"/>
          <w:kern w:val="0"/>
          <w:sz w:val="20"/>
          <w:szCs w:val="20"/>
          <w:lang w:val="en-US"/>
          <w14:ligatures w14:val="none"/>
        </w:rPr>
        <w:t xml:space="preserve"> Each User, whether Internal User or External User, under the responsibility of the </w:t>
      </w:r>
      <w:r w:rsidR="00AE7034">
        <w:rPr>
          <w:rFonts w:ascii="Cambria Math" w:hAnsi="Cambria Math" w:cs="Tahoma"/>
          <w:color w:val="000000" w:themeColor="text1"/>
          <w:kern w:val="0"/>
          <w:sz w:val="20"/>
          <w:szCs w:val="20"/>
          <w:lang w:val="en-US"/>
          <w14:ligatures w14:val="none"/>
        </w:rPr>
        <w:t>Subscriber</w:t>
      </w:r>
      <w:r w:rsidRPr="009B4DC8">
        <w:rPr>
          <w:rFonts w:ascii="Cambria Math" w:hAnsi="Cambria Math" w:cs="Tahoma"/>
          <w:color w:val="000000" w:themeColor="text1"/>
          <w:kern w:val="0"/>
          <w:sz w:val="20"/>
          <w:szCs w:val="20"/>
          <w:lang w:val="en-US"/>
          <w14:ligatures w14:val="none"/>
        </w:rPr>
        <w:t xml:space="preserve">, </w:t>
      </w:r>
      <w:proofErr w:type="spellStart"/>
      <w:r w:rsidRPr="009B4DC8">
        <w:rPr>
          <w:rFonts w:ascii="Cambria Math" w:hAnsi="Cambria Math" w:cs="Tahoma"/>
          <w:color w:val="000000" w:themeColor="text1"/>
          <w:kern w:val="0"/>
          <w:sz w:val="20"/>
          <w:szCs w:val="20"/>
          <w:lang w:val="en-US"/>
          <w14:ligatures w14:val="none"/>
        </w:rPr>
        <w:t>recognises</w:t>
      </w:r>
      <w:proofErr w:type="spellEnd"/>
      <w:r w:rsidRPr="009B4DC8">
        <w:rPr>
          <w:rFonts w:ascii="Cambria Math" w:hAnsi="Cambria Math" w:cs="Tahoma"/>
          <w:color w:val="000000" w:themeColor="text1"/>
          <w:kern w:val="0"/>
          <w:sz w:val="20"/>
          <w:szCs w:val="20"/>
          <w:lang w:val="en-US"/>
          <w14:ligatures w14:val="none"/>
        </w:rPr>
        <w:t xml:space="preserve"> and guarantees that they will only use </w:t>
      </w:r>
      <w:proofErr w:type="gramStart"/>
      <w:r w:rsidRPr="009B4DC8">
        <w:rPr>
          <w:rFonts w:ascii="Cambria Math" w:hAnsi="Cambria Math" w:cs="Tahoma"/>
          <w:color w:val="000000" w:themeColor="text1"/>
          <w:kern w:val="0"/>
          <w:sz w:val="20"/>
          <w:szCs w:val="20"/>
          <w:lang w:val="en-US"/>
          <w14:ligatures w14:val="none"/>
        </w:rPr>
        <w:t xml:space="preserve">the </w:t>
      </w:r>
      <w:proofErr w:type="spellStart"/>
      <w:r w:rsidR="00C35B66" w:rsidRPr="009B4DC8">
        <w:rPr>
          <w:rFonts w:ascii="Cambria Math" w:hAnsi="Cambria Math" w:cs="Tahoma"/>
          <w:color w:val="000000" w:themeColor="text1"/>
          <w:kern w:val="0"/>
          <w:sz w:val="20"/>
          <w:szCs w:val="20"/>
          <w:lang w:val="en-US"/>
          <w14:ligatures w14:val="none"/>
        </w:rPr>
        <w:t>Optonum</w:t>
      </w:r>
      <w:proofErr w:type="spellEnd"/>
      <w:proofErr w:type="gramEnd"/>
      <w:r w:rsidRPr="009B4DC8">
        <w:rPr>
          <w:rFonts w:ascii="Cambria Math" w:hAnsi="Cambria Math" w:cs="Tahoma"/>
          <w:color w:val="000000" w:themeColor="text1"/>
          <w:kern w:val="0"/>
          <w:sz w:val="20"/>
          <w:szCs w:val="20"/>
          <w:lang w:val="en-US"/>
          <w14:ligatures w14:val="none"/>
        </w:rPr>
        <w:t xml:space="preserve"> Services in strict compliance with:</w:t>
      </w:r>
    </w:p>
    <w:p w14:paraId="446520BE" w14:textId="1A8A992E" w:rsidR="00BD59A2" w:rsidRPr="009B4DC8"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B4DC8">
        <w:rPr>
          <w:rFonts w:ascii="Cambria Math" w:hAnsi="Cambria Math" w:cs="Arial"/>
          <w:kern w:val="0"/>
          <w:sz w:val="20"/>
          <w:szCs w:val="20"/>
          <w:lang w:val="en-US" w:eastAsia="fr-FR"/>
          <w14:ligatures w14:val="none"/>
        </w:rPr>
        <w:t>Applicable laws and regulations</w:t>
      </w:r>
    </w:p>
    <w:p w14:paraId="76A5E7D8" w14:textId="2B9A6FD3" w:rsidR="00BD59A2" w:rsidRPr="009B4DC8"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B4DC8">
        <w:rPr>
          <w:rFonts w:ascii="Cambria Math" w:hAnsi="Cambria Math" w:cs="Arial"/>
          <w:kern w:val="0"/>
          <w:sz w:val="20"/>
          <w:szCs w:val="20"/>
          <w:lang w:val="en-US" w:eastAsia="fr-FR"/>
          <w14:ligatures w14:val="none"/>
        </w:rPr>
        <w:t>Data protection regulations</w:t>
      </w:r>
    </w:p>
    <w:p w14:paraId="55BC4CF8" w14:textId="29890C0B" w:rsidR="00BD59A2" w:rsidRPr="009B4DC8" w:rsidRDefault="00AE7034"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Pr>
          <w:rFonts w:ascii="Cambria Math" w:hAnsi="Cambria Math" w:cs="Arial"/>
          <w:kern w:val="0"/>
          <w:sz w:val="20"/>
          <w:szCs w:val="20"/>
          <w:lang w:val="en-US" w:eastAsia="fr-FR"/>
          <w14:ligatures w14:val="none"/>
        </w:rPr>
        <w:t>Subscriber</w:t>
      </w:r>
      <w:r w:rsidR="00BD59A2" w:rsidRPr="009B4DC8">
        <w:rPr>
          <w:rFonts w:ascii="Cambria Math" w:hAnsi="Cambria Math" w:cs="Arial"/>
          <w:kern w:val="0"/>
          <w:sz w:val="20"/>
          <w:szCs w:val="20"/>
          <w:lang w:val="en-US" w:eastAsia="fr-FR"/>
          <w14:ligatures w14:val="none"/>
        </w:rPr>
        <w:t xml:space="preserve"> 's internal procedures and guidelines</w:t>
      </w:r>
    </w:p>
    <w:p w14:paraId="33E1978B" w14:textId="01AEDE8F" w:rsidR="00BD59A2" w:rsidRPr="009B4DC8"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B4DC8">
        <w:rPr>
          <w:rFonts w:ascii="Cambria Math" w:hAnsi="Cambria Math" w:cs="Arial"/>
          <w:kern w:val="0"/>
          <w:sz w:val="20"/>
          <w:szCs w:val="20"/>
          <w:lang w:val="en-US" w:eastAsia="fr-FR"/>
          <w14:ligatures w14:val="none"/>
        </w:rPr>
        <w:t xml:space="preserve">The terms of use of the </w:t>
      </w:r>
      <w:proofErr w:type="spellStart"/>
      <w:r w:rsidR="00C35B66" w:rsidRPr="009B4DC8">
        <w:rPr>
          <w:rFonts w:ascii="Cambria Math" w:hAnsi="Cambria Math" w:cs="Arial"/>
          <w:kern w:val="0"/>
          <w:sz w:val="20"/>
          <w:szCs w:val="20"/>
          <w:lang w:val="en-US" w:eastAsia="fr-FR"/>
          <w14:ligatures w14:val="none"/>
        </w:rPr>
        <w:t>Optonum</w:t>
      </w:r>
      <w:proofErr w:type="spellEnd"/>
      <w:r w:rsidRPr="009B4DC8">
        <w:rPr>
          <w:rFonts w:ascii="Cambria Math" w:hAnsi="Cambria Math" w:cs="Arial"/>
          <w:kern w:val="0"/>
          <w:sz w:val="20"/>
          <w:szCs w:val="20"/>
          <w:lang w:val="en-US" w:eastAsia="fr-FR"/>
          <w14:ligatures w14:val="none"/>
        </w:rPr>
        <w:t xml:space="preserve"> Services</w:t>
      </w:r>
    </w:p>
    <w:p w14:paraId="74E36E6A" w14:textId="77777777" w:rsidR="009B4DC8" w:rsidRDefault="009B4DC8" w:rsidP="00BD59A2">
      <w:pPr>
        <w:spacing w:after="0" w:line="259" w:lineRule="auto"/>
        <w:jc w:val="both"/>
        <w:rPr>
          <w:rFonts w:ascii="Cambria Math" w:hAnsi="Cambria Math" w:cs="Tahoma"/>
          <w:color w:val="000000" w:themeColor="text1"/>
          <w:kern w:val="0"/>
          <w:sz w:val="20"/>
          <w:szCs w:val="20"/>
          <w:highlight w:val="lightGray"/>
          <w:lang w:val="en-US"/>
          <w14:ligatures w14:val="none"/>
        </w:rPr>
      </w:pPr>
    </w:p>
    <w:p w14:paraId="1B3FD390" w14:textId="54CCF1E5" w:rsidR="00EF635D"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172D70">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172D70">
        <w:rPr>
          <w:rFonts w:ascii="Cambria Math" w:hAnsi="Cambria Math" w:cs="Tahoma"/>
          <w:color w:val="000000" w:themeColor="text1"/>
          <w:kern w:val="0"/>
          <w:sz w:val="20"/>
          <w:szCs w:val="20"/>
          <w:lang w:val="en-US"/>
          <w14:ligatures w14:val="none"/>
        </w:rPr>
        <w:t xml:space="preserve"> declares that it is fully aware that the Provider does not choose, control, intervene or interfere in the case management activities initiated by its Users. The Provider has no knowledge or control over the applications, examination decisions, and associated data, and merely provides the </w:t>
      </w:r>
      <w:proofErr w:type="spellStart"/>
      <w:r w:rsidR="00C35B66" w:rsidRPr="00172D70">
        <w:rPr>
          <w:rFonts w:ascii="Cambria Math" w:hAnsi="Cambria Math" w:cs="Tahoma"/>
          <w:color w:val="000000" w:themeColor="text1"/>
          <w:kern w:val="0"/>
          <w:sz w:val="20"/>
          <w:szCs w:val="20"/>
          <w:lang w:val="en-US"/>
          <w14:ligatures w14:val="none"/>
        </w:rPr>
        <w:t>Optonum</w:t>
      </w:r>
      <w:proofErr w:type="spellEnd"/>
      <w:r w:rsidRPr="00172D70">
        <w:rPr>
          <w:rFonts w:ascii="Cambria Math" w:hAnsi="Cambria Math" w:cs="Tahoma"/>
          <w:color w:val="000000" w:themeColor="text1"/>
          <w:kern w:val="0"/>
          <w:sz w:val="20"/>
          <w:szCs w:val="20"/>
          <w:lang w:val="en-US"/>
          <w14:ligatures w14:val="none"/>
        </w:rPr>
        <w:t xml:space="preserve"> Services for processing these elements. </w:t>
      </w:r>
    </w:p>
    <w:p w14:paraId="7D2C5723" w14:textId="77777777" w:rsidR="00EF635D" w:rsidRDefault="00EF635D" w:rsidP="00BD59A2">
      <w:pPr>
        <w:spacing w:after="0" w:line="259" w:lineRule="auto"/>
        <w:jc w:val="both"/>
        <w:rPr>
          <w:rFonts w:ascii="Cambria Math" w:hAnsi="Cambria Math" w:cs="Tahoma"/>
          <w:color w:val="000000" w:themeColor="text1"/>
          <w:kern w:val="0"/>
          <w:sz w:val="20"/>
          <w:szCs w:val="20"/>
          <w:lang w:val="en-US"/>
          <w14:ligatures w14:val="none"/>
        </w:rPr>
      </w:pPr>
    </w:p>
    <w:p w14:paraId="707F73FA" w14:textId="7AA3E8F1" w:rsidR="00BD59A2" w:rsidRPr="00BD59A2" w:rsidRDefault="00BD59A2" w:rsidP="00BD59A2">
      <w:pPr>
        <w:spacing w:after="0" w:line="259" w:lineRule="auto"/>
        <w:jc w:val="both"/>
        <w:rPr>
          <w:rFonts w:ascii="Cambria Math" w:hAnsi="Cambria Math" w:cs="Tahoma"/>
          <w:color w:val="000000" w:themeColor="text1"/>
          <w:kern w:val="0"/>
          <w:sz w:val="20"/>
          <w:szCs w:val="20"/>
          <w:highlight w:val="lightGray"/>
          <w:lang w:val="en-US"/>
          <w14:ligatures w14:val="none"/>
        </w:rPr>
      </w:pPr>
      <w:r w:rsidRPr="00172D70">
        <w:rPr>
          <w:rFonts w:ascii="Cambria Math" w:hAnsi="Cambria Math" w:cs="Tahoma"/>
          <w:color w:val="000000" w:themeColor="text1"/>
          <w:kern w:val="0"/>
          <w:sz w:val="20"/>
          <w:szCs w:val="20"/>
          <w:lang w:val="en-US"/>
          <w14:ligatures w14:val="none"/>
        </w:rPr>
        <w:t xml:space="preserve">The Provider cannot in any way be held responsible for the accuracy or legality of the decisions made through the </w:t>
      </w:r>
      <w:proofErr w:type="spellStart"/>
      <w:r w:rsidR="00C35B66" w:rsidRPr="00172D70">
        <w:rPr>
          <w:rFonts w:ascii="Cambria Math" w:hAnsi="Cambria Math" w:cs="Tahoma"/>
          <w:color w:val="000000" w:themeColor="text1"/>
          <w:kern w:val="0"/>
          <w:sz w:val="20"/>
          <w:szCs w:val="20"/>
          <w:lang w:val="en-US"/>
          <w14:ligatures w14:val="none"/>
        </w:rPr>
        <w:t>Optonum</w:t>
      </w:r>
      <w:proofErr w:type="spellEnd"/>
      <w:r w:rsidRPr="00172D70">
        <w:rPr>
          <w:rFonts w:ascii="Cambria Math" w:hAnsi="Cambria Math" w:cs="Tahoma"/>
          <w:color w:val="000000" w:themeColor="text1"/>
          <w:kern w:val="0"/>
          <w:sz w:val="20"/>
          <w:szCs w:val="20"/>
          <w:lang w:val="en-US"/>
          <w14:ligatures w14:val="none"/>
        </w:rPr>
        <w:t xml:space="preserve"> Services. This responsibility lies exclusively with the Subscriber.</w:t>
      </w:r>
    </w:p>
    <w:p w14:paraId="105B8476" w14:textId="77777777" w:rsidR="00172D70" w:rsidRPr="00172D70" w:rsidRDefault="00172D70" w:rsidP="00BD59A2">
      <w:pPr>
        <w:spacing w:after="0" w:line="259" w:lineRule="auto"/>
        <w:jc w:val="both"/>
        <w:rPr>
          <w:rFonts w:ascii="Cambria Math" w:hAnsi="Cambria Math" w:cs="Tahoma"/>
          <w:color w:val="000000" w:themeColor="text1"/>
          <w:kern w:val="0"/>
          <w:sz w:val="20"/>
          <w:szCs w:val="20"/>
          <w:lang w:val="en-US"/>
          <w14:ligatures w14:val="none"/>
        </w:rPr>
      </w:pPr>
    </w:p>
    <w:p w14:paraId="64913EC5" w14:textId="6A74728D" w:rsidR="00BD59A2" w:rsidRPr="00172D70"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172D70">
        <w:rPr>
          <w:rFonts w:ascii="Cambria Math" w:hAnsi="Cambria Math" w:cs="Tahoma"/>
          <w:color w:val="000000" w:themeColor="text1"/>
          <w:kern w:val="0"/>
          <w:sz w:val="20"/>
          <w:szCs w:val="20"/>
          <w:lang w:val="en-US"/>
          <w14:ligatures w14:val="none"/>
        </w:rPr>
        <w:t>The Subscriber is solely responsible for:</w:t>
      </w:r>
    </w:p>
    <w:p w14:paraId="3321FCA2" w14:textId="31602C41" w:rsidR="00BD59A2" w:rsidRPr="003F6888"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3F6888">
        <w:rPr>
          <w:rFonts w:ascii="Cambria Math" w:hAnsi="Cambria Math" w:cs="Arial"/>
          <w:kern w:val="0"/>
          <w:sz w:val="20"/>
          <w:szCs w:val="20"/>
          <w:lang w:val="en-US" w:eastAsia="fr-FR"/>
          <w14:ligatures w14:val="none"/>
        </w:rPr>
        <w:t>The accuracy of examinations and decisions</w:t>
      </w:r>
    </w:p>
    <w:p w14:paraId="39E5B05D" w14:textId="64FDEED9" w:rsidR="00BD59A2" w:rsidRPr="003F6888"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3F6888">
        <w:rPr>
          <w:rFonts w:ascii="Cambria Math" w:hAnsi="Cambria Math" w:cs="Arial"/>
          <w:kern w:val="0"/>
          <w:sz w:val="20"/>
          <w:szCs w:val="20"/>
          <w:lang w:val="en-US" w:eastAsia="fr-FR"/>
          <w14:ligatures w14:val="none"/>
        </w:rPr>
        <w:t xml:space="preserve">The proper use of all </w:t>
      </w:r>
      <w:proofErr w:type="spellStart"/>
      <w:r w:rsidR="00C35B66" w:rsidRPr="003F6888">
        <w:rPr>
          <w:rFonts w:ascii="Cambria Math" w:hAnsi="Cambria Math" w:cs="Arial"/>
          <w:kern w:val="0"/>
          <w:sz w:val="20"/>
          <w:szCs w:val="20"/>
          <w:lang w:val="en-US" w:eastAsia="fr-FR"/>
          <w14:ligatures w14:val="none"/>
        </w:rPr>
        <w:t>Optonum</w:t>
      </w:r>
      <w:proofErr w:type="spellEnd"/>
      <w:r w:rsidRPr="003F6888">
        <w:rPr>
          <w:rFonts w:ascii="Cambria Math" w:hAnsi="Cambria Math" w:cs="Arial"/>
          <w:kern w:val="0"/>
          <w:sz w:val="20"/>
          <w:szCs w:val="20"/>
          <w:lang w:val="en-US" w:eastAsia="fr-FR"/>
          <w14:ligatures w14:val="none"/>
        </w:rPr>
        <w:t xml:space="preserve"> Services (including Ptolemy, </w:t>
      </w:r>
      <w:proofErr w:type="spellStart"/>
      <w:r w:rsidRPr="003F6888">
        <w:rPr>
          <w:rFonts w:ascii="Cambria Math" w:hAnsi="Cambria Math" w:cs="Arial"/>
          <w:kern w:val="0"/>
          <w:sz w:val="20"/>
          <w:szCs w:val="20"/>
          <w:lang w:val="en-US" w:eastAsia="fr-FR"/>
          <w14:ligatures w14:val="none"/>
        </w:rPr>
        <w:t>Acsepto</w:t>
      </w:r>
      <w:proofErr w:type="spellEnd"/>
      <w:r w:rsidRPr="003F6888">
        <w:rPr>
          <w:rFonts w:ascii="Cambria Math" w:hAnsi="Cambria Math" w:cs="Arial"/>
          <w:kern w:val="0"/>
          <w:sz w:val="20"/>
          <w:szCs w:val="20"/>
          <w:lang w:val="en-US" w:eastAsia="fr-FR"/>
          <w14:ligatures w14:val="none"/>
        </w:rPr>
        <w:t>, Data Hub, Templates, and all associated tools)</w:t>
      </w:r>
    </w:p>
    <w:p w14:paraId="3BABADA3" w14:textId="0F4F1DC5" w:rsidR="00BD59A2" w:rsidRPr="003F6888"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3F6888">
        <w:rPr>
          <w:rFonts w:ascii="Cambria Math" w:hAnsi="Cambria Math" w:cs="Arial"/>
          <w:kern w:val="0"/>
          <w:sz w:val="20"/>
          <w:szCs w:val="20"/>
          <w:lang w:val="en-US" w:eastAsia="fr-FR"/>
          <w14:ligatures w14:val="none"/>
        </w:rPr>
        <w:t>The management of user access rights</w:t>
      </w:r>
    </w:p>
    <w:p w14:paraId="4431157D" w14:textId="4CEC427B" w:rsidR="00BD59A2" w:rsidRPr="003F6888"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3F6888">
        <w:rPr>
          <w:rFonts w:ascii="Cambria Math" w:hAnsi="Cambria Math" w:cs="Arial"/>
          <w:kern w:val="0"/>
          <w:sz w:val="20"/>
          <w:szCs w:val="20"/>
          <w:lang w:val="en-US" w:eastAsia="fr-FR"/>
          <w14:ligatures w14:val="none"/>
        </w:rPr>
        <w:t xml:space="preserve">The integrity of data processed through </w:t>
      </w:r>
      <w:proofErr w:type="gramStart"/>
      <w:r w:rsidRPr="003F6888">
        <w:rPr>
          <w:rFonts w:ascii="Cambria Math" w:hAnsi="Cambria Math" w:cs="Arial"/>
          <w:kern w:val="0"/>
          <w:sz w:val="20"/>
          <w:szCs w:val="20"/>
          <w:lang w:val="en-US" w:eastAsia="fr-FR"/>
          <w14:ligatures w14:val="none"/>
        </w:rPr>
        <w:t xml:space="preserve">the </w:t>
      </w:r>
      <w:proofErr w:type="spellStart"/>
      <w:r w:rsidR="00C35B66" w:rsidRPr="003F6888">
        <w:rPr>
          <w:rFonts w:ascii="Cambria Math" w:hAnsi="Cambria Math" w:cs="Arial"/>
          <w:kern w:val="0"/>
          <w:sz w:val="20"/>
          <w:szCs w:val="20"/>
          <w:lang w:val="en-US" w:eastAsia="fr-FR"/>
          <w14:ligatures w14:val="none"/>
        </w:rPr>
        <w:t>Optonum</w:t>
      </w:r>
      <w:proofErr w:type="spellEnd"/>
      <w:proofErr w:type="gramEnd"/>
      <w:r w:rsidRPr="003F6888">
        <w:rPr>
          <w:rFonts w:ascii="Cambria Math" w:hAnsi="Cambria Math" w:cs="Arial"/>
          <w:kern w:val="0"/>
          <w:sz w:val="20"/>
          <w:szCs w:val="20"/>
          <w:lang w:val="en-US" w:eastAsia="fr-FR"/>
          <w14:ligatures w14:val="none"/>
        </w:rPr>
        <w:t xml:space="preserve"> Services</w:t>
      </w:r>
    </w:p>
    <w:p w14:paraId="2A123CFF" w14:textId="77777777" w:rsidR="00BD59A2" w:rsidRPr="00172D70"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18BABB49" w14:textId="309EF798" w:rsidR="00BD59A2" w:rsidRPr="00172D70" w:rsidRDefault="00BD59A2" w:rsidP="00BD59A2">
      <w:pPr>
        <w:spacing w:after="0" w:line="259" w:lineRule="auto"/>
        <w:jc w:val="both"/>
        <w:rPr>
          <w:rFonts w:ascii="Cambria Math" w:hAnsi="Cambria Math" w:cs="Tahoma"/>
          <w:color w:val="000000" w:themeColor="text1"/>
          <w:kern w:val="0"/>
          <w:sz w:val="20"/>
          <w:szCs w:val="20"/>
          <w:lang w:val="en-US"/>
          <w14:ligatures w14:val="none"/>
        </w:rPr>
      </w:pPr>
      <w:proofErr w:type="gramStart"/>
      <w:r w:rsidRPr="00172D70">
        <w:rPr>
          <w:rFonts w:ascii="Cambria Math" w:hAnsi="Cambria Math" w:cs="Tahoma"/>
          <w:color w:val="000000" w:themeColor="text1"/>
          <w:kern w:val="0"/>
          <w:sz w:val="20"/>
          <w:szCs w:val="20"/>
          <w:lang w:val="en-US"/>
          <w14:ligatures w14:val="none"/>
        </w:rPr>
        <w:t>In order to</w:t>
      </w:r>
      <w:proofErr w:type="gramEnd"/>
      <w:r w:rsidRPr="00172D70">
        <w:rPr>
          <w:rFonts w:ascii="Cambria Math" w:hAnsi="Cambria Math" w:cs="Tahoma"/>
          <w:color w:val="000000" w:themeColor="text1"/>
          <w:kern w:val="0"/>
          <w:sz w:val="20"/>
          <w:szCs w:val="20"/>
          <w:lang w:val="en-US"/>
          <w14:ligatures w14:val="none"/>
        </w:rPr>
        <w:t xml:space="preserve"> allow </w:t>
      </w:r>
      <w:proofErr w:type="gramStart"/>
      <w:r w:rsidRPr="00172D70">
        <w:rPr>
          <w:rFonts w:ascii="Cambria Math" w:hAnsi="Cambria Math" w:cs="Tahoma"/>
          <w:color w:val="000000" w:themeColor="text1"/>
          <w:kern w:val="0"/>
          <w:sz w:val="20"/>
          <w:szCs w:val="20"/>
          <w:lang w:val="en-US"/>
          <w14:ligatures w14:val="none"/>
        </w:rPr>
        <w:t xml:space="preserve">the </w:t>
      </w:r>
      <w:proofErr w:type="spellStart"/>
      <w:r w:rsidR="00C35B66" w:rsidRPr="00172D70">
        <w:rPr>
          <w:rFonts w:ascii="Cambria Math" w:hAnsi="Cambria Math" w:cs="Tahoma"/>
          <w:color w:val="000000" w:themeColor="text1"/>
          <w:kern w:val="0"/>
          <w:sz w:val="20"/>
          <w:szCs w:val="20"/>
          <w:lang w:val="en-US"/>
          <w14:ligatures w14:val="none"/>
        </w:rPr>
        <w:t>Optonum</w:t>
      </w:r>
      <w:proofErr w:type="spellEnd"/>
      <w:proofErr w:type="gramEnd"/>
      <w:r w:rsidRPr="00172D70">
        <w:rPr>
          <w:rFonts w:ascii="Cambria Math" w:hAnsi="Cambria Math" w:cs="Tahoma"/>
          <w:color w:val="000000" w:themeColor="text1"/>
          <w:kern w:val="0"/>
          <w:sz w:val="20"/>
          <w:szCs w:val="20"/>
          <w:lang w:val="en-US"/>
          <w14:ligatures w14:val="none"/>
        </w:rPr>
        <w:t xml:space="preserve"> Services to perform their functions effectively, the </w:t>
      </w:r>
      <w:r w:rsidR="00AE7034">
        <w:rPr>
          <w:rFonts w:ascii="Cambria Math" w:hAnsi="Cambria Math" w:cs="Tahoma"/>
          <w:color w:val="000000" w:themeColor="text1"/>
          <w:kern w:val="0"/>
          <w:sz w:val="20"/>
          <w:szCs w:val="20"/>
          <w:lang w:val="en-US"/>
          <w14:ligatures w14:val="none"/>
        </w:rPr>
        <w:t>Subscriber</w:t>
      </w:r>
      <w:r w:rsidRPr="00172D70">
        <w:rPr>
          <w:rFonts w:ascii="Cambria Math" w:hAnsi="Cambria Math" w:cs="Tahoma"/>
          <w:color w:val="000000" w:themeColor="text1"/>
          <w:kern w:val="0"/>
          <w:sz w:val="20"/>
          <w:szCs w:val="20"/>
          <w:lang w:val="en-US"/>
          <w14:ligatures w14:val="none"/>
        </w:rPr>
        <w:t xml:space="preserve"> acknowledges that it is fully aware of the need to:</w:t>
      </w:r>
    </w:p>
    <w:p w14:paraId="4EAF9F48" w14:textId="4DB59705" w:rsidR="00BD59A2" w:rsidRPr="00172D70"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172D70">
        <w:rPr>
          <w:rFonts w:ascii="Cambria Math" w:hAnsi="Cambria Math" w:cs="Arial"/>
          <w:kern w:val="0"/>
          <w:sz w:val="20"/>
          <w:szCs w:val="20"/>
          <w:lang w:val="en-US" w:eastAsia="fr-FR"/>
          <w14:ligatures w14:val="none"/>
        </w:rPr>
        <w:t>Maintain proper backup procedures</w:t>
      </w:r>
    </w:p>
    <w:p w14:paraId="427E7D19" w14:textId="3028EAB9" w:rsidR="00BD59A2" w:rsidRPr="00172D70"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172D70">
        <w:rPr>
          <w:rFonts w:ascii="Cambria Math" w:hAnsi="Cambria Math" w:cs="Arial"/>
          <w:kern w:val="0"/>
          <w:sz w:val="20"/>
          <w:szCs w:val="20"/>
          <w:lang w:val="en-US" w:eastAsia="fr-FR"/>
          <w14:ligatures w14:val="none"/>
        </w:rPr>
        <w:t>Ensure data integrity</w:t>
      </w:r>
    </w:p>
    <w:p w14:paraId="09921029" w14:textId="177A5650" w:rsidR="00BD59A2" w:rsidRPr="00172D70"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172D70">
        <w:rPr>
          <w:rFonts w:ascii="Cambria Math" w:hAnsi="Cambria Math" w:cs="Arial"/>
          <w:kern w:val="0"/>
          <w:sz w:val="20"/>
          <w:szCs w:val="20"/>
          <w:lang w:val="en-US" w:eastAsia="fr-FR"/>
          <w14:ligatures w14:val="none"/>
        </w:rPr>
        <w:t>Follow recommended archiving practices</w:t>
      </w:r>
    </w:p>
    <w:p w14:paraId="4382B3D6" w14:textId="6A1863AC" w:rsidR="00BD59A2" w:rsidRPr="00172D70"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172D70">
        <w:rPr>
          <w:rFonts w:ascii="Cambria Math" w:hAnsi="Cambria Math" w:cs="Arial"/>
          <w:kern w:val="0"/>
          <w:sz w:val="20"/>
          <w:szCs w:val="20"/>
          <w:lang w:val="en-US" w:eastAsia="fr-FR"/>
          <w14:ligatures w14:val="none"/>
        </w:rPr>
        <w:t>Implement appropriate security measures</w:t>
      </w:r>
    </w:p>
    <w:p w14:paraId="0839E267" w14:textId="61D89D65" w:rsidR="00BD59A2" w:rsidRPr="00172D70"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172D70">
        <w:rPr>
          <w:rFonts w:ascii="Cambria Math" w:hAnsi="Cambria Math" w:cs="Arial"/>
          <w:kern w:val="0"/>
          <w:sz w:val="20"/>
          <w:szCs w:val="20"/>
          <w:lang w:val="en-US" w:eastAsia="fr-FR"/>
          <w14:ligatures w14:val="none"/>
        </w:rPr>
        <w:t>Monitor system usage and performance</w:t>
      </w:r>
    </w:p>
    <w:p w14:paraId="6E2DAC7A" w14:textId="77777777" w:rsidR="00BD59A2" w:rsidRPr="00BD59A2" w:rsidRDefault="00BD59A2" w:rsidP="00BD59A2">
      <w:pPr>
        <w:spacing w:after="0" w:line="259" w:lineRule="auto"/>
        <w:jc w:val="both"/>
        <w:rPr>
          <w:rFonts w:ascii="Cambria Math" w:hAnsi="Cambria Math"/>
          <w:kern w:val="0"/>
          <w:sz w:val="20"/>
          <w:szCs w:val="20"/>
          <w:lang w:val="en-US"/>
          <w14:ligatures w14:val="none"/>
        </w:rPr>
      </w:pPr>
    </w:p>
    <w:p w14:paraId="693EB4B6" w14:textId="77777777" w:rsidR="00BD59A2" w:rsidRPr="00BD59A2" w:rsidRDefault="00BD59A2" w:rsidP="00776D91">
      <w:pPr>
        <w:keepNext/>
        <w:keepLines/>
        <w:spacing w:after="0" w:line="259" w:lineRule="auto"/>
        <w:jc w:val="both"/>
        <w:outlineLvl w:val="1"/>
        <w:rPr>
          <w:rFonts w:ascii="Cambria Math" w:eastAsiaTheme="majorEastAsia" w:hAnsi="Cambria Math" w:cstheme="majorBidi"/>
          <w:color w:val="0070C0"/>
          <w:kern w:val="0"/>
          <w:sz w:val="28"/>
          <w:szCs w:val="28"/>
          <w:lang w:val="en-US"/>
          <w14:ligatures w14:val="none"/>
        </w:rPr>
      </w:pPr>
      <w:r w:rsidRPr="00BD59A2">
        <w:rPr>
          <w:rFonts w:ascii="Cambria Math" w:eastAsiaTheme="majorEastAsia" w:hAnsi="Cambria Math" w:cstheme="majorBidi"/>
          <w:color w:val="0070C0"/>
          <w:kern w:val="0"/>
          <w:sz w:val="28"/>
          <w:szCs w:val="28"/>
          <w:lang w:val="en-US"/>
          <w14:ligatures w14:val="none"/>
        </w:rPr>
        <w:t xml:space="preserve">7.3 Provider’s obligations </w:t>
      </w:r>
    </w:p>
    <w:p w14:paraId="7235761B" w14:textId="77777777" w:rsidR="00776D91" w:rsidRPr="00776D91" w:rsidRDefault="00776D91" w:rsidP="00776D91">
      <w:pPr>
        <w:spacing w:after="0" w:line="259" w:lineRule="auto"/>
        <w:jc w:val="both"/>
        <w:rPr>
          <w:rFonts w:ascii="Cambria Math" w:hAnsi="Cambria Math" w:cs="Tahoma"/>
          <w:color w:val="000000" w:themeColor="text1"/>
          <w:kern w:val="0"/>
          <w:sz w:val="20"/>
          <w:szCs w:val="20"/>
          <w:lang w:val="en-US"/>
          <w14:ligatures w14:val="none"/>
        </w:rPr>
      </w:pPr>
    </w:p>
    <w:p w14:paraId="25A795A4" w14:textId="37487822" w:rsidR="00BD59A2" w:rsidRPr="00776D91" w:rsidRDefault="00BD59A2" w:rsidP="00776D91">
      <w:pPr>
        <w:spacing w:after="0" w:line="259" w:lineRule="auto"/>
        <w:jc w:val="both"/>
        <w:rPr>
          <w:rFonts w:ascii="Cambria Math" w:hAnsi="Cambria Math" w:cs="Tahoma"/>
          <w:color w:val="000000" w:themeColor="text1"/>
          <w:kern w:val="0"/>
          <w:sz w:val="20"/>
          <w:szCs w:val="20"/>
          <w:lang w:val="en-US"/>
          <w14:ligatures w14:val="none"/>
        </w:rPr>
      </w:pPr>
      <w:r w:rsidRPr="00776D91">
        <w:rPr>
          <w:rFonts w:ascii="Cambria Math" w:hAnsi="Cambria Math" w:cs="Tahoma"/>
          <w:color w:val="000000" w:themeColor="text1"/>
          <w:kern w:val="0"/>
          <w:sz w:val="20"/>
          <w:szCs w:val="20"/>
          <w:lang w:val="en-US"/>
          <w14:ligatures w14:val="none"/>
        </w:rPr>
        <w:t>The Provider undertakes to:</w:t>
      </w:r>
    </w:p>
    <w:p w14:paraId="29248128" w14:textId="7F51A994" w:rsidR="00BD59A2" w:rsidRPr="00C95654"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C95654">
        <w:rPr>
          <w:rFonts w:ascii="Cambria Math" w:hAnsi="Cambria Math" w:cs="Arial"/>
          <w:kern w:val="0"/>
          <w:sz w:val="20"/>
          <w:szCs w:val="20"/>
          <w:lang w:val="en-US" w:eastAsia="fr-FR"/>
          <w14:ligatures w14:val="none"/>
        </w:rPr>
        <w:t xml:space="preserve">Ensure the availability of the service in accordance with the conditions described in </w:t>
      </w:r>
      <w:r w:rsidR="00BA76F5">
        <w:rPr>
          <w:rFonts w:ascii="Cambria Math" w:hAnsi="Cambria Math" w:cs="Arial"/>
          <w:kern w:val="0"/>
          <w:sz w:val="20"/>
          <w:szCs w:val="20"/>
          <w:lang w:val="en-US" w:eastAsia="fr-FR"/>
          <w14:ligatures w14:val="none"/>
        </w:rPr>
        <w:t>Annex</w:t>
      </w:r>
      <w:r w:rsidRPr="00C95654">
        <w:rPr>
          <w:rFonts w:ascii="Cambria Math" w:hAnsi="Cambria Math" w:cs="Arial"/>
          <w:kern w:val="0"/>
          <w:sz w:val="20"/>
          <w:szCs w:val="20"/>
          <w:lang w:val="en-US" w:eastAsia="fr-FR"/>
          <w14:ligatures w14:val="none"/>
        </w:rPr>
        <w:t xml:space="preserve"> 1 "Description of the Service</w:t>
      </w:r>
      <w:proofErr w:type="gramStart"/>
      <w:r w:rsidRPr="00C95654">
        <w:rPr>
          <w:rFonts w:ascii="Cambria Math" w:hAnsi="Cambria Math" w:cs="Arial"/>
          <w:kern w:val="0"/>
          <w:sz w:val="20"/>
          <w:szCs w:val="20"/>
          <w:lang w:val="en-US" w:eastAsia="fr-FR"/>
          <w14:ligatures w14:val="none"/>
        </w:rPr>
        <w:t>";</w:t>
      </w:r>
      <w:proofErr w:type="gramEnd"/>
    </w:p>
    <w:p w14:paraId="787BA76E" w14:textId="0ED8ADC0" w:rsidR="00BD59A2" w:rsidRPr="00C95654"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C95654">
        <w:rPr>
          <w:rFonts w:ascii="Cambria Math" w:hAnsi="Cambria Math" w:cs="Arial"/>
          <w:kern w:val="0"/>
          <w:sz w:val="20"/>
          <w:szCs w:val="20"/>
          <w:lang w:val="en-US" w:eastAsia="fr-FR"/>
          <w14:ligatures w14:val="none"/>
        </w:rPr>
        <w:t xml:space="preserve">Ensuring the protection of the </w:t>
      </w:r>
      <w:r w:rsidR="00AE7034">
        <w:rPr>
          <w:rFonts w:ascii="Cambria Math" w:hAnsi="Cambria Math" w:cs="Arial"/>
          <w:kern w:val="0"/>
          <w:sz w:val="20"/>
          <w:szCs w:val="20"/>
          <w:lang w:val="en-US" w:eastAsia="fr-FR"/>
          <w14:ligatures w14:val="none"/>
        </w:rPr>
        <w:t>Subscriber</w:t>
      </w:r>
      <w:r w:rsidRPr="00C95654">
        <w:rPr>
          <w:rFonts w:ascii="Cambria Math" w:hAnsi="Cambria Math" w:cs="Arial"/>
          <w:kern w:val="0"/>
          <w:sz w:val="20"/>
          <w:szCs w:val="20"/>
          <w:lang w:val="en-US" w:eastAsia="fr-FR"/>
          <w14:ligatures w14:val="none"/>
        </w:rPr>
        <w:t xml:space="preserve">’s </w:t>
      </w:r>
      <w:proofErr w:type="gramStart"/>
      <w:r w:rsidRPr="00C95654">
        <w:rPr>
          <w:rFonts w:ascii="Cambria Math" w:hAnsi="Cambria Math" w:cs="Arial"/>
          <w:kern w:val="0"/>
          <w:sz w:val="20"/>
          <w:szCs w:val="20"/>
          <w:lang w:val="en-US" w:eastAsia="fr-FR"/>
          <w14:ligatures w14:val="none"/>
        </w:rPr>
        <w:t>Data;</w:t>
      </w:r>
      <w:proofErr w:type="gramEnd"/>
    </w:p>
    <w:p w14:paraId="3AD3273D" w14:textId="27ED676C" w:rsidR="00BD59A2"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C95654">
        <w:rPr>
          <w:rFonts w:ascii="Cambria Math" w:hAnsi="Cambria Math" w:cs="Arial"/>
          <w:kern w:val="0"/>
          <w:sz w:val="20"/>
          <w:szCs w:val="20"/>
          <w:lang w:val="en-US" w:eastAsia="fr-FR"/>
          <w14:ligatures w14:val="none"/>
        </w:rPr>
        <w:t>Keep the platform up to date and apply the latest available security patches.</w:t>
      </w:r>
    </w:p>
    <w:p w14:paraId="38777033" w14:textId="77777777" w:rsidR="00C95654" w:rsidRDefault="00C95654" w:rsidP="00C95654">
      <w:pPr>
        <w:spacing w:after="0" w:line="240" w:lineRule="auto"/>
        <w:jc w:val="both"/>
        <w:rPr>
          <w:rFonts w:ascii="Cambria Math" w:hAnsi="Cambria Math" w:cs="Arial"/>
          <w:kern w:val="0"/>
          <w:sz w:val="20"/>
          <w:szCs w:val="20"/>
          <w:lang w:val="en-US" w:eastAsia="fr-FR"/>
          <w14:ligatures w14:val="none"/>
        </w:rPr>
      </w:pPr>
    </w:p>
    <w:p w14:paraId="6FD05804" w14:textId="77777777" w:rsidR="00204180" w:rsidRPr="00C95654" w:rsidRDefault="00204180" w:rsidP="00C95654">
      <w:pPr>
        <w:spacing w:after="0" w:line="240" w:lineRule="auto"/>
        <w:jc w:val="both"/>
        <w:rPr>
          <w:rFonts w:ascii="Cambria Math" w:hAnsi="Cambria Math" w:cs="Arial"/>
          <w:kern w:val="0"/>
          <w:sz w:val="20"/>
          <w:szCs w:val="20"/>
          <w:lang w:val="en-US" w:eastAsia="fr-FR"/>
          <w14:ligatures w14:val="none"/>
        </w:rPr>
      </w:pPr>
    </w:p>
    <w:p w14:paraId="519527CD" w14:textId="77777777" w:rsidR="00BD59A2" w:rsidRPr="00204180" w:rsidRDefault="00BD59A2" w:rsidP="00204180">
      <w:pPr>
        <w:keepNext/>
        <w:keepLines/>
        <w:spacing w:after="0" w:line="259" w:lineRule="auto"/>
        <w:jc w:val="both"/>
        <w:outlineLvl w:val="0"/>
        <w:rPr>
          <w:rFonts w:ascii="Cambria Math" w:eastAsiaTheme="majorEastAsia" w:hAnsi="Cambria Math" w:cstheme="majorBidi"/>
          <w:color w:val="0F4761" w:themeColor="accent1" w:themeShade="BF"/>
          <w:kern w:val="0"/>
          <w:sz w:val="32"/>
          <w:szCs w:val="32"/>
          <w:lang w:val="en-US"/>
          <w14:ligatures w14:val="none"/>
        </w:rPr>
      </w:pPr>
      <w:r w:rsidRPr="00204180">
        <w:rPr>
          <w:rFonts w:ascii="Cambria Math" w:eastAsiaTheme="majorEastAsia" w:hAnsi="Cambria Math" w:cstheme="majorBidi"/>
          <w:color w:val="0F4761" w:themeColor="accent1" w:themeShade="BF"/>
          <w:kern w:val="0"/>
          <w:sz w:val="32"/>
          <w:szCs w:val="32"/>
          <w:lang w:val="en-US"/>
          <w14:ligatures w14:val="none"/>
        </w:rPr>
        <w:t xml:space="preserve">ARTICLE 8 – Financial conditions </w:t>
      </w:r>
    </w:p>
    <w:p w14:paraId="4D20A69E" w14:textId="77777777" w:rsidR="00204180" w:rsidRPr="00204180" w:rsidRDefault="00204180" w:rsidP="00204180">
      <w:pPr>
        <w:spacing w:after="0" w:line="259" w:lineRule="auto"/>
        <w:jc w:val="both"/>
        <w:rPr>
          <w:rFonts w:ascii="Cambria Math" w:hAnsi="Cambria Math" w:cs="Tahoma"/>
          <w:color w:val="000000" w:themeColor="text1"/>
          <w:kern w:val="0"/>
          <w:sz w:val="20"/>
          <w:szCs w:val="20"/>
          <w:lang w:val="en-US"/>
          <w14:ligatures w14:val="none"/>
        </w:rPr>
      </w:pPr>
    </w:p>
    <w:p w14:paraId="6224B8BD" w14:textId="4493571F" w:rsidR="00BD59A2" w:rsidRPr="00204180" w:rsidRDefault="00BD59A2" w:rsidP="00204180">
      <w:pPr>
        <w:spacing w:after="0" w:line="259" w:lineRule="auto"/>
        <w:jc w:val="both"/>
        <w:rPr>
          <w:rFonts w:ascii="Cambria Math" w:hAnsi="Cambria Math" w:cs="Tahoma"/>
          <w:color w:val="000000" w:themeColor="text1"/>
          <w:kern w:val="0"/>
          <w:sz w:val="20"/>
          <w:szCs w:val="20"/>
          <w:lang w:val="en-US"/>
          <w14:ligatures w14:val="none"/>
        </w:rPr>
      </w:pPr>
      <w:r w:rsidRPr="00204180">
        <w:rPr>
          <w:rFonts w:ascii="Cambria Math" w:hAnsi="Cambria Math" w:cs="Tahoma"/>
          <w:color w:val="000000" w:themeColor="text1"/>
          <w:kern w:val="0"/>
          <w:sz w:val="20"/>
          <w:szCs w:val="20"/>
          <w:lang w:val="en-US"/>
          <w14:ligatures w14:val="none"/>
        </w:rPr>
        <w:t xml:space="preserve">The Pricing Conditions granted by the Provider are included in annex 3 of this </w:t>
      </w:r>
      <w:r w:rsidR="00BA76F5">
        <w:rPr>
          <w:rFonts w:ascii="Cambria Math" w:hAnsi="Cambria Math" w:cs="Tahoma"/>
          <w:color w:val="000000" w:themeColor="text1"/>
          <w:kern w:val="0"/>
          <w:sz w:val="20"/>
          <w:szCs w:val="20"/>
          <w:lang w:val="en-US"/>
          <w14:ligatures w14:val="none"/>
        </w:rPr>
        <w:t>TOS</w:t>
      </w:r>
      <w:r w:rsidRPr="00204180">
        <w:rPr>
          <w:rFonts w:ascii="Cambria Math" w:hAnsi="Cambria Math" w:cs="Tahoma"/>
          <w:color w:val="000000" w:themeColor="text1"/>
          <w:kern w:val="0"/>
          <w:sz w:val="20"/>
          <w:szCs w:val="20"/>
          <w:lang w:val="en-US"/>
          <w14:ligatures w14:val="none"/>
        </w:rPr>
        <w:t>. These conditions may vary according to:</w:t>
      </w:r>
    </w:p>
    <w:p w14:paraId="35D01FA0" w14:textId="72E8262A" w:rsidR="00BD59A2" w:rsidRPr="00204180"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204180">
        <w:rPr>
          <w:rFonts w:ascii="Cambria Math" w:hAnsi="Cambria Math" w:cs="Arial"/>
          <w:kern w:val="0"/>
          <w:sz w:val="20"/>
          <w:szCs w:val="20"/>
          <w:lang w:val="en-US" w:eastAsia="fr-FR"/>
          <w14:ligatures w14:val="none"/>
        </w:rPr>
        <w:t xml:space="preserve">The selected </w:t>
      </w:r>
      <w:proofErr w:type="spellStart"/>
      <w:r w:rsidR="00C35B66" w:rsidRPr="00204180">
        <w:rPr>
          <w:rFonts w:ascii="Cambria Math" w:hAnsi="Cambria Math" w:cs="Arial"/>
          <w:kern w:val="0"/>
          <w:sz w:val="20"/>
          <w:szCs w:val="20"/>
          <w:lang w:val="en-US" w:eastAsia="fr-FR"/>
          <w14:ligatures w14:val="none"/>
        </w:rPr>
        <w:t>Optonum</w:t>
      </w:r>
      <w:proofErr w:type="spellEnd"/>
      <w:r w:rsidRPr="00204180">
        <w:rPr>
          <w:rFonts w:ascii="Cambria Math" w:hAnsi="Cambria Math" w:cs="Arial"/>
          <w:kern w:val="0"/>
          <w:sz w:val="20"/>
          <w:szCs w:val="20"/>
          <w:lang w:val="en-US" w:eastAsia="fr-FR"/>
          <w14:ligatures w14:val="none"/>
        </w:rPr>
        <w:t xml:space="preserve"> Solutions (Ptolemy and/or </w:t>
      </w:r>
      <w:proofErr w:type="spellStart"/>
      <w:r w:rsidRPr="00204180">
        <w:rPr>
          <w:rFonts w:ascii="Cambria Math" w:hAnsi="Cambria Math" w:cs="Arial"/>
          <w:kern w:val="0"/>
          <w:sz w:val="20"/>
          <w:szCs w:val="20"/>
          <w:lang w:val="en-US" w:eastAsia="fr-FR"/>
          <w14:ligatures w14:val="none"/>
        </w:rPr>
        <w:t>Acsepto</w:t>
      </w:r>
      <w:proofErr w:type="spellEnd"/>
      <w:r w:rsidRPr="00204180">
        <w:rPr>
          <w:rFonts w:ascii="Cambria Math" w:hAnsi="Cambria Math" w:cs="Arial"/>
          <w:kern w:val="0"/>
          <w:sz w:val="20"/>
          <w:szCs w:val="20"/>
          <w:lang w:val="en-US" w:eastAsia="fr-FR"/>
          <w14:ligatures w14:val="none"/>
        </w:rPr>
        <w:t>)</w:t>
      </w:r>
    </w:p>
    <w:p w14:paraId="0C5A055C" w14:textId="43D03E9D" w:rsidR="00BD59A2" w:rsidRPr="00204180"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204180">
        <w:rPr>
          <w:rFonts w:ascii="Cambria Math" w:hAnsi="Cambria Math" w:cs="Arial"/>
          <w:kern w:val="0"/>
          <w:sz w:val="20"/>
          <w:szCs w:val="20"/>
          <w:lang w:val="en-US" w:eastAsia="fr-FR"/>
          <w14:ligatures w14:val="none"/>
        </w:rPr>
        <w:t>The Service Level</w:t>
      </w:r>
    </w:p>
    <w:p w14:paraId="748C51CA" w14:textId="1A9020B3" w:rsidR="00BD59A2" w:rsidRPr="00204180"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204180">
        <w:rPr>
          <w:rFonts w:ascii="Cambria Math" w:hAnsi="Cambria Math" w:cs="Arial"/>
          <w:kern w:val="0"/>
          <w:sz w:val="20"/>
          <w:szCs w:val="20"/>
          <w:lang w:val="en-US" w:eastAsia="fr-FR"/>
          <w14:ligatures w14:val="none"/>
        </w:rPr>
        <w:t>The Instance type (shared or dedicated)</w:t>
      </w:r>
    </w:p>
    <w:p w14:paraId="462ABB80" w14:textId="116F6646" w:rsidR="00BD59A2"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204180">
        <w:rPr>
          <w:rFonts w:ascii="Cambria Math" w:hAnsi="Cambria Math" w:cs="Arial"/>
          <w:kern w:val="0"/>
          <w:sz w:val="20"/>
          <w:szCs w:val="20"/>
          <w:lang w:val="en-US" w:eastAsia="fr-FR"/>
          <w14:ligatures w14:val="none"/>
        </w:rPr>
        <w:t xml:space="preserve">The Scope as detailed in the </w:t>
      </w:r>
      <w:r w:rsidR="00BA76F5">
        <w:rPr>
          <w:rFonts w:ascii="Cambria Math" w:hAnsi="Cambria Math" w:cs="Arial"/>
          <w:kern w:val="0"/>
          <w:sz w:val="20"/>
          <w:szCs w:val="20"/>
          <w:lang w:val="en-US" w:eastAsia="fr-FR"/>
          <w14:ligatures w14:val="none"/>
        </w:rPr>
        <w:t>TOS</w:t>
      </w:r>
    </w:p>
    <w:p w14:paraId="0FE709B2" w14:textId="77777777" w:rsidR="00AB3024" w:rsidRPr="00AB3024" w:rsidRDefault="00AB3024" w:rsidP="00AB3024">
      <w:pPr>
        <w:spacing w:after="0" w:line="240" w:lineRule="auto"/>
        <w:jc w:val="both"/>
        <w:rPr>
          <w:rFonts w:ascii="Cambria Math" w:hAnsi="Cambria Math" w:cs="Arial"/>
          <w:kern w:val="0"/>
          <w:sz w:val="20"/>
          <w:szCs w:val="20"/>
          <w:lang w:val="en-US" w:eastAsia="fr-FR"/>
          <w14:ligatures w14:val="none"/>
        </w:rPr>
      </w:pPr>
    </w:p>
    <w:p w14:paraId="602CF237" w14:textId="77777777" w:rsidR="00BD59A2" w:rsidRPr="00204180" w:rsidRDefault="00BD59A2" w:rsidP="00204180">
      <w:pPr>
        <w:keepNext/>
        <w:keepLines/>
        <w:spacing w:after="0" w:line="259" w:lineRule="auto"/>
        <w:jc w:val="both"/>
        <w:outlineLvl w:val="1"/>
        <w:rPr>
          <w:rFonts w:ascii="Cambria Math" w:eastAsiaTheme="majorEastAsia" w:hAnsi="Cambria Math" w:cstheme="majorBidi"/>
          <w:color w:val="0070C0"/>
          <w:kern w:val="0"/>
          <w:sz w:val="28"/>
          <w:szCs w:val="28"/>
          <w:lang w:val="en-US"/>
          <w14:ligatures w14:val="none"/>
        </w:rPr>
      </w:pPr>
      <w:r w:rsidRPr="00204180">
        <w:rPr>
          <w:rFonts w:ascii="Cambria Math" w:eastAsiaTheme="majorEastAsia" w:hAnsi="Cambria Math" w:cstheme="majorBidi"/>
          <w:color w:val="0070C0"/>
          <w:kern w:val="0"/>
          <w:sz w:val="28"/>
          <w:szCs w:val="28"/>
          <w:lang w:val="en-US"/>
          <w14:ligatures w14:val="none"/>
        </w:rPr>
        <w:t>8.1 Application Service Price</w:t>
      </w:r>
    </w:p>
    <w:p w14:paraId="39A2DA2A" w14:textId="77777777" w:rsidR="00AB3024" w:rsidRDefault="00AB3024" w:rsidP="00204180">
      <w:pPr>
        <w:spacing w:after="0" w:line="259" w:lineRule="auto"/>
        <w:jc w:val="both"/>
        <w:rPr>
          <w:rFonts w:ascii="Cambria Math" w:hAnsi="Cambria Math" w:cs="Tahoma"/>
          <w:color w:val="000000" w:themeColor="text1"/>
          <w:kern w:val="0"/>
          <w:sz w:val="20"/>
          <w:szCs w:val="20"/>
          <w:lang w:val="en-US"/>
          <w14:ligatures w14:val="none"/>
        </w:rPr>
      </w:pPr>
    </w:p>
    <w:p w14:paraId="37550E42" w14:textId="5622F3A7" w:rsidR="00BD59A2" w:rsidRPr="00BD59A2" w:rsidRDefault="00BD59A2" w:rsidP="00204180">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fixed, firm prices payable by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to the Provider for </w:t>
      </w:r>
      <w:proofErr w:type="gramStart"/>
      <w:r w:rsidRPr="00BD59A2">
        <w:rPr>
          <w:rFonts w:ascii="Cambria Math" w:hAnsi="Cambria Math" w:cs="Tahoma"/>
          <w:color w:val="000000" w:themeColor="text1"/>
          <w:kern w:val="0"/>
          <w:sz w:val="20"/>
          <w:szCs w:val="20"/>
          <w:lang w:val="en-US"/>
          <w14:ligatures w14:val="none"/>
        </w:rPr>
        <w:t xml:space="preserve">the </w:t>
      </w:r>
      <w:proofErr w:type="spellStart"/>
      <w:r w:rsidRPr="00BD59A2">
        <w:rPr>
          <w:rFonts w:ascii="Cambria Math" w:hAnsi="Cambria Math" w:cs="Tahoma"/>
          <w:color w:val="000000" w:themeColor="text1"/>
          <w:kern w:val="0"/>
          <w:sz w:val="20"/>
          <w:szCs w:val="20"/>
          <w:lang w:val="en-US"/>
          <w14:ligatures w14:val="none"/>
        </w:rPr>
        <w:t>Optonum</w:t>
      </w:r>
      <w:proofErr w:type="spellEnd"/>
      <w:proofErr w:type="gramEnd"/>
      <w:r w:rsidRPr="00BD59A2">
        <w:rPr>
          <w:rFonts w:ascii="Cambria Math" w:hAnsi="Cambria Math" w:cs="Tahoma"/>
          <w:color w:val="000000" w:themeColor="text1"/>
          <w:kern w:val="0"/>
          <w:sz w:val="20"/>
          <w:szCs w:val="20"/>
          <w:lang w:val="en-US"/>
          <w14:ligatures w14:val="none"/>
        </w:rPr>
        <w:t xml:space="preserve"> Services, invoicing and payment conditions are specified in Annex 3 of </w:t>
      </w:r>
      <w:r w:rsidR="00C84F97">
        <w:rPr>
          <w:rFonts w:ascii="Cambria Math" w:hAnsi="Cambria Math" w:cs="Tahoma"/>
          <w:color w:val="000000" w:themeColor="text1"/>
          <w:kern w:val="0"/>
          <w:sz w:val="20"/>
          <w:szCs w:val="20"/>
          <w:lang w:val="en-US"/>
          <w14:ligatures w14:val="none"/>
        </w:rPr>
        <w:t>these TOS</w:t>
      </w:r>
      <w:r w:rsidRPr="00BD59A2">
        <w:rPr>
          <w:rFonts w:ascii="Cambria Math" w:hAnsi="Cambria Math" w:cs="Tahoma"/>
          <w:color w:val="000000" w:themeColor="text1"/>
          <w:kern w:val="0"/>
          <w:sz w:val="20"/>
          <w:szCs w:val="20"/>
          <w:lang w:val="en-US"/>
          <w14:ligatures w14:val="none"/>
        </w:rPr>
        <w:t xml:space="preserve">. </w:t>
      </w:r>
    </w:p>
    <w:p w14:paraId="6B0D0358" w14:textId="77777777" w:rsidR="00AB3024" w:rsidRDefault="00AB3024" w:rsidP="00204180">
      <w:pPr>
        <w:spacing w:after="0" w:line="259" w:lineRule="auto"/>
        <w:jc w:val="both"/>
        <w:rPr>
          <w:rFonts w:ascii="Cambria Math" w:hAnsi="Cambria Math" w:cs="Tahoma"/>
          <w:color w:val="000000" w:themeColor="text1"/>
          <w:kern w:val="0"/>
          <w:sz w:val="20"/>
          <w:szCs w:val="20"/>
          <w:lang w:val="en-US"/>
          <w14:ligatures w14:val="none"/>
        </w:rPr>
      </w:pPr>
    </w:p>
    <w:p w14:paraId="5510D17E" w14:textId="55954B20" w:rsidR="00BD59A2" w:rsidRDefault="00BD59A2" w:rsidP="00204180">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parties expressly declare that they accept the prices, billing methods and payment conditions set out therein for each of the different supplies delivered by the Service Provider. </w:t>
      </w:r>
    </w:p>
    <w:p w14:paraId="722BB1E7" w14:textId="77777777" w:rsidR="005E0E54" w:rsidRPr="00BD59A2" w:rsidRDefault="005E0E54" w:rsidP="00204180">
      <w:pPr>
        <w:spacing w:after="0" w:line="259" w:lineRule="auto"/>
        <w:jc w:val="both"/>
        <w:rPr>
          <w:rFonts w:ascii="Cambria Math" w:hAnsi="Cambria Math" w:cs="Tahoma"/>
          <w:color w:val="000000" w:themeColor="text1"/>
          <w:kern w:val="0"/>
          <w:sz w:val="20"/>
          <w:szCs w:val="20"/>
          <w:lang w:val="en-US"/>
          <w14:ligatures w14:val="none"/>
        </w:rPr>
      </w:pPr>
    </w:p>
    <w:p w14:paraId="40E66533" w14:textId="77777777" w:rsidR="00EF635D" w:rsidRDefault="00EF635D" w:rsidP="00204180">
      <w:pPr>
        <w:spacing w:after="0" w:line="259" w:lineRule="auto"/>
        <w:jc w:val="both"/>
        <w:rPr>
          <w:rFonts w:ascii="Cambria Math" w:hAnsi="Cambria Math" w:cs="Tahoma"/>
          <w:color w:val="000000" w:themeColor="text1"/>
          <w:kern w:val="0"/>
          <w:sz w:val="20"/>
          <w:szCs w:val="20"/>
          <w:lang w:val="en-US"/>
          <w14:ligatures w14:val="none"/>
        </w:rPr>
      </w:pPr>
    </w:p>
    <w:p w14:paraId="0141AE9C" w14:textId="556B608C" w:rsidR="00BD59A2" w:rsidRDefault="00BD59A2" w:rsidP="00204180">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price is subject to change. In the event of a price increase for the </w:t>
      </w:r>
      <w:proofErr w:type="spellStart"/>
      <w:r w:rsidRPr="00BD59A2">
        <w:rPr>
          <w:rFonts w:ascii="Cambria Math" w:hAnsi="Cambria Math" w:cs="Tahoma"/>
          <w:color w:val="000000" w:themeColor="text1"/>
          <w:kern w:val="0"/>
          <w:sz w:val="20"/>
          <w:szCs w:val="20"/>
          <w:lang w:val="en-US"/>
          <w14:ligatures w14:val="none"/>
        </w:rPr>
        <w:t>Optonum</w:t>
      </w:r>
      <w:proofErr w:type="spellEnd"/>
      <w:r w:rsidRPr="00BD59A2">
        <w:rPr>
          <w:rFonts w:ascii="Cambria Math" w:hAnsi="Cambria Math" w:cs="Tahoma"/>
          <w:color w:val="000000" w:themeColor="text1"/>
          <w:kern w:val="0"/>
          <w:sz w:val="20"/>
          <w:szCs w:val="20"/>
          <w:lang w:val="en-US"/>
          <w14:ligatures w14:val="none"/>
        </w:rPr>
        <w:t xml:space="preserve"> Service or an option, the Provider shall inform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thereof in advance, subject to thirty (30) days' notice. The latter may oppose the increase in the month following this information subject to </w:t>
      </w:r>
      <w:proofErr w:type="gramStart"/>
      <w:r w:rsidRPr="00BD59A2">
        <w:rPr>
          <w:rFonts w:ascii="Cambria Math" w:hAnsi="Cambria Math" w:cs="Tahoma"/>
          <w:color w:val="000000" w:themeColor="text1"/>
          <w:kern w:val="0"/>
          <w:sz w:val="20"/>
          <w:szCs w:val="20"/>
          <w:lang w:val="en-US"/>
          <w14:ligatures w14:val="none"/>
        </w:rPr>
        <w:t>justifying</w:t>
      </w:r>
      <w:proofErr w:type="gramEnd"/>
      <w:r w:rsidRPr="00BD59A2">
        <w:rPr>
          <w:rFonts w:ascii="Cambria Math" w:hAnsi="Cambria Math" w:cs="Tahoma"/>
          <w:color w:val="000000" w:themeColor="text1"/>
          <w:kern w:val="0"/>
          <w:sz w:val="20"/>
          <w:szCs w:val="20"/>
          <w:lang w:val="en-US"/>
          <w14:ligatures w14:val="none"/>
        </w:rPr>
        <w:t xml:space="preserve"> the unreasonable nature of this increase. Failing this, the increase will be deemed accepted by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In the event of a price reduction, the Provider may automatically make </w:t>
      </w:r>
      <w:r w:rsidR="005E0E54" w:rsidRPr="00BD59A2">
        <w:rPr>
          <w:rFonts w:ascii="Cambria Math" w:hAnsi="Cambria Math" w:cs="Tahoma"/>
          <w:color w:val="000000" w:themeColor="text1"/>
          <w:kern w:val="0"/>
          <w:sz w:val="20"/>
          <w:szCs w:val="20"/>
          <w:lang w:val="en-US"/>
          <w14:ligatures w14:val="none"/>
        </w:rPr>
        <w:t>the benefit</w:t>
      </w:r>
      <w:r w:rsidRPr="00BD59A2">
        <w:rPr>
          <w:rFonts w:ascii="Cambria Math" w:hAnsi="Cambria Math" w:cs="Tahoma"/>
          <w:color w:val="000000" w:themeColor="text1"/>
          <w:kern w:val="0"/>
          <w:sz w:val="20"/>
          <w:szCs w:val="20"/>
          <w:lang w:val="en-US"/>
          <w14:ligatures w14:val="none"/>
        </w:rPr>
        <w:t xml:space="preserve"> from it. </w:t>
      </w:r>
    </w:p>
    <w:p w14:paraId="016DFA5B" w14:textId="77777777" w:rsidR="005E0E54" w:rsidRPr="00BD59A2" w:rsidRDefault="005E0E54" w:rsidP="00204180">
      <w:pPr>
        <w:spacing w:after="0" w:line="259" w:lineRule="auto"/>
        <w:jc w:val="both"/>
        <w:rPr>
          <w:rFonts w:ascii="Cambria Math" w:hAnsi="Cambria Math" w:cs="Tahoma"/>
          <w:color w:val="000000" w:themeColor="text1"/>
          <w:kern w:val="0"/>
          <w:sz w:val="20"/>
          <w:szCs w:val="20"/>
          <w:lang w:val="en-US"/>
          <w14:ligatures w14:val="none"/>
        </w:rPr>
      </w:pPr>
    </w:p>
    <w:p w14:paraId="4FD4565C" w14:textId="77777777" w:rsidR="00BD59A2" w:rsidRPr="00BD59A2" w:rsidRDefault="00BD59A2" w:rsidP="00204180">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Invoices are payable by transfer to the account opened by the Service Provider.</w:t>
      </w:r>
    </w:p>
    <w:p w14:paraId="3DE9524A" w14:textId="77777777" w:rsidR="00C02891" w:rsidRDefault="00C02891" w:rsidP="004C7FAE">
      <w:pPr>
        <w:spacing w:after="0" w:line="259" w:lineRule="auto"/>
        <w:jc w:val="both"/>
        <w:rPr>
          <w:rFonts w:ascii="Cambria Math" w:hAnsi="Cambria Math" w:cs="Tahoma"/>
          <w:color w:val="000000" w:themeColor="text1"/>
          <w:kern w:val="0"/>
          <w:sz w:val="20"/>
          <w:szCs w:val="20"/>
          <w:lang w:val="en-US"/>
          <w14:ligatures w14:val="none"/>
        </w:rPr>
      </w:pPr>
    </w:p>
    <w:p w14:paraId="2001F066" w14:textId="06993094" w:rsidR="00BD59A2" w:rsidRDefault="00BD59A2" w:rsidP="004C7FAE">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In case of a:</w:t>
      </w:r>
    </w:p>
    <w:p w14:paraId="05704A5B" w14:textId="18BBE758" w:rsidR="00BD59A2" w:rsidRPr="005C40F0" w:rsidRDefault="00BD59A2" w:rsidP="00241ACA">
      <w:pPr>
        <w:pStyle w:val="Paragraphedeliste"/>
        <w:numPr>
          <w:ilvl w:val="0"/>
          <w:numId w:val="9"/>
        </w:numPr>
        <w:spacing w:after="0" w:line="259" w:lineRule="auto"/>
        <w:jc w:val="both"/>
        <w:rPr>
          <w:rFonts w:ascii="Cambria Math" w:hAnsi="Cambria Math" w:cs="Tahoma"/>
          <w:color w:val="000000" w:themeColor="text1"/>
          <w:kern w:val="0"/>
          <w:sz w:val="20"/>
          <w:szCs w:val="20"/>
          <w:lang w:val="en-US"/>
          <w14:ligatures w14:val="none"/>
        </w:rPr>
      </w:pPr>
      <w:r w:rsidRPr="005C40F0">
        <w:rPr>
          <w:rFonts w:ascii="Cambria Math" w:hAnsi="Cambria Math" w:cs="Tahoma"/>
          <w:color w:val="000000" w:themeColor="text1"/>
          <w:kern w:val="0"/>
          <w:sz w:val="20"/>
          <w:szCs w:val="20"/>
          <w:lang w:val="en-US"/>
          <w14:ligatures w14:val="none"/>
        </w:rPr>
        <w:t xml:space="preserve">Regulatory amendment, </w:t>
      </w:r>
    </w:p>
    <w:p w14:paraId="68C8F5F7" w14:textId="77777777" w:rsidR="000E5C49" w:rsidRDefault="00BD59A2" w:rsidP="00241ACA">
      <w:pPr>
        <w:pStyle w:val="Paragraphedeliste"/>
        <w:numPr>
          <w:ilvl w:val="0"/>
          <w:numId w:val="9"/>
        </w:num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Significant increase in the price of supplies, licenses and accommodation related to the Service provided by the Provider,</w:t>
      </w:r>
      <w:r w:rsidR="001962F1">
        <w:rPr>
          <w:rFonts w:ascii="Cambria Math" w:hAnsi="Cambria Math" w:cs="Tahoma"/>
          <w:color w:val="000000" w:themeColor="text1"/>
          <w:kern w:val="0"/>
          <w:sz w:val="20"/>
          <w:szCs w:val="20"/>
          <w:lang w:val="en-US"/>
          <w14:ligatures w14:val="none"/>
        </w:rPr>
        <w:t xml:space="preserve"> </w:t>
      </w:r>
    </w:p>
    <w:p w14:paraId="3EB88C24" w14:textId="76DDDD3E" w:rsidR="00BD59A2" w:rsidRPr="000E5C49" w:rsidRDefault="00BD59A2" w:rsidP="000E5C49">
      <w:pPr>
        <w:spacing w:after="0" w:line="259" w:lineRule="auto"/>
        <w:jc w:val="both"/>
        <w:rPr>
          <w:rFonts w:ascii="Cambria Math" w:hAnsi="Cambria Math" w:cs="Tahoma"/>
          <w:color w:val="000000" w:themeColor="text1"/>
          <w:kern w:val="0"/>
          <w:sz w:val="20"/>
          <w:szCs w:val="20"/>
          <w:lang w:val="en-US"/>
          <w14:ligatures w14:val="none"/>
        </w:rPr>
      </w:pPr>
      <w:proofErr w:type="gramStart"/>
      <w:r w:rsidRPr="000E5C49">
        <w:rPr>
          <w:rFonts w:ascii="Cambria Math" w:hAnsi="Cambria Math" w:cs="Tahoma"/>
          <w:color w:val="000000" w:themeColor="text1"/>
          <w:kern w:val="0"/>
          <w:sz w:val="20"/>
          <w:szCs w:val="20"/>
          <w:lang w:val="en-US"/>
          <w14:ligatures w14:val="none"/>
        </w:rPr>
        <w:t>the</w:t>
      </w:r>
      <w:proofErr w:type="gramEnd"/>
      <w:r w:rsidRPr="000E5C49">
        <w:rPr>
          <w:rFonts w:ascii="Cambria Math" w:hAnsi="Cambria Math" w:cs="Tahoma"/>
          <w:color w:val="000000" w:themeColor="text1"/>
          <w:kern w:val="0"/>
          <w:sz w:val="20"/>
          <w:szCs w:val="20"/>
          <w:lang w:val="en-US"/>
          <w14:ligatures w14:val="none"/>
        </w:rPr>
        <w:t xml:space="preserve"> </w:t>
      </w:r>
      <w:r w:rsidR="00AE7034">
        <w:rPr>
          <w:rFonts w:ascii="Cambria Math" w:hAnsi="Cambria Math" w:cs="Tahoma"/>
          <w:color w:val="000000" w:themeColor="text1"/>
          <w:kern w:val="0"/>
          <w:sz w:val="20"/>
          <w:szCs w:val="20"/>
          <w:lang w:val="en-US"/>
          <w14:ligatures w14:val="none"/>
        </w:rPr>
        <w:t>Subscriber</w:t>
      </w:r>
      <w:r w:rsidRPr="000E5C49">
        <w:rPr>
          <w:rFonts w:ascii="Cambria Math" w:hAnsi="Cambria Math" w:cs="Tahoma"/>
          <w:color w:val="000000" w:themeColor="text1"/>
          <w:kern w:val="0"/>
          <w:sz w:val="20"/>
          <w:szCs w:val="20"/>
          <w:lang w:val="en-US"/>
          <w14:ligatures w14:val="none"/>
        </w:rPr>
        <w:t xml:space="preserve"> expressly accepts, without compensation or </w:t>
      </w:r>
      <w:proofErr w:type="gramStart"/>
      <w:r w:rsidRPr="000E5C49">
        <w:rPr>
          <w:rFonts w:ascii="Cambria Math" w:hAnsi="Cambria Math" w:cs="Tahoma"/>
          <w:color w:val="000000" w:themeColor="text1"/>
          <w:kern w:val="0"/>
          <w:sz w:val="20"/>
          <w:szCs w:val="20"/>
          <w:lang w:val="en-US"/>
          <w14:ligatures w14:val="none"/>
        </w:rPr>
        <w:t>right</w:t>
      </w:r>
      <w:proofErr w:type="gramEnd"/>
      <w:r w:rsidRPr="000E5C49">
        <w:rPr>
          <w:rFonts w:ascii="Cambria Math" w:hAnsi="Cambria Math" w:cs="Tahoma"/>
          <w:color w:val="000000" w:themeColor="text1"/>
          <w:kern w:val="0"/>
          <w:sz w:val="20"/>
          <w:szCs w:val="20"/>
          <w:lang w:val="en-US"/>
          <w14:ligatures w14:val="none"/>
        </w:rPr>
        <w:t xml:space="preserve"> of termination, that the Provider will reflect the impact of these changes on the prices of the Services.</w:t>
      </w:r>
    </w:p>
    <w:p w14:paraId="2B0BFF66" w14:textId="77777777" w:rsidR="005C40F0" w:rsidRPr="005C40F0" w:rsidRDefault="005C40F0" w:rsidP="005C40F0">
      <w:pPr>
        <w:spacing w:after="0" w:line="259" w:lineRule="auto"/>
        <w:jc w:val="both"/>
        <w:rPr>
          <w:rFonts w:ascii="Cambria Math" w:hAnsi="Cambria Math" w:cs="Tahoma"/>
          <w:color w:val="000000" w:themeColor="text1"/>
          <w:kern w:val="0"/>
          <w:sz w:val="20"/>
          <w:szCs w:val="20"/>
          <w:lang w:val="en-US"/>
          <w14:ligatures w14:val="none"/>
        </w:rPr>
      </w:pPr>
    </w:p>
    <w:p w14:paraId="48E50AF5" w14:textId="77777777" w:rsidR="00BD59A2" w:rsidRPr="00BD59A2" w:rsidRDefault="00BD59A2" w:rsidP="006555B6">
      <w:pPr>
        <w:keepNext/>
        <w:keepLines/>
        <w:spacing w:after="0" w:line="259" w:lineRule="auto"/>
        <w:jc w:val="both"/>
        <w:outlineLvl w:val="1"/>
        <w:rPr>
          <w:rFonts w:ascii="Cambria Math" w:eastAsiaTheme="majorEastAsia" w:hAnsi="Cambria Math" w:cstheme="majorBidi"/>
          <w:color w:val="0070C0"/>
          <w:kern w:val="0"/>
          <w:sz w:val="28"/>
          <w:szCs w:val="28"/>
          <w:lang w:val="en-US"/>
          <w14:ligatures w14:val="none"/>
        </w:rPr>
      </w:pPr>
      <w:r w:rsidRPr="00BD59A2">
        <w:rPr>
          <w:rFonts w:ascii="Cambria Math" w:eastAsiaTheme="majorEastAsia" w:hAnsi="Cambria Math" w:cstheme="majorBidi"/>
          <w:color w:val="0070C0"/>
          <w:kern w:val="0"/>
          <w:sz w:val="28"/>
          <w:szCs w:val="28"/>
          <w:lang w:val="en-US"/>
          <w14:ligatures w14:val="none"/>
        </w:rPr>
        <w:t>8.2 Billing</w:t>
      </w:r>
    </w:p>
    <w:p w14:paraId="24B9DC51" w14:textId="77777777" w:rsidR="006555B6" w:rsidRPr="006555B6" w:rsidRDefault="006555B6" w:rsidP="006555B6">
      <w:pPr>
        <w:spacing w:after="0" w:line="259" w:lineRule="auto"/>
        <w:jc w:val="both"/>
        <w:rPr>
          <w:rFonts w:ascii="Cambria Math" w:hAnsi="Cambria Math" w:cs="Tahoma"/>
          <w:color w:val="000000" w:themeColor="text1"/>
          <w:kern w:val="0"/>
          <w:sz w:val="20"/>
          <w:szCs w:val="20"/>
          <w:lang w:val="en-US"/>
          <w14:ligatures w14:val="none"/>
        </w:rPr>
      </w:pPr>
    </w:p>
    <w:p w14:paraId="15E23698" w14:textId="43FDDF4D" w:rsidR="00BD59A2" w:rsidRDefault="00BD59A2" w:rsidP="006555B6">
      <w:pPr>
        <w:spacing w:after="0" w:line="259" w:lineRule="auto"/>
        <w:jc w:val="both"/>
        <w:rPr>
          <w:rFonts w:ascii="Cambria Math" w:hAnsi="Cambria Math" w:cs="Tahoma"/>
          <w:color w:val="000000" w:themeColor="text1"/>
          <w:kern w:val="0"/>
          <w:sz w:val="20"/>
          <w:szCs w:val="20"/>
          <w:lang w:val="en-US"/>
          <w14:ligatures w14:val="none"/>
        </w:rPr>
      </w:pPr>
      <w:r w:rsidRPr="006555B6">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6555B6">
        <w:rPr>
          <w:rFonts w:ascii="Cambria Math" w:hAnsi="Cambria Math" w:cs="Tahoma"/>
          <w:color w:val="000000" w:themeColor="text1"/>
          <w:kern w:val="0"/>
          <w:sz w:val="20"/>
          <w:szCs w:val="20"/>
          <w:lang w:val="en-US"/>
          <w14:ligatures w14:val="none"/>
        </w:rPr>
        <w:t xml:space="preserve"> is billed annually according to the volume indicated on the purchase order.</w:t>
      </w:r>
    </w:p>
    <w:p w14:paraId="64ACEF62" w14:textId="77777777" w:rsidR="006555B6" w:rsidRPr="006555B6" w:rsidRDefault="006555B6" w:rsidP="006555B6">
      <w:pPr>
        <w:spacing w:after="0" w:line="259" w:lineRule="auto"/>
        <w:jc w:val="both"/>
        <w:rPr>
          <w:rFonts w:ascii="Cambria Math" w:hAnsi="Cambria Math" w:cs="Tahoma"/>
          <w:color w:val="000000" w:themeColor="text1"/>
          <w:kern w:val="0"/>
          <w:sz w:val="20"/>
          <w:szCs w:val="20"/>
          <w:lang w:val="en-US"/>
          <w14:ligatures w14:val="none"/>
        </w:rPr>
      </w:pPr>
    </w:p>
    <w:p w14:paraId="225513AD" w14:textId="77777777" w:rsidR="00BD59A2" w:rsidRPr="006555B6" w:rsidRDefault="00BD59A2" w:rsidP="006555B6">
      <w:pPr>
        <w:keepNext/>
        <w:keepLines/>
        <w:spacing w:after="0" w:line="259" w:lineRule="auto"/>
        <w:jc w:val="both"/>
        <w:outlineLvl w:val="1"/>
        <w:rPr>
          <w:rFonts w:ascii="Cambria Math" w:eastAsiaTheme="majorEastAsia" w:hAnsi="Cambria Math" w:cstheme="majorBidi"/>
          <w:color w:val="0070C0"/>
          <w:kern w:val="0"/>
          <w:sz w:val="28"/>
          <w:szCs w:val="28"/>
          <w:lang w:val="en-US"/>
          <w14:ligatures w14:val="none"/>
        </w:rPr>
      </w:pPr>
      <w:r w:rsidRPr="006555B6">
        <w:rPr>
          <w:rFonts w:ascii="Cambria Math" w:eastAsiaTheme="majorEastAsia" w:hAnsi="Cambria Math" w:cstheme="majorBidi"/>
          <w:color w:val="0070C0"/>
          <w:kern w:val="0"/>
          <w:sz w:val="28"/>
          <w:szCs w:val="28"/>
          <w:lang w:val="en-US"/>
          <w14:ligatures w14:val="none"/>
        </w:rPr>
        <w:t xml:space="preserve">8.3 Variation of the Scope / subscription level </w:t>
      </w:r>
    </w:p>
    <w:p w14:paraId="16D6E863" w14:textId="77777777" w:rsidR="006555B6" w:rsidRDefault="006555B6" w:rsidP="006555B6">
      <w:pPr>
        <w:spacing w:after="0" w:line="259" w:lineRule="auto"/>
        <w:jc w:val="both"/>
        <w:rPr>
          <w:rFonts w:ascii="Cambria Math" w:hAnsi="Cambria Math" w:cs="Tahoma"/>
          <w:color w:val="000000" w:themeColor="text1"/>
          <w:kern w:val="0"/>
          <w:sz w:val="20"/>
          <w:szCs w:val="20"/>
          <w:lang w:val="en-US"/>
          <w14:ligatures w14:val="none"/>
        </w:rPr>
      </w:pPr>
    </w:p>
    <w:p w14:paraId="34E09F00" w14:textId="5968717F" w:rsidR="00BD59A2" w:rsidRPr="006555B6" w:rsidRDefault="00BD59A2" w:rsidP="006555B6">
      <w:pPr>
        <w:spacing w:after="0" w:line="259" w:lineRule="auto"/>
        <w:jc w:val="both"/>
        <w:rPr>
          <w:rFonts w:ascii="Cambria Math" w:hAnsi="Cambria Math" w:cs="Tahoma"/>
          <w:color w:val="000000" w:themeColor="text1"/>
          <w:kern w:val="0"/>
          <w:sz w:val="20"/>
          <w:szCs w:val="20"/>
          <w:lang w:val="en-US"/>
          <w14:ligatures w14:val="none"/>
        </w:rPr>
      </w:pPr>
      <w:r w:rsidRPr="006555B6">
        <w:rPr>
          <w:rFonts w:ascii="Cambria Math" w:hAnsi="Cambria Math" w:cs="Tahoma"/>
          <w:color w:val="000000" w:themeColor="text1"/>
          <w:kern w:val="0"/>
          <w:sz w:val="20"/>
          <w:szCs w:val="20"/>
          <w:lang w:val="en-US"/>
          <w14:ligatures w14:val="none"/>
        </w:rPr>
        <w:t xml:space="preserve">The </w:t>
      </w:r>
      <w:proofErr w:type="spellStart"/>
      <w:r w:rsidR="00C35B66" w:rsidRPr="006555B6">
        <w:rPr>
          <w:rFonts w:ascii="Cambria Math" w:hAnsi="Cambria Math" w:cs="Tahoma"/>
          <w:color w:val="000000" w:themeColor="text1"/>
          <w:kern w:val="0"/>
          <w:sz w:val="20"/>
          <w:szCs w:val="20"/>
          <w:lang w:val="en-US"/>
          <w14:ligatures w14:val="none"/>
        </w:rPr>
        <w:t>Optonum</w:t>
      </w:r>
      <w:proofErr w:type="spellEnd"/>
      <w:r w:rsidRPr="006555B6">
        <w:rPr>
          <w:rFonts w:ascii="Cambria Math" w:hAnsi="Cambria Math" w:cs="Tahoma"/>
          <w:color w:val="000000" w:themeColor="text1"/>
          <w:kern w:val="0"/>
          <w:sz w:val="20"/>
          <w:szCs w:val="20"/>
          <w:lang w:val="en-US"/>
          <w14:ligatures w14:val="none"/>
        </w:rPr>
        <w:t xml:space="preserve"> Solutions usage is limited to the Scope defined in the</w:t>
      </w:r>
      <w:r w:rsidR="00C84F97" w:rsidRPr="006555B6">
        <w:rPr>
          <w:rFonts w:ascii="Cambria Math" w:hAnsi="Cambria Math" w:cs="Tahoma"/>
          <w:color w:val="000000" w:themeColor="text1"/>
          <w:kern w:val="0"/>
          <w:sz w:val="20"/>
          <w:szCs w:val="20"/>
          <w:lang w:val="en-US"/>
          <w14:ligatures w14:val="none"/>
        </w:rPr>
        <w:t xml:space="preserve"> TOS</w:t>
      </w:r>
      <w:r w:rsidRPr="006555B6">
        <w:rPr>
          <w:rFonts w:ascii="Cambria Math" w:hAnsi="Cambria Math" w:cs="Tahoma"/>
          <w:color w:val="000000" w:themeColor="text1"/>
          <w:kern w:val="0"/>
          <w:sz w:val="20"/>
          <w:szCs w:val="20"/>
          <w:lang w:val="en-US"/>
          <w14:ligatures w14:val="none"/>
        </w:rPr>
        <w:t>, including:</w:t>
      </w:r>
    </w:p>
    <w:p w14:paraId="2840A3F5" w14:textId="5DF0BE62" w:rsidR="00BD59A2" w:rsidRPr="006555B6"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6555B6">
        <w:rPr>
          <w:rFonts w:ascii="Cambria Math" w:hAnsi="Cambria Math" w:cs="Arial"/>
          <w:kern w:val="0"/>
          <w:sz w:val="20"/>
          <w:szCs w:val="20"/>
          <w:lang w:val="en-US" w:eastAsia="fr-FR"/>
          <w14:ligatures w14:val="none"/>
        </w:rPr>
        <w:t xml:space="preserve">The specific </w:t>
      </w:r>
      <w:proofErr w:type="spellStart"/>
      <w:r w:rsidR="00C35B66" w:rsidRPr="006555B6">
        <w:rPr>
          <w:rFonts w:ascii="Cambria Math" w:hAnsi="Cambria Math" w:cs="Arial"/>
          <w:kern w:val="0"/>
          <w:sz w:val="20"/>
          <w:szCs w:val="20"/>
          <w:lang w:val="en-US" w:eastAsia="fr-FR"/>
          <w14:ligatures w14:val="none"/>
        </w:rPr>
        <w:t>Optonum</w:t>
      </w:r>
      <w:proofErr w:type="spellEnd"/>
      <w:r w:rsidRPr="006555B6">
        <w:rPr>
          <w:rFonts w:ascii="Cambria Math" w:hAnsi="Cambria Math" w:cs="Arial"/>
          <w:kern w:val="0"/>
          <w:sz w:val="20"/>
          <w:szCs w:val="20"/>
          <w:lang w:val="en-US" w:eastAsia="fr-FR"/>
          <w14:ligatures w14:val="none"/>
        </w:rPr>
        <w:t xml:space="preserve"> Solutions subscribed to (Ptolemy and/or </w:t>
      </w:r>
      <w:proofErr w:type="spellStart"/>
      <w:r w:rsidRPr="006555B6">
        <w:rPr>
          <w:rFonts w:ascii="Cambria Math" w:hAnsi="Cambria Math" w:cs="Arial"/>
          <w:kern w:val="0"/>
          <w:sz w:val="20"/>
          <w:szCs w:val="20"/>
          <w:lang w:val="en-US" w:eastAsia="fr-FR"/>
          <w14:ligatures w14:val="none"/>
        </w:rPr>
        <w:t>Acsepto</w:t>
      </w:r>
      <w:proofErr w:type="spellEnd"/>
      <w:r w:rsidRPr="006555B6">
        <w:rPr>
          <w:rFonts w:ascii="Cambria Math" w:hAnsi="Cambria Math" w:cs="Arial"/>
          <w:kern w:val="0"/>
          <w:sz w:val="20"/>
          <w:szCs w:val="20"/>
          <w:lang w:val="en-US" w:eastAsia="fr-FR"/>
          <w14:ligatures w14:val="none"/>
        </w:rPr>
        <w:t>)</w:t>
      </w:r>
    </w:p>
    <w:p w14:paraId="52DEC97E" w14:textId="4DD35049" w:rsidR="00BD59A2" w:rsidRPr="006555B6"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6555B6">
        <w:rPr>
          <w:rFonts w:ascii="Cambria Math" w:hAnsi="Cambria Math" w:cs="Arial"/>
          <w:kern w:val="0"/>
          <w:sz w:val="20"/>
          <w:szCs w:val="20"/>
          <w:lang w:val="en-US" w:eastAsia="fr-FR"/>
          <w14:ligatures w14:val="none"/>
        </w:rPr>
        <w:t xml:space="preserve">The number of </w:t>
      </w:r>
      <w:proofErr w:type="spellStart"/>
      <w:r w:rsidRPr="006555B6">
        <w:rPr>
          <w:rFonts w:ascii="Cambria Math" w:hAnsi="Cambria Math" w:cs="Arial"/>
          <w:kern w:val="0"/>
          <w:sz w:val="20"/>
          <w:szCs w:val="20"/>
          <w:lang w:val="en-US" w:eastAsia="fr-FR"/>
          <w14:ligatures w14:val="none"/>
        </w:rPr>
        <w:t>authorised</w:t>
      </w:r>
      <w:proofErr w:type="spellEnd"/>
      <w:r w:rsidRPr="006555B6">
        <w:rPr>
          <w:rFonts w:ascii="Cambria Math" w:hAnsi="Cambria Math" w:cs="Arial"/>
          <w:kern w:val="0"/>
          <w:sz w:val="20"/>
          <w:szCs w:val="20"/>
          <w:lang w:val="en-US" w:eastAsia="fr-FR"/>
          <w14:ligatures w14:val="none"/>
        </w:rPr>
        <w:t xml:space="preserve"> Users (Internal Users and External Users)</w:t>
      </w:r>
    </w:p>
    <w:p w14:paraId="47E4B84C" w14:textId="4AE5285D" w:rsidR="00BD59A2" w:rsidRPr="006555B6"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6555B6">
        <w:rPr>
          <w:rFonts w:ascii="Cambria Math" w:hAnsi="Cambria Math" w:cs="Arial"/>
          <w:kern w:val="0"/>
          <w:sz w:val="20"/>
          <w:szCs w:val="20"/>
          <w:lang w:val="en-US" w:eastAsia="fr-FR"/>
          <w14:ligatures w14:val="none"/>
        </w:rPr>
        <w:t>The processing capacity</w:t>
      </w:r>
    </w:p>
    <w:p w14:paraId="2C7F0710" w14:textId="44ED58FC" w:rsidR="00BD59A2" w:rsidRPr="006555B6"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6555B6">
        <w:rPr>
          <w:rFonts w:ascii="Cambria Math" w:hAnsi="Cambria Math" w:cs="Arial"/>
          <w:kern w:val="0"/>
          <w:sz w:val="20"/>
          <w:szCs w:val="20"/>
          <w:lang w:val="en-US" w:eastAsia="fr-FR"/>
          <w14:ligatures w14:val="none"/>
        </w:rPr>
        <w:t>The database access limits</w:t>
      </w:r>
    </w:p>
    <w:p w14:paraId="7D9AE59A" w14:textId="77777777" w:rsidR="006555B6" w:rsidRDefault="006555B6" w:rsidP="006555B6">
      <w:pPr>
        <w:spacing w:after="0" w:line="259" w:lineRule="auto"/>
        <w:jc w:val="both"/>
        <w:rPr>
          <w:rFonts w:ascii="Cambria Math" w:hAnsi="Cambria Math" w:cs="Tahoma"/>
          <w:color w:val="000000" w:themeColor="text1"/>
          <w:kern w:val="0"/>
          <w:sz w:val="20"/>
          <w:szCs w:val="20"/>
          <w:lang w:val="en-US"/>
          <w14:ligatures w14:val="none"/>
        </w:rPr>
      </w:pPr>
    </w:p>
    <w:p w14:paraId="203EC748" w14:textId="4285ED2D" w:rsidR="00BD59A2" w:rsidRPr="006555B6" w:rsidRDefault="00BD59A2" w:rsidP="006555B6">
      <w:pPr>
        <w:spacing w:after="0" w:line="259" w:lineRule="auto"/>
        <w:jc w:val="both"/>
        <w:rPr>
          <w:rFonts w:ascii="Cambria Math" w:hAnsi="Cambria Math" w:cs="Tahoma"/>
          <w:color w:val="000000" w:themeColor="text1"/>
          <w:kern w:val="0"/>
          <w:sz w:val="20"/>
          <w:szCs w:val="20"/>
          <w:lang w:val="en-US"/>
          <w14:ligatures w14:val="none"/>
        </w:rPr>
      </w:pPr>
      <w:r w:rsidRPr="006555B6">
        <w:rPr>
          <w:rFonts w:ascii="Cambria Math" w:hAnsi="Cambria Math" w:cs="Tahoma"/>
          <w:color w:val="000000" w:themeColor="text1"/>
          <w:kern w:val="0"/>
          <w:sz w:val="20"/>
          <w:szCs w:val="20"/>
          <w:lang w:val="en-US"/>
          <w14:ligatures w14:val="none"/>
        </w:rPr>
        <w:t xml:space="preserve">Should the </w:t>
      </w:r>
      <w:r w:rsidR="00AE7034">
        <w:rPr>
          <w:rFonts w:ascii="Cambria Math" w:hAnsi="Cambria Math" w:cs="Tahoma"/>
          <w:color w:val="000000" w:themeColor="text1"/>
          <w:kern w:val="0"/>
          <w:sz w:val="20"/>
          <w:szCs w:val="20"/>
          <w:lang w:val="en-US"/>
          <w14:ligatures w14:val="none"/>
        </w:rPr>
        <w:t>Subscriber</w:t>
      </w:r>
      <w:r w:rsidRPr="006555B6">
        <w:rPr>
          <w:rFonts w:ascii="Cambria Math" w:hAnsi="Cambria Math" w:cs="Tahoma"/>
          <w:color w:val="000000" w:themeColor="text1"/>
          <w:kern w:val="0"/>
          <w:sz w:val="20"/>
          <w:szCs w:val="20"/>
          <w:lang w:val="en-US"/>
          <w14:ligatures w14:val="none"/>
        </w:rPr>
        <w:t xml:space="preserve"> wish to modify the Scope, the following conditions apply:</w:t>
      </w:r>
    </w:p>
    <w:p w14:paraId="236FE029" w14:textId="22E78036" w:rsidR="00BD59A2" w:rsidRPr="00E0401C"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E0401C">
        <w:rPr>
          <w:rFonts w:ascii="Cambria Math" w:hAnsi="Cambria Math" w:cs="Arial"/>
          <w:kern w:val="0"/>
          <w:sz w:val="20"/>
          <w:szCs w:val="20"/>
          <w:lang w:val="en-US" w:eastAsia="fr-FR"/>
          <w14:ligatures w14:val="none"/>
        </w:rPr>
        <w:t>Any increase in Scope (additional services, increased capacity, or expanded access) requires written notification to the Provider</w:t>
      </w:r>
    </w:p>
    <w:p w14:paraId="15F757EB" w14:textId="5B7C0CF0" w:rsidR="00BD59A2" w:rsidRPr="00E0401C"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E0401C">
        <w:rPr>
          <w:rFonts w:ascii="Cambria Math" w:hAnsi="Cambria Math" w:cs="Arial"/>
          <w:kern w:val="0"/>
          <w:sz w:val="20"/>
          <w:szCs w:val="20"/>
          <w:lang w:val="en-US" w:eastAsia="fr-FR"/>
          <w14:ligatures w14:val="none"/>
        </w:rPr>
        <w:t>The Provider shall propose updated Pricing Conditions for the new requested Scope</w:t>
      </w:r>
    </w:p>
    <w:p w14:paraId="4CF48FBD" w14:textId="1A1C5FAE" w:rsidR="00BD59A2" w:rsidRPr="00E0401C"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E0401C">
        <w:rPr>
          <w:rFonts w:ascii="Cambria Math" w:hAnsi="Cambria Math" w:cs="Arial"/>
          <w:kern w:val="0"/>
          <w:sz w:val="20"/>
          <w:szCs w:val="20"/>
          <w:lang w:val="en-US" w:eastAsia="fr-FR"/>
          <w14:ligatures w14:val="none"/>
        </w:rPr>
        <w:t>Additional Internal Users will be subject to supplementary fees based on the number of users and granted rights</w:t>
      </w:r>
    </w:p>
    <w:p w14:paraId="5D3B166E" w14:textId="4597EA7E" w:rsidR="00BD59A2" w:rsidRPr="00E0401C"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E0401C">
        <w:rPr>
          <w:rFonts w:ascii="Cambria Math" w:hAnsi="Cambria Math" w:cs="Arial"/>
          <w:kern w:val="0"/>
          <w:sz w:val="20"/>
          <w:szCs w:val="20"/>
          <w:lang w:val="en-US" w:eastAsia="fr-FR"/>
          <w14:ligatures w14:val="none"/>
        </w:rPr>
        <w:t>Signature of the order form attached to the</w:t>
      </w:r>
      <w:r w:rsidR="00C84F97" w:rsidRPr="00E0401C">
        <w:rPr>
          <w:rFonts w:ascii="Cambria Math" w:hAnsi="Cambria Math" w:cs="Arial"/>
          <w:kern w:val="0"/>
          <w:sz w:val="20"/>
          <w:szCs w:val="20"/>
          <w:lang w:val="en-US" w:eastAsia="fr-FR"/>
          <w14:ligatures w14:val="none"/>
        </w:rPr>
        <w:t>se</w:t>
      </w:r>
      <w:r w:rsidRPr="00E0401C">
        <w:rPr>
          <w:rFonts w:ascii="Cambria Math" w:hAnsi="Cambria Math" w:cs="Arial"/>
          <w:kern w:val="0"/>
          <w:sz w:val="20"/>
          <w:szCs w:val="20"/>
          <w:lang w:val="en-US" w:eastAsia="fr-FR"/>
          <w14:ligatures w14:val="none"/>
        </w:rPr>
        <w:t xml:space="preserve"> present </w:t>
      </w:r>
      <w:r w:rsidR="00C84F97" w:rsidRPr="00E0401C">
        <w:rPr>
          <w:rFonts w:ascii="Cambria Math" w:hAnsi="Cambria Math" w:cs="Arial"/>
          <w:kern w:val="0"/>
          <w:sz w:val="20"/>
          <w:szCs w:val="20"/>
          <w:lang w:val="en-US" w:eastAsia="fr-FR"/>
          <w14:ligatures w14:val="none"/>
        </w:rPr>
        <w:t xml:space="preserve">TOS </w:t>
      </w:r>
      <w:r w:rsidRPr="00E0401C">
        <w:rPr>
          <w:rFonts w:ascii="Cambria Math" w:hAnsi="Cambria Math" w:cs="Arial"/>
          <w:kern w:val="0"/>
          <w:sz w:val="20"/>
          <w:szCs w:val="20"/>
          <w:lang w:val="en-US" w:eastAsia="fr-FR"/>
          <w14:ligatures w14:val="none"/>
        </w:rPr>
        <w:t xml:space="preserve">by the </w:t>
      </w:r>
      <w:r w:rsidR="00AE7034">
        <w:rPr>
          <w:rFonts w:ascii="Cambria Math" w:hAnsi="Cambria Math" w:cs="Arial"/>
          <w:kern w:val="0"/>
          <w:sz w:val="20"/>
          <w:szCs w:val="20"/>
          <w:lang w:val="en-US" w:eastAsia="fr-FR"/>
          <w14:ligatures w14:val="none"/>
        </w:rPr>
        <w:t>Subscriber</w:t>
      </w:r>
      <w:r w:rsidRPr="00E0401C">
        <w:rPr>
          <w:rFonts w:ascii="Cambria Math" w:hAnsi="Cambria Math" w:cs="Arial"/>
          <w:kern w:val="0"/>
          <w:sz w:val="20"/>
          <w:szCs w:val="20"/>
          <w:lang w:val="en-US" w:eastAsia="fr-FR"/>
          <w14:ligatures w14:val="none"/>
        </w:rPr>
        <w:t xml:space="preserve"> with the new conditions agreed upon</w:t>
      </w:r>
    </w:p>
    <w:p w14:paraId="3ED872D2" w14:textId="77777777" w:rsidR="00BD59A2" w:rsidRPr="00E0401C" w:rsidRDefault="00BD59A2" w:rsidP="00E0401C">
      <w:pPr>
        <w:spacing w:after="0" w:line="259" w:lineRule="auto"/>
        <w:jc w:val="both"/>
        <w:rPr>
          <w:rFonts w:ascii="Cambria Math" w:hAnsi="Cambria Math" w:cs="Tahoma"/>
          <w:color w:val="000000" w:themeColor="text1"/>
          <w:kern w:val="0"/>
          <w:sz w:val="20"/>
          <w:szCs w:val="20"/>
          <w:lang w:val="en-US"/>
          <w14:ligatures w14:val="none"/>
        </w:rPr>
      </w:pPr>
    </w:p>
    <w:p w14:paraId="65BE4974" w14:textId="77777777" w:rsidR="000D2449" w:rsidRDefault="000D2449" w:rsidP="00E0401C">
      <w:pPr>
        <w:spacing w:after="0" w:line="259" w:lineRule="auto"/>
        <w:jc w:val="both"/>
        <w:rPr>
          <w:rFonts w:ascii="Cambria Math" w:hAnsi="Cambria Math" w:cs="Tahoma"/>
          <w:color w:val="000000" w:themeColor="text1"/>
          <w:kern w:val="0"/>
          <w:sz w:val="20"/>
          <w:szCs w:val="20"/>
          <w:lang w:val="en-US"/>
          <w14:ligatures w14:val="none"/>
        </w:rPr>
      </w:pPr>
    </w:p>
    <w:p w14:paraId="10B9BB9B" w14:textId="0CE6482D" w:rsidR="00BD59A2" w:rsidRDefault="00BD59A2" w:rsidP="00E0401C">
      <w:pPr>
        <w:spacing w:after="0" w:line="259" w:lineRule="auto"/>
        <w:jc w:val="both"/>
        <w:rPr>
          <w:rFonts w:ascii="Cambria Math" w:hAnsi="Cambria Math" w:cs="Tahoma"/>
          <w:color w:val="000000" w:themeColor="text1"/>
          <w:kern w:val="0"/>
          <w:sz w:val="20"/>
          <w:szCs w:val="20"/>
          <w:lang w:val="en-US"/>
          <w14:ligatures w14:val="none"/>
        </w:rPr>
      </w:pPr>
      <w:r w:rsidRPr="00E0401C">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E0401C">
        <w:rPr>
          <w:rFonts w:ascii="Cambria Math" w:hAnsi="Cambria Math" w:cs="Tahoma"/>
          <w:color w:val="000000" w:themeColor="text1"/>
          <w:kern w:val="0"/>
          <w:sz w:val="20"/>
          <w:szCs w:val="20"/>
          <w:lang w:val="en-US"/>
          <w14:ligatures w14:val="none"/>
        </w:rPr>
        <w:t xml:space="preserve"> may request the upgrade to a higher subscription level at any time, subject to the pricing conditions in effect. The upgrade becomes effective no later than thirty (30) days after acceptance of the request by the Provider.</w:t>
      </w:r>
    </w:p>
    <w:p w14:paraId="4C60B3A0" w14:textId="77777777" w:rsidR="000D2449" w:rsidRDefault="000D2449" w:rsidP="00E0401C">
      <w:pPr>
        <w:spacing w:after="0" w:line="259" w:lineRule="auto"/>
        <w:jc w:val="both"/>
        <w:rPr>
          <w:rFonts w:ascii="Cambria Math" w:hAnsi="Cambria Math" w:cs="Tahoma"/>
          <w:color w:val="000000" w:themeColor="text1"/>
          <w:kern w:val="0"/>
          <w:sz w:val="20"/>
          <w:szCs w:val="20"/>
          <w:lang w:val="en-US"/>
          <w14:ligatures w14:val="none"/>
        </w:rPr>
      </w:pPr>
    </w:p>
    <w:p w14:paraId="153FBA8D" w14:textId="77777777" w:rsidR="00BD59A2" w:rsidRPr="00BD59A2" w:rsidRDefault="00BD59A2" w:rsidP="0050602D">
      <w:pPr>
        <w:keepNext/>
        <w:keepLines/>
        <w:spacing w:after="0" w:line="259" w:lineRule="auto"/>
        <w:jc w:val="both"/>
        <w:outlineLvl w:val="1"/>
        <w:rPr>
          <w:rFonts w:ascii="Cambria Math" w:eastAsiaTheme="majorEastAsia" w:hAnsi="Cambria Math" w:cstheme="majorBidi"/>
          <w:color w:val="0070C0"/>
          <w:kern w:val="0"/>
          <w:sz w:val="28"/>
          <w:szCs w:val="28"/>
          <w:lang w:val="en-US"/>
          <w14:ligatures w14:val="none"/>
        </w:rPr>
      </w:pPr>
      <w:r w:rsidRPr="00BD59A2">
        <w:rPr>
          <w:rFonts w:ascii="Cambria Math" w:eastAsiaTheme="majorEastAsia" w:hAnsi="Cambria Math" w:cstheme="majorBidi"/>
          <w:color w:val="0070C0"/>
          <w:kern w:val="0"/>
          <w:sz w:val="28"/>
          <w:szCs w:val="28"/>
          <w:lang w:val="en-US"/>
          <w14:ligatures w14:val="none"/>
        </w:rPr>
        <w:t xml:space="preserve">8.4 Payments terms </w:t>
      </w:r>
    </w:p>
    <w:p w14:paraId="65BCDD31" w14:textId="77777777" w:rsidR="0050602D" w:rsidRDefault="0050602D" w:rsidP="0050602D">
      <w:pPr>
        <w:spacing w:after="0" w:line="259" w:lineRule="auto"/>
        <w:jc w:val="both"/>
        <w:rPr>
          <w:rFonts w:ascii="Cambria Math" w:hAnsi="Cambria Math" w:cs="Tahoma"/>
          <w:color w:val="000000" w:themeColor="text1"/>
          <w:kern w:val="0"/>
          <w:sz w:val="20"/>
          <w:szCs w:val="20"/>
          <w:lang w:val="en-US"/>
          <w14:ligatures w14:val="none"/>
        </w:rPr>
      </w:pPr>
    </w:p>
    <w:p w14:paraId="48E47ED3" w14:textId="3209ED88" w:rsidR="00BD59A2" w:rsidRPr="00BD59A2" w:rsidRDefault="00BD59A2" w:rsidP="0050602D">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All payments are due within thirty (30) days from the date of issue of an invoice to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by the Service Provider. Any payment shall be deemed to have been made when the full amount has been definitively received by the Provider.</w:t>
      </w:r>
    </w:p>
    <w:p w14:paraId="18922044" w14:textId="77777777" w:rsidR="0050602D" w:rsidRDefault="0050602D" w:rsidP="0050602D">
      <w:pPr>
        <w:spacing w:after="0" w:line="259" w:lineRule="auto"/>
        <w:jc w:val="both"/>
        <w:rPr>
          <w:rFonts w:ascii="Cambria Math" w:hAnsi="Cambria Math" w:cs="Tahoma"/>
          <w:color w:val="000000" w:themeColor="text1"/>
          <w:kern w:val="0"/>
          <w:sz w:val="20"/>
          <w:szCs w:val="20"/>
          <w:lang w:val="en-US"/>
          <w14:ligatures w14:val="none"/>
        </w:rPr>
      </w:pPr>
    </w:p>
    <w:p w14:paraId="00E2490F" w14:textId="513C79C5" w:rsidR="00BD59A2" w:rsidRDefault="00BD59A2" w:rsidP="0050602D">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arrival of the due date for one or more invoices is an automatic formal notice to pay from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without any formality.</w:t>
      </w:r>
    </w:p>
    <w:p w14:paraId="3EA6BCB6" w14:textId="77777777" w:rsidR="0050602D" w:rsidRPr="00BD59A2" w:rsidRDefault="0050602D" w:rsidP="0050602D">
      <w:pPr>
        <w:spacing w:after="0" w:line="259" w:lineRule="auto"/>
        <w:jc w:val="both"/>
        <w:rPr>
          <w:rFonts w:ascii="Cambria Math" w:hAnsi="Cambria Math" w:cs="Tahoma"/>
          <w:color w:val="000000" w:themeColor="text1"/>
          <w:kern w:val="0"/>
          <w:sz w:val="20"/>
          <w:szCs w:val="20"/>
          <w:lang w:val="en-US"/>
          <w14:ligatures w14:val="none"/>
        </w:rPr>
      </w:pPr>
    </w:p>
    <w:p w14:paraId="04198737" w14:textId="77777777" w:rsidR="00BD59A2" w:rsidRPr="0050602D" w:rsidRDefault="00BD59A2" w:rsidP="0050602D">
      <w:pPr>
        <w:keepNext/>
        <w:keepLines/>
        <w:spacing w:after="0" w:line="259" w:lineRule="auto"/>
        <w:jc w:val="both"/>
        <w:outlineLvl w:val="1"/>
        <w:rPr>
          <w:rFonts w:ascii="Cambria Math" w:eastAsiaTheme="majorEastAsia" w:hAnsi="Cambria Math" w:cstheme="majorBidi"/>
          <w:color w:val="0070C0"/>
          <w:kern w:val="0"/>
          <w:sz w:val="28"/>
          <w:szCs w:val="28"/>
          <w:lang w:val="en-US"/>
          <w14:ligatures w14:val="none"/>
        </w:rPr>
      </w:pPr>
      <w:r w:rsidRPr="0050602D">
        <w:rPr>
          <w:rFonts w:ascii="Cambria Math" w:eastAsiaTheme="majorEastAsia" w:hAnsi="Cambria Math" w:cstheme="majorBidi"/>
          <w:color w:val="0070C0"/>
          <w:kern w:val="0"/>
          <w:sz w:val="28"/>
          <w:szCs w:val="28"/>
          <w:lang w:val="en-US"/>
          <w14:ligatures w14:val="none"/>
        </w:rPr>
        <w:t>8.5 Late payments</w:t>
      </w:r>
    </w:p>
    <w:p w14:paraId="7CE052FB" w14:textId="77777777" w:rsidR="0050602D" w:rsidRDefault="0050602D" w:rsidP="0050602D">
      <w:pPr>
        <w:spacing w:after="0" w:line="259" w:lineRule="auto"/>
        <w:jc w:val="both"/>
        <w:rPr>
          <w:rFonts w:ascii="Cambria Math" w:hAnsi="Cambria Math" w:cs="Tahoma"/>
          <w:color w:val="000000" w:themeColor="text1"/>
          <w:kern w:val="0"/>
          <w:sz w:val="20"/>
          <w:szCs w:val="20"/>
          <w:lang w:val="en-US"/>
          <w14:ligatures w14:val="none"/>
        </w:rPr>
      </w:pPr>
    </w:p>
    <w:p w14:paraId="6264F663" w14:textId="7B730888" w:rsidR="00BD59A2" w:rsidRDefault="00BD59A2" w:rsidP="0050602D">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sums invoiced to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and not paid within the indicated time, in accordance with L. 441-10 of the Commercial Code, shall bear interest at a rate equal to the interest rate applied by the European Central Bank to its most recent refinancing operation increased by ten (10) percentage points from the day of their payment due to the day of actual payment and this automatically, without prior notice, interest being due by the sole fact of the expiration of the contractual term. </w:t>
      </w:r>
    </w:p>
    <w:p w14:paraId="630AB6D9" w14:textId="77777777" w:rsidR="0050602D" w:rsidRPr="00BD59A2" w:rsidRDefault="0050602D" w:rsidP="0050602D">
      <w:pPr>
        <w:spacing w:after="0" w:line="259" w:lineRule="auto"/>
        <w:jc w:val="both"/>
        <w:rPr>
          <w:rFonts w:ascii="Cambria Math" w:hAnsi="Cambria Math" w:cs="Tahoma"/>
          <w:color w:val="000000" w:themeColor="text1"/>
          <w:kern w:val="0"/>
          <w:sz w:val="20"/>
          <w:szCs w:val="20"/>
          <w:lang w:val="en-US"/>
          <w14:ligatures w14:val="none"/>
        </w:rPr>
      </w:pPr>
    </w:p>
    <w:p w14:paraId="248583E6" w14:textId="1AAF73EB" w:rsidR="005D2DDD" w:rsidRDefault="00BD59A2" w:rsidP="005D2DDD">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Furthermore, the Provider may send a formal notice by registered letter with acknowledgment of receipt request to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In the event of non-payment of said invoice, due to the</w:t>
      </w:r>
      <w:r w:rsidR="00C84F97">
        <w:rPr>
          <w:rFonts w:ascii="Cambria Math" w:hAnsi="Cambria Math" w:cs="Tahoma"/>
          <w:color w:val="000000" w:themeColor="text1"/>
          <w:kern w:val="0"/>
          <w:sz w:val="20"/>
          <w:szCs w:val="20"/>
          <w:lang w:val="en-US"/>
          <w14:ligatures w14:val="none"/>
        </w:rPr>
        <w:t>se</w:t>
      </w:r>
      <w:r w:rsidRPr="00BD59A2">
        <w:rPr>
          <w:rFonts w:ascii="Cambria Math" w:hAnsi="Cambria Math" w:cs="Tahoma"/>
          <w:color w:val="000000" w:themeColor="text1"/>
          <w:kern w:val="0"/>
          <w:sz w:val="20"/>
          <w:szCs w:val="20"/>
          <w:lang w:val="en-US"/>
          <w14:ligatures w14:val="none"/>
        </w:rPr>
        <w:t xml:space="preserve"> </w:t>
      </w:r>
      <w:r w:rsidR="00C84F97">
        <w:rPr>
          <w:rFonts w:ascii="Cambria Math" w:hAnsi="Cambria Math" w:cs="Tahoma"/>
          <w:color w:val="000000" w:themeColor="text1"/>
          <w:kern w:val="0"/>
          <w:sz w:val="20"/>
          <w:szCs w:val="20"/>
          <w:lang w:val="en-US"/>
          <w14:ligatures w14:val="none"/>
        </w:rPr>
        <w:t xml:space="preserve">TOS </w:t>
      </w:r>
      <w:r w:rsidRPr="00BD59A2">
        <w:rPr>
          <w:rFonts w:ascii="Cambria Math" w:hAnsi="Cambria Math" w:cs="Tahoma"/>
          <w:color w:val="000000" w:themeColor="text1"/>
          <w:kern w:val="0"/>
          <w:sz w:val="20"/>
          <w:szCs w:val="20"/>
          <w:lang w:val="en-US"/>
          <w14:ligatures w14:val="none"/>
        </w:rPr>
        <w:t>or other orders binding the Parties, persisting beyond a period of fifteen (15) calendar days from receipt of said formal notice, the Provider will suspend all its services under the</w:t>
      </w:r>
      <w:r w:rsidR="00C84F97">
        <w:rPr>
          <w:rFonts w:ascii="Cambria Math" w:hAnsi="Cambria Math" w:cs="Tahoma"/>
          <w:color w:val="000000" w:themeColor="text1"/>
          <w:kern w:val="0"/>
          <w:sz w:val="20"/>
          <w:szCs w:val="20"/>
          <w:lang w:val="en-US"/>
          <w14:ligatures w14:val="none"/>
        </w:rPr>
        <w:t>se</w:t>
      </w:r>
      <w:r w:rsidRPr="00BD59A2">
        <w:rPr>
          <w:rFonts w:ascii="Cambria Math" w:hAnsi="Cambria Math" w:cs="Tahoma"/>
          <w:color w:val="000000" w:themeColor="text1"/>
          <w:kern w:val="0"/>
          <w:sz w:val="20"/>
          <w:szCs w:val="20"/>
          <w:lang w:val="en-US"/>
          <w14:ligatures w14:val="none"/>
        </w:rPr>
        <w:t xml:space="preserve"> </w:t>
      </w:r>
      <w:r w:rsidR="00C84F97">
        <w:rPr>
          <w:rFonts w:ascii="Cambria Math" w:hAnsi="Cambria Math" w:cs="Tahoma"/>
          <w:color w:val="000000" w:themeColor="text1"/>
          <w:kern w:val="0"/>
          <w:sz w:val="20"/>
          <w:szCs w:val="20"/>
          <w:lang w:val="en-US"/>
          <w14:ligatures w14:val="none"/>
        </w:rPr>
        <w:t xml:space="preserve">TOS </w:t>
      </w:r>
      <w:r w:rsidRPr="00BD59A2">
        <w:rPr>
          <w:rFonts w:ascii="Cambria Math" w:hAnsi="Cambria Math" w:cs="Tahoma"/>
          <w:color w:val="000000" w:themeColor="text1"/>
          <w:kern w:val="0"/>
          <w:sz w:val="20"/>
          <w:szCs w:val="20"/>
          <w:lang w:val="en-US"/>
          <w14:ligatures w14:val="none"/>
        </w:rPr>
        <w:t xml:space="preserve">and any other orders received from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w:t>
      </w:r>
    </w:p>
    <w:p w14:paraId="638D384E" w14:textId="77777777" w:rsidR="003F6888" w:rsidRDefault="003F6888" w:rsidP="005D2DDD">
      <w:pPr>
        <w:spacing w:after="0" w:line="259" w:lineRule="auto"/>
        <w:jc w:val="both"/>
        <w:rPr>
          <w:rFonts w:ascii="Cambria Math" w:hAnsi="Cambria Math" w:cs="Tahoma"/>
          <w:color w:val="000000" w:themeColor="text1"/>
          <w:kern w:val="0"/>
          <w:sz w:val="20"/>
          <w:szCs w:val="20"/>
          <w:lang w:val="en-US"/>
          <w14:ligatures w14:val="none"/>
        </w:rPr>
      </w:pPr>
    </w:p>
    <w:p w14:paraId="4164E7E7" w14:textId="477BB3F9" w:rsidR="00C84F97" w:rsidRDefault="00BD59A2" w:rsidP="005D2DDD">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Furthermore, any delay and/or non-payment will be considered as a breach of an essential obligation and may lead to the termination of the </w:t>
      </w:r>
      <w:r w:rsidR="00C84F97">
        <w:rPr>
          <w:rFonts w:ascii="Cambria Math" w:hAnsi="Cambria Math" w:cs="Tahoma"/>
          <w:color w:val="000000" w:themeColor="text1"/>
          <w:kern w:val="0"/>
          <w:sz w:val="20"/>
          <w:szCs w:val="20"/>
          <w:lang w:val="en-US"/>
          <w14:ligatures w14:val="none"/>
        </w:rPr>
        <w:t xml:space="preserve">TOS </w:t>
      </w:r>
      <w:r w:rsidRPr="00BD59A2">
        <w:rPr>
          <w:rFonts w:ascii="Cambria Math" w:hAnsi="Cambria Math" w:cs="Tahoma"/>
          <w:color w:val="000000" w:themeColor="text1"/>
          <w:kern w:val="0"/>
          <w:sz w:val="20"/>
          <w:szCs w:val="20"/>
          <w:lang w:val="en-US"/>
          <w14:ligatures w14:val="none"/>
        </w:rPr>
        <w:t xml:space="preserve">by the Provider due to the exclusive wrongs and grievances of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It is expressly agreed that all expenses and costs incurred by the Provider for the recovery of unpaid amounts will be borne by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w:t>
      </w:r>
    </w:p>
    <w:p w14:paraId="4794651C" w14:textId="77777777" w:rsidR="00AE1AD4" w:rsidRDefault="00AE1AD4" w:rsidP="005D2DDD">
      <w:pPr>
        <w:spacing w:after="0" w:line="259" w:lineRule="auto"/>
        <w:jc w:val="both"/>
        <w:rPr>
          <w:rFonts w:ascii="Cambria Math" w:hAnsi="Cambria Math" w:cs="Tahoma"/>
          <w:color w:val="000000" w:themeColor="text1"/>
          <w:kern w:val="0"/>
          <w:sz w:val="20"/>
          <w:szCs w:val="20"/>
          <w:lang w:val="en-US"/>
          <w14:ligatures w14:val="none"/>
        </w:rPr>
      </w:pPr>
    </w:p>
    <w:p w14:paraId="12A28A37" w14:textId="77777777" w:rsidR="00AE1AD4" w:rsidRDefault="00AE1AD4" w:rsidP="005D2DDD">
      <w:pPr>
        <w:spacing w:after="0" w:line="259" w:lineRule="auto"/>
        <w:jc w:val="both"/>
        <w:rPr>
          <w:rFonts w:ascii="Cambria Math" w:hAnsi="Cambria Math" w:cs="Tahoma"/>
          <w:color w:val="000000" w:themeColor="text1"/>
          <w:kern w:val="0"/>
          <w:sz w:val="20"/>
          <w:szCs w:val="20"/>
          <w:lang w:val="en-US"/>
          <w14:ligatures w14:val="none"/>
        </w:rPr>
      </w:pPr>
    </w:p>
    <w:p w14:paraId="143C3409" w14:textId="77777777" w:rsidR="005D2DDD" w:rsidRDefault="00BD59A2" w:rsidP="005D2DDD">
      <w:pPr>
        <w:spacing w:after="0" w:line="259" w:lineRule="auto"/>
        <w:jc w:val="both"/>
        <w:rPr>
          <w:rFonts w:ascii="Cambria Math" w:hAnsi="Cambria Math" w:cs="Tahoma"/>
          <w:color w:val="000000" w:themeColor="text1"/>
          <w:kern w:val="0"/>
          <w:sz w:val="20"/>
          <w:szCs w:val="20"/>
          <w:lang w:val="en-US"/>
          <w14:ligatures w14:val="none"/>
        </w:rPr>
      </w:pPr>
      <w:r w:rsidRPr="005D2DDD">
        <w:rPr>
          <w:rFonts w:ascii="Cambria Math" w:eastAsiaTheme="majorEastAsia" w:hAnsi="Cambria Math" w:cstheme="majorBidi"/>
          <w:color w:val="0F4761" w:themeColor="accent1" w:themeShade="BF"/>
          <w:kern w:val="0"/>
          <w:sz w:val="32"/>
          <w:szCs w:val="32"/>
          <w:lang w:val="en-US"/>
          <w14:ligatures w14:val="none"/>
        </w:rPr>
        <w:t>ARTICLE 9 – infringement warranty</w:t>
      </w:r>
      <w:r w:rsidR="00C84F97" w:rsidRPr="005D2DDD">
        <w:rPr>
          <w:rFonts w:ascii="Cambria Math" w:eastAsiaTheme="majorEastAsia" w:hAnsi="Cambria Math" w:cstheme="majorBidi"/>
          <w:color w:val="0F4761" w:themeColor="accent1" w:themeShade="BF"/>
          <w:kern w:val="0"/>
          <w:sz w:val="32"/>
          <w:szCs w:val="32"/>
          <w:lang w:val="en-US"/>
          <w14:ligatures w14:val="none"/>
        </w:rPr>
        <w:t xml:space="preserve"> </w:t>
      </w:r>
    </w:p>
    <w:p w14:paraId="2931BBD1" w14:textId="77777777" w:rsidR="00EF635D" w:rsidRDefault="00EF635D" w:rsidP="00052DF4">
      <w:pPr>
        <w:spacing w:after="0" w:line="259" w:lineRule="auto"/>
        <w:jc w:val="both"/>
        <w:rPr>
          <w:rFonts w:ascii="Cambria Math" w:hAnsi="Cambria Math" w:cs="Tahoma"/>
          <w:color w:val="000000" w:themeColor="text1"/>
          <w:kern w:val="0"/>
          <w:sz w:val="20"/>
          <w:szCs w:val="20"/>
          <w:lang w:val="en-US"/>
          <w14:ligatures w14:val="none"/>
        </w:rPr>
      </w:pPr>
    </w:p>
    <w:p w14:paraId="4EE3F06B" w14:textId="6E5867D7" w:rsidR="00BD59A2" w:rsidRDefault="00BD59A2" w:rsidP="00052DF4">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Provider declares to be vested with all rights over the </w:t>
      </w:r>
      <w:proofErr w:type="spellStart"/>
      <w:r w:rsidR="005D2DDD" w:rsidRPr="00BD59A2">
        <w:rPr>
          <w:rFonts w:ascii="Cambria Math" w:hAnsi="Cambria Math" w:cs="Tahoma"/>
          <w:color w:val="000000" w:themeColor="text1"/>
          <w:kern w:val="0"/>
          <w:sz w:val="20"/>
          <w:szCs w:val="20"/>
          <w:lang w:val="en-US"/>
          <w14:ligatures w14:val="none"/>
        </w:rPr>
        <w:t>Optonum</w:t>
      </w:r>
      <w:proofErr w:type="spellEnd"/>
      <w:r w:rsidR="005D2DDD" w:rsidRPr="00BD59A2">
        <w:rPr>
          <w:rFonts w:ascii="Cambria Math" w:hAnsi="Cambria Math" w:cs="Tahoma"/>
          <w:color w:val="000000" w:themeColor="text1"/>
          <w:kern w:val="0"/>
          <w:sz w:val="20"/>
          <w:szCs w:val="20"/>
          <w:lang w:val="en-US"/>
          <w14:ligatures w14:val="none"/>
        </w:rPr>
        <w:t xml:space="preserve"> Solutions</w:t>
      </w:r>
      <w:r w:rsidRPr="00BD59A2">
        <w:rPr>
          <w:rFonts w:ascii="Cambria Math" w:hAnsi="Cambria Math" w:cs="Tahoma"/>
          <w:color w:val="000000" w:themeColor="text1"/>
          <w:kern w:val="0"/>
          <w:sz w:val="20"/>
          <w:szCs w:val="20"/>
          <w:lang w:val="en-US"/>
          <w14:ligatures w14:val="none"/>
        </w:rPr>
        <w:t xml:space="preserve"> and </w:t>
      </w:r>
      <w:proofErr w:type="spellStart"/>
      <w:r w:rsidRPr="00BD59A2">
        <w:rPr>
          <w:rFonts w:ascii="Cambria Math" w:hAnsi="Cambria Math" w:cs="Tahoma"/>
          <w:color w:val="000000" w:themeColor="text1"/>
          <w:kern w:val="0"/>
          <w:sz w:val="20"/>
          <w:szCs w:val="20"/>
          <w:lang w:val="en-US"/>
          <w14:ligatures w14:val="none"/>
        </w:rPr>
        <w:t>Optonum</w:t>
      </w:r>
      <w:proofErr w:type="spellEnd"/>
      <w:r w:rsidRPr="00BD59A2">
        <w:rPr>
          <w:rFonts w:ascii="Cambria Math" w:hAnsi="Cambria Math" w:cs="Tahoma"/>
          <w:color w:val="000000" w:themeColor="text1"/>
          <w:kern w:val="0"/>
          <w:sz w:val="20"/>
          <w:szCs w:val="20"/>
          <w:lang w:val="en-US"/>
          <w14:ligatures w14:val="none"/>
        </w:rPr>
        <w:t xml:space="preserve"> Services, objects of th</w:t>
      </w:r>
      <w:r w:rsidR="00C84F97">
        <w:rPr>
          <w:rFonts w:ascii="Cambria Math" w:hAnsi="Cambria Math" w:cs="Tahoma"/>
          <w:color w:val="000000" w:themeColor="text1"/>
          <w:kern w:val="0"/>
          <w:sz w:val="20"/>
          <w:szCs w:val="20"/>
          <w:lang w:val="en-US"/>
          <w14:ligatures w14:val="none"/>
        </w:rPr>
        <w:t>ese</w:t>
      </w:r>
      <w:r w:rsidRPr="00BD59A2">
        <w:rPr>
          <w:rFonts w:ascii="Cambria Math" w:hAnsi="Cambria Math" w:cs="Tahoma"/>
          <w:color w:val="000000" w:themeColor="text1"/>
          <w:kern w:val="0"/>
          <w:sz w:val="20"/>
          <w:szCs w:val="20"/>
          <w:lang w:val="en-US"/>
          <w14:ligatures w14:val="none"/>
        </w:rPr>
        <w:t xml:space="preserve"> </w:t>
      </w:r>
      <w:r w:rsidR="00C84F97">
        <w:rPr>
          <w:rFonts w:ascii="Cambria Math" w:hAnsi="Cambria Math" w:cs="Tahoma"/>
          <w:color w:val="000000" w:themeColor="text1"/>
          <w:kern w:val="0"/>
          <w:sz w:val="20"/>
          <w:szCs w:val="20"/>
          <w:lang w:val="en-US"/>
          <w14:ligatures w14:val="none"/>
        </w:rPr>
        <w:t xml:space="preserve">TOS </w:t>
      </w:r>
      <w:r w:rsidRPr="00BD59A2">
        <w:rPr>
          <w:rFonts w:ascii="Cambria Math" w:hAnsi="Cambria Math" w:cs="Tahoma"/>
          <w:color w:val="000000" w:themeColor="text1"/>
          <w:kern w:val="0"/>
          <w:sz w:val="20"/>
          <w:szCs w:val="20"/>
          <w:lang w:val="en-US"/>
          <w14:ligatures w14:val="none"/>
        </w:rPr>
        <w:t>and to have obtained, where applicable, all necessary authorizations.</w:t>
      </w:r>
      <w:r w:rsidR="00C84F97">
        <w:rPr>
          <w:rFonts w:ascii="Cambria Math" w:hAnsi="Cambria Math" w:cs="Tahoma"/>
          <w:color w:val="000000" w:themeColor="text1"/>
          <w:kern w:val="0"/>
          <w:sz w:val="20"/>
          <w:szCs w:val="20"/>
          <w:lang w:val="en-US"/>
          <w14:ligatures w14:val="none"/>
        </w:rPr>
        <w:t xml:space="preserve"> </w:t>
      </w:r>
      <w:r w:rsidRPr="00BD59A2">
        <w:rPr>
          <w:rFonts w:ascii="Cambria Math" w:hAnsi="Cambria Math" w:cs="Tahoma"/>
          <w:color w:val="000000" w:themeColor="text1"/>
          <w:kern w:val="0"/>
          <w:sz w:val="20"/>
          <w:szCs w:val="20"/>
          <w:lang w:val="en-US"/>
          <w14:ligatures w14:val="none"/>
        </w:rPr>
        <w:t xml:space="preserve">Any act of infringement or likely to be so qualified that would be the act of a third party and of which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would have knowledge must be reported by him to the Provider who will do his business prosecution to carry out.</w:t>
      </w:r>
      <w:r w:rsidR="00C84F97">
        <w:rPr>
          <w:rFonts w:ascii="Cambria Math" w:hAnsi="Cambria Math" w:cs="Tahoma"/>
          <w:color w:val="000000" w:themeColor="text1"/>
          <w:kern w:val="0"/>
          <w:sz w:val="20"/>
          <w:szCs w:val="20"/>
          <w:lang w:val="en-US"/>
          <w14:ligatures w14:val="none"/>
        </w:rPr>
        <w:t xml:space="preserve"> </w:t>
      </w:r>
      <w:r w:rsidRPr="00BD59A2">
        <w:rPr>
          <w:rFonts w:ascii="Cambria Math" w:hAnsi="Cambria Math" w:cs="Tahoma"/>
          <w:color w:val="000000" w:themeColor="text1"/>
          <w:kern w:val="0"/>
          <w:sz w:val="20"/>
          <w:szCs w:val="20"/>
          <w:lang w:val="en-US"/>
          <w14:ligatures w14:val="none"/>
        </w:rPr>
        <w:t xml:space="preserve">For its part, the Subscriber undertakes to notify the Provider immediately of any infringement of the </w:t>
      </w:r>
      <w:proofErr w:type="spellStart"/>
      <w:r w:rsidR="00C35B66">
        <w:rPr>
          <w:rFonts w:ascii="Cambria Math" w:hAnsi="Cambria Math" w:cs="Tahoma"/>
          <w:color w:val="000000" w:themeColor="text1"/>
          <w:kern w:val="0"/>
          <w:sz w:val="20"/>
          <w:szCs w:val="20"/>
          <w:lang w:val="en-US"/>
          <w14:ligatures w14:val="none"/>
        </w:rPr>
        <w:t>Optonum</w:t>
      </w:r>
      <w:proofErr w:type="spellEnd"/>
      <w:r w:rsidRPr="00BD59A2">
        <w:rPr>
          <w:rFonts w:ascii="Cambria Math" w:hAnsi="Cambria Math" w:cs="Tahoma"/>
          <w:color w:val="000000" w:themeColor="text1"/>
          <w:kern w:val="0"/>
          <w:sz w:val="20"/>
          <w:szCs w:val="20"/>
          <w:lang w:val="en-US"/>
          <w14:ligatures w14:val="none"/>
        </w:rPr>
        <w:t xml:space="preserve"> Solutions of which it is aware, the Provider then being free to take the measures it deems appropriate. </w:t>
      </w:r>
    </w:p>
    <w:p w14:paraId="5F3FDC09" w14:textId="77777777" w:rsidR="00052DF4" w:rsidRDefault="00052DF4" w:rsidP="00052DF4">
      <w:pPr>
        <w:spacing w:after="0" w:line="259" w:lineRule="auto"/>
        <w:jc w:val="both"/>
        <w:rPr>
          <w:rFonts w:ascii="Cambria Math" w:hAnsi="Cambria Math" w:cs="Tahoma"/>
          <w:color w:val="000000" w:themeColor="text1"/>
          <w:kern w:val="0"/>
          <w:sz w:val="20"/>
          <w:szCs w:val="20"/>
          <w:lang w:val="en-US"/>
          <w14:ligatures w14:val="none"/>
        </w:rPr>
      </w:pPr>
    </w:p>
    <w:p w14:paraId="1FBF8B4D" w14:textId="77777777" w:rsidR="00052DF4" w:rsidRPr="00BD59A2" w:rsidRDefault="00052DF4" w:rsidP="00052DF4">
      <w:pPr>
        <w:spacing w:after="0" w:line="259" w:lineRule="auto"/>
        <w:jc w:val="both"/>
        <w:rPr>
          <w:rFonts w:ascii="Cambria Math" w:hAnsi="Cambria Math" w:cs="Tahoma"/>
          <w:color w:val="000000" w:themeColor="text1"/>
          <w:kern w:val="0"/>
          <w:sz w:val="20"/>
          <w:szCs w:val="20"/>
          <w:lang w:val="en-US"/>
          <w14:ligatures w14:val="none"/>
        </w:rPr>
      </w:pPr>
    </w:p>
    <w:p w14:paraId="198B27D8" w14:textId="77777777" w:rsidR="00BD59A2" w:rsidRPr="00052DF4" w:rsidRDefault="00BD59A2" w:rsidP="00052DF4">
      <w:pPr>
        <w:keepNext/>
        <w:keepLines/>
        <w:spacing w:after="0" w:line="259" w:lineRule="auto"/>
        <w:jc w:val="both"/>
        <w:outlineLvl w:val="0"/>
        <w:rPr>
          <w:rFonts w:ascii="Cambria Math" w:eastAsiaTheme="majorEastAsia" w:hAnsi="Cambria Math" w:cstheme="majorBidi"/>
          <w:color w:val="0F4761" w:themeColor="accent1" w:themeShade="BF"/>
          <w:kern w:val="0"/>
          <w:sz w:val="32"/>
          <w:szCs w:val="32"/>
          <w:lang w:val="en-US"/>
          <w14:ligatures w14:val="none"/>
        </w:rPr>
      </w:pPr>
      <w:r w:rsidRPr="00052DF4">
        <w:rPr>
          <w:rFonts w:ascii="Cambria Math" w:eastAsiaTheme="majorEastAsia" w:hAnsi="Cambria Math" w:cstheme="majorBidi"/>
          <w:color w:val="0F4761" w:themeColor="accent1" w:themeShade="BF"/>
          <w:kern w:val="0"/>
          <w:sz w:val="32"/>
          <w:szCs w:val="32"/>
          <w:lang w:val="en-US"/>
          <w14:ligatures w14:val="none"/>
        </w:rPr>
        <w:t>ARTICLE 10 – Confidentiality</w:t>
      </w:r>
    </w:p>
    <w:p w14:paraId="11F51971" w14:textId="77777777" w:rsidR="00052DF4" w:rsidRDefault="00052DF4" w:rsidP="00052DF4">
      <w:pPr>
        <w:spacing w:after="0" w:line="259" w:lineRule="auto"/>
        <w:jc w:val="both"/>
        <w:rPr>
          <w:rFonts w:ascii="Cambria Math" w:hAnsi="Cambria Math" w:cs="Tahoma"/>
          <w:color w:val="000000" w:themeColor="text1"/>
          <w:kern w:val="0"/>
          <w:sz w:val="20"/>
          <w:szCs w:val="20"/>
          <w:lang w:val="en-US"/>
          <w14:ligatures w14:val="none"/>
        </w:rPr>
      </w:pPr>
    </w:p>
    <w:p w14:paraId="0A843D53" w14:textId="5F13B434" w:rsidR="00BD59A2" w:rsidRPr="00052DF4" w:rsidRDefault="00BD59A2" w:rsidP="00052DF4">
      <w:pPr>
        <w:spacing w:after="0" w:line="259" w:lineRule="auto"/>
        <w:jc w:val="both"/>
        <w:rPr>
          <w:rFonts w:ascii="Cambria Math" w:hAnsi="Cambria Math" w:cs="Tahoma"/>
          <w:color w:val="000000" w:themeColor="text1"/>
          <w:kern w:val="0"/>
          <w:sz w:val="20"/>
          <w:szCs w:val="20"/>
          <w:lang w:val="en-US"/>
          <w14:ligatures w14:val="none"/>
        </w:rPr>
      </w:pPr>
      <w:r w:rsidRPr="00052DF4">
        <w:rPr>
          <w:rFonts w:ascii="Cambria Math" w:hAnsi="Cambria Math" w:cs="Tahoma"/>
          <w:color w:val="000000" w:themeColor="text1"/>
          <w:kern w:val="0"/>
          <w:sz w:val="20"/>
          <w:szCs w:val="20"/>
          <w:lang w:val="en-US"/>
          <w14:ligatures w14:val="none"/>
        </w:rPr>
        <w:t xml:space="preserve">Each of the Parties undertakes, with regard to the content of the provisions of the Contract, as well as the information from the other Party that it may have in the context of the negotiation and execution of the Contract, as soon as this information is of a sensitive nature, particularly from a financial, ethical, economic, technical or commercial point of view, or when it is declared as such by the other Party (hereinafter, the "Confidential Information"), to: </w:t>
      </w:r>
    </w:p>
    <w:p w14:paraId="0E3140F1" w14:textId="678AA706" w:rsidR="00BD59A2" w:rsidRPr="00052DF4"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052DF4">
        <w:rPr>
          <w:rFonts w:ascii="Cambria Math" w:hAnsi="Cambria Math" w:cs="Arial"/>
          <w:kern w:val="0"/>
          <w:sz w:val="20"/>
          <w:szCs w:val="20"/>
          <w:lang w:val="en-US" w:eastAsia="fr-FR"/>
          <w14:ligatures w14:val="none"/>
        </w:rPr>
        <w:t xml:space="preserve"> keep them strictly confidential and refrain from communicating them to anyone, except for the purposes strictly necessary for the proper performance of the Contract, </w:t>
      </w:r>
    </w:p>
    <w:p w14:paraId="12952257" w14:textId="68E03101" w:rsidR="00BD59A2" w:rsidRPr="00052DF4"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052DF4">
        <w:rPr>
          <w:rFonts w:ascii="Cambria Math" w:hAnsi="Cambria Math" w:cs="Arial"/>
          <w:kern w:val="0"/>
          <w:sz w:val="20"/>
          <w:szCs w:val="20"/>
          <w:lang w:val="en-US" w:eastAsia="fr-FR"/>
          <w14:ligatures w14:val="none"/>
        </w:rPr>
        <w:t xml:space="preserve">refrain from exploiting them, directly or indirectly, or allow their exploitation by a third party under their control, for any purpose other than the proper execution of the Contract. </w:t>
      </w:r>
    </w:p>
    <w:p w14:paraId="493D4756" w14:textId="77777777" w:rsidR="00052DF4" w:rsidRPr="00264F14" w:rsidRDefault="00052DF4" w:rsidP="00264F14">
      <w:pPr>
        <w:spacing w:after="0" w:line="259" w:lineRule="auto"/>
        <w:jc w:val="both"/>
        <w:rPr>
          <w:rFonts w:ascii="Cambria Math" w:hAnsi="Cambria Math" w:cs="Tahoma"/>
          <w:color w:val="000000" w:themeColor="text1"/>
          <w:kern w:val="0"/>
          <w:sz w:val="20"/>
          <w:szCs w:val="20"/>
          <w:lang w:val="en-US"/>
          <w14:ligatures w14:val="none"/>
        </w:rPr>
      </w:pPr>
    </w:p>
    <w:p w14:paraId="7E530D56" w14:textId="316EE5A2" w:rsidR="00BD59A2" w:rsidRDefault="00BD59A2" w:rsidP="00264F14">
      <w:pPr>
        <w:spacing w:after="0" w:line="259" w:lineRule="auto"/>
        <w:jc w:val="both"/>
        <w:rPr>
          <w:rFonts w:ascii="Cambria Math" w:hAnsi="Cambria Math" w:cs="Tahoma"/>
          <w:color w:val="000000" w:themeColor="text1"/>
          <w:kern w:val="0"/>
          <w:sz w:val="20"/>
          <w:szCs w:val="20"/>
          <w:lang w:val="en-US"/>
          <w14:ligatures w14:val="none"/>
        </w:rPr>
      </w:pPr>
      <w:r w:rsidRPr="00264F14">
        <w:rPr>
          <w:rFonts w:ascii="Cambria Math" w:hAnsi="Cambria Math" w:cs="Tahoma"/>
          <w:color w:val="000000" w:themeColor="text1"/>
          <w:kern w:val="0"/>
          <w:sz w:val="20"/>
          <w:szCs w:val="20"/>
          <w:lang w:val="en-US"/>
          <w14:ligatures w14:val="none"/>
        </w:rPr>
        <w:t xml:space="preserve">The Provider undertakes </w:t>
      </w:r>
      <w:proofErr w:type="gramStart"/>
      <w:r w:rsidRPr="00264F14">
        <w:rPr>
          <w:rFonts w:ascii="Cambria Math" w:hAnsi="Cambria Math" w:cs="Tahoma"/>
          <w:color w:val="000000" w:themeColor="text1"/>
          <w:kern w:val="0"/>
          <w:sz w:val="20"/>
          <w:szCs w:val="20"/>
          <w:lang w:val="en-US"/>
          <w14:ligatures w14:val="none"/>
        </w:rPr>
        <w:t>in particular to</w:t>
      </w:r>
      <w:proofErr w:type="gramEnd"/>
      <w:r w:rsidRPr="00264F14">
        <w:rPr>
          <w:rFonts w:ascii="Cambria Math" w:hAnsi="Cambria Math" w:cs="Tahoma"/>
          <w:color w:val="000000" w:themeColor="text1"/>
          <w:kern w:val="0"/>
          <w:sz w:val="20"/>
          <w:szCs w:val="20"/>
          <w:lang w:val="en-US"/>
          <w14:ligatures w14:val="none"/>
        </w:rPr>
        <w:t xml:space="preserve"> keep strictly confidential all Information collected </w:t>
      </w:r>
      <w:proofErr w:type="gramStart"/>
      <w:r w:rsidRPr="00264F14">
        <w:rPr>
          <w:rFonts w:ascii="Cambria Math" w:hAnsi="Cambria Math" w:cs="Tahoma"/>
          <w:color w:val="000000" w:themeColor="text1"/>
          <w:kern w:val="0"/>
          <w:sz w:val="20"/>
          <w:szCs w:val="20"/>
          <w:lang w:val="en-US"/>
          <w14:ligatures w14:val="none"/>
        </w:rPr>
        <w:t>as a result of</w:t>
      </w:r>
      <w:proofErr w:type="gramEnd"/>
      <w:r w:rsidRPr="00264F14">
        <w:rPr>
          <w:rFonts w:ascii="Cambria Math" w:hAnsi="Cambria Math" w:cs="Tahoma"/>
          <w:color w:val="000000" w:themeColor="text1"/>
          <w:kern w:val="0"/>
          <w:sz w:val="20"/>
          <w:szCs w:val="20"/>
          <w:lang w:val="en-US"/>
          <w14:ligatures w14:val="none"/>
        </w:rPr>
        <w:t xml:space="preserve"> its presence on the </w:t>
      </w:r>
      <w:r w:rsidR="00AE7034">
        <w:rPr>
          <w:rFonts w:ascii="Cambria Math" w:hAnsi="Cambria Math" w:cs="Tahoma"/>
          <w:color w:val="000000" w:themeColor="text1"/>
          <w:kern w:val="0"/>
          <w:sz w:val="20"/>
          <w:szCs w:val="20"/>
          <w:lang w:val="en-US"/>
          <w14:ligatures w14:val="none"/>
        </w:rPr>
        <w:t>Subscriber</w:t>
      </w:r>
      <w:r w:rsidRPr="00264F14">
        <w:rPr>
          <w:rFonts w:ascii="Cambria Math" w:hAnsi="Cambria Math" w:cs="Tahoma"/>
          <w:color w:val="000000" w:themeColor="text1"/>
          <w:kern w:val="0"/>
          <w:sz w:val="20"/>
          <w:szCs w:val="20"/>
          <w:lang w:val="en-US"/>
          <w14:ligatures w14:val="none"/>
        </w:rPr>
        <w:t xml:space="preserve">’s premises and to observe the utmost discretion regarding the techniques, means and processes of the </w:t>
      </w:r>
      <w:r w:rsidR="00AE7034">
        <w:rPr>
          <w:rFonts w:ascii="Cambria Math" w:hAnsi="Cambria Math" w:cs="Tahoma"/>
          <w:color w:val="000000" w:themeColor="text1"/>
          <w:kern w:val="0"/>
          <w:sz w:val="20"/>
          <w:szCs w:val="20"/>
          <w:lang w:val="en-US"/>
          <w14:ligatures w14:val="none"/>
        </w:rPr>
        <w:t>Subscriber</w:t>
      </w:r>
      <w:r w:rsidRPr="00264F14">
        <w:rPr>
          <w:rFonts w:ascii="Cambria Math" w:hAnsi="Cambria Math" w:cs="Tahoma"/>
          <w:color w:val="000000" w:themeColor="text1"/>
          <w:kern w:val="0"/>
          <w:sz w:val="20"/>
          <w:szCs w:val="20"/>
          <w:lang w:val="en-US"/>
          <w14:ligatures w14:val="none"/>
        </w:rPr>
        <w:t>, of which it would have been led to share the knowledge of the fact of the execution of the Contract.</w:t>
      </w:r>
    </w:p>
    <w:p w14:paraId="438E5E4F" w14:textId="77777777" w:rsidR="00264F14" w:rsidRPr="00264F14" w:rsidRDefault="00264F14" w:rsidP="00264F14">
      <w:pPr>
        <w:spacing w:after="0" w:line="259" w:lineRule="auto"/>
        <w:jc w:val="both"/>
        <w:rPr>
          <w:rFonts w:ascii="Cambria Math" w:hAnsi="Cambria Math" w:cs="Tahoma"/>
          <w:color w:val="000000" w:themeColor="text1"/>
          <w:kern w:val="0"/>
          <w:sz w:val="20"/>
          <w:szCs w:val="20"/>
          <w:lang w:val="en-US"/>
          <w14:ligatures w14:val="none"/>
        </w:rPr>
      </w:pPr>
    </w:p>
    <w:p w14:paraId="5333A31D" w14:textId="18FA973C" w:rsidR="00BD59A2" w:rsidRDefault="00BD59A2" w:rsidP="00264F14">
      <w:pPr>
        <w:spacing w:after="0" w:line="259" w:lineRule="auto"/>
        <w:jc w:val="both"/>
        <w:rPr>
          <w:rFonts w:ascii="Cambria Math" w:hAnsi="Cambria Math" w:cs="Tahoma"/>
          <w:color w:val="000000" w:themeColor="text1"/>
          <w:kern w:val="0"/>
          <w:sz w:val="20"/>
          <w:szCs w:val="20"/>
          <w:lang w:val="en-US"/>
          <w14:ligatures w14:val="none"/>
        </w:rPr>
      </w:pPr>
      <w:r w:rsidRPr="00264F14">
        <w:rPr>
          <w:rFonts w:ascii="Cambria Math" w:hAnsi="Cambria Math" w:cs="Tahoma"/>
          <w:color w:val="000000" w:themeColor="text1"/>
          <w:kern w:val="0"/>
          <w:sz w:val="20"/>
          <w:szCs w:val="20"/>
          <w:lang w:val="en-US"/>
          <w14:ligatures w14:val="none"/>
        </w:rPr>
        <w:t xml:space="preserve">The Parties shall maintain strict confidentiality regarding all technical information pertaining to the </w:t>
      </w:r>
      <w:proofErr w:type="spellStart"/>
      <w:r w:rsidR="00C35B66" w:rsidRPr="00264F14">
        <w:rPr>
          <w:rFonts w:ascii="Cambria Math" w:hAnsi="Cambria Math" w:cs="Tahoma"/>
          <w:color w:val="000000" w:themeColor="text1"/>
          <w:kern w:val="0"/>
          <w:sz w:val="20"/>
          <w:szCs w:val="20"/>
          <w:lang w:val="en-US"/>
          <w14:ligatures w14:val="none"/>
        </w:rPr>
        <w:t>Optonum</w:t>
      </w:r>
      <w:proofErr w:type="spellEnd"/>
      <w:r w:rsidRPr="00264F14">
        <w:rPr>
          <w:rFonts w:ascii="Cambria Math" w:hAnsi="Cambria Math" w:cs="Tahoma"/>
          <w:color w:val="000000" w:themeColor="text1"/>
          <w:kern w:val="0"/>
          <w:sz w:val="20"/>
          <w:szCs w:val="20"/>
          <w:lang w:val="en-US"/>
          <w14:ligatures w14:val="none"/>
        </w:rPr>
        <w:t xml:space="preserve"> Services (including Ptolemy, </w:t>
      </w:r>
      <w:proofErr w:type="spellStart"/>
      <w:r w:rsidRPr="00264F14">
        <w:rPr>
          <w:rFonts w:ascii="Cambria Math" w:hAnsi="Cambria Math" w:cs="Tahoma"/>
          <w:color w:val="000000" w:themeColor="text1"/>
          <w:kern w:val="0"/>
          <w:sz w:val="20"/>
          <w:szCs w:val="20"/>
          <w:lang w:val="en-US"/>
          <w14:ligatures w14:val="none"/>
        </w:rPr>
        <w:t>Acsepto</w:t>
      </w:r>
      <w:proofErr w:type="spellEnd"/>
      <w:r w:rsidRPr="00264F14">
        <w:rPr>
          <w:rFonts w:ascii="Cambria Math" w:hAnsi="Cambria Math" w:cs="Tahoma"/>
          <w:color w:val="000000" w:themeColor="text1"/>
          <w:kern w:val="0"/>
          <w:sz w:val="20"/>
          <w:szCs w:val="20"/>
          <w:lang w:val="en-US"/>
          <w14:ligatures w14:val="none"/>
        </w:rPr>
        <w:t>, Data Hub and Templates), implementation and configuration details, business processes and workflows, financial terms and conditions, Subscriber operations and data, and any technical or business information exchanged during the execution of the Contract.</w:t>
      </w:r>
    </w:p>
    <w:p w14:paraId="728D0B16" w14:textId="77777777" w:rsidR="008E57E1" w:rsidRDefault="008E57E1" w:rsidP="00264F14">
      <w:pPr>
        <w:spacing w:after="0" w:line="259" w:lineRule="auto"/>
        <w:jc w:val="both"/>
        <w:rPr>
          <w:rFonts w:ascii="Cambria Math" w:hAnsi="Cambria Math" w:cs="Tahoma"/>
          <w:color w:val="000000" w:themeColor="text1"/>
          <w:kern w:val="0"/>
          <w:sz w:val="20"/>
          <w:szCs w:val="20"/>
          <w:lang w:val="en-US"/>
          <w14:ligatures w14:val="none"/>
        </w:rPr>
      </w:pPr>
    </w:p>
    <w:p w14:paraId="7F056793" w14:textId="00E08F02" w:rsidR="00BD59A2" w:rsidRPr="00264F14" w:rsidRDefault="00BD59A2" w:rsidP="00264F14">
      <w:pPr>
        <w:spacing w:after="0" w:line="259" w:lineRule="auto"/>
        <w:jc w:val="both"/>
        <w:rPr>
          <w:rFonts w:ascii="Cambria Math" w:hAnsi="Cambria Math" w:cs="Tahoma"/>
          <w:color w:val="000000" w:themeColor="text1"/>
          <w:kern w:val="0"/>
          <w:sz w:val="20"/>
          <w:szCs w:val="20"/>
          <w:lang w:val="en-US"/>
          <w14:ligatures w14:val="none"/>
        </w:rPr>
      </w:pPr>
      <w:r w:rsidRPr="00264F14">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264F14">
        <w:rPr>
          <w:rFonts w:ascii="Cambria Math" w:hAnsi="Cambria Math" w:cs="Tahoma"/>
          <w:color w:val="000000" w:themeColor="text1"/>
          <w:kern w:val="0"/>
          <w:sz w:val="20"/>
          <w:szCs w:val="20"/>
          <w:lang w:val="en-US"/>
          <w14:ligatures w14:val="none"/>
        </w:rPr>
        <w:t xml:space="preserve"> specifically undertakes not to disclose any information relating to:</w:t>
      </w:r>
    </w:p>
    <w:p w14:paraId="0D635CA7" w14:textId="0543B5F4" w:rsidR="00BD59A2" w:rsidRPr="0097165C"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7165C">
        <w:rPr>
          <w:rFonts w:ascii="Cambria Math" w:hAnsi="Cambria Math" w:cs="Arial"/>
          <w:kern w:val="0"/>
          <w:sz w:val="20"/>
          <w:szCs w:val="20"/>
          <w:lang w:val="en-US" w:eastAsia="fr-FR"/>
          <w14:ligatures w14:val="none"/>
        </w:rPr>
        <w:t xml:space="preserve">The </w:t>
      </w:r>
      <w:proofErr w:type="spellStart"/>
      <w:r w:rsidR="00C35B66" w:rsidRPr="0097165C">
        <w:rPr>
          <w:rFonts w:ascii="Cambria Math" w:hAnsi="Cambria Math" w:cs="Arial"/>
          <w:kern w:val="0"/>
          <w:sz w:val="20"/>
          <w:szCs w:val="20"/>
          <w:lang w:val="en-US" w:eastAsia="fr-FR"/>
          <w14:ligatures w14:val="none"/>
        </w:rPr>
        <w:t>Optonum</w:t>
      </w:r>
      <w:proofErr w:type="spellEnd"/>
      <w:r w:rsidRPr="0097165C">
        <w:rPr>
          <w:rFonts w:ascii="Cambria Math" w:hAnsi="Cambria Math" w:cs="Arial"/>
          <w:kern w:val="0"/>
          <w:sz w:val="20"/>
          <w:szCs w:val="20"/>
          <w:lang w:val="en-US" w:eastAsia="fr-FR"/>
          <w14:ligatures w14:val="none"/>
        </w:rPr>
        <w:t xml:space="preserve"> Services technical architecture</w:t>
      </w:r>
    </w:p>
    <w:p w14:paraId="37E63C06" w14:textId="75CAC237" w:rsidR="00BD59A2" w:rsidRPr="0097165C"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7165C">
        <w:rPr>
          <w:rFonts w:ascii="Cambria Math" w:hAnsi="Cambria Math" w:cs="Arial"/>
          <w:kern w:val="0"/>
          <w:sz w:val="20"/>
          <w:szCs w:val="20"/>
          <w:lang w:val="en-US" w:eastAsia="fr-FR"/>
          <w14:ligatures w14:val="none"/>
        </w:rPr>
        <w:t>System configurations</w:t>
      </w:r>
    </w:p>
    <w:p w14:paraId="1699855A" w14:textId="3D5D3FB6" w:rsidR="00BD59A2" w:rsidRPr="0097165C"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7165C">
        <w:rPr>
          <w:rFonts w:ascii="Cambria Math" w:hAnsi="Cambria Math" w:cs="Arial"/>
          <w:kern w:val="0"/>
          <w:sz w:val="20"/>
          <w:szCs w:val="20"/>
          <w:lang w:val="en-US" w:eastAsia="fr-FR"/>
          <w14:ligatures w14:val="none"/>
        </w:rPr>
        <w:t>Integration methods</w:t>
      </w:r>
    </w:p>
    <w:p w14:paraId="1A9D9900" w14:textId="74F87896" w:rsidR="00BD59A2" w:rsidRPr="0097165C"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7165C">
        <w:rPr>
          <w:rFonts w:ascii="Cambria Math" w:hAnsi="Cambria Math" w:cs="Arial"/>
          <w:kern w:val="0"/>
          <w:sz w:val="20"/>
          <w:szCs w:val="20"/>
          <w:lang w:val="en-US" w:eastAsia="fr-FR"/>
          <w14:ligatures w14:val="none"/>
        </w:rPr>
        <w:t>The Provider's proprietary processes and methodologies</w:t>
      </w:r>
    </w:p>
    <w:p w14:paraId="08962248" w14:textId="77777777" w:rsidR="00222AD1" w:rsidRDefault="00222AD1" w:rsidP="0097165C">
      <w:pPr>
        <w:spacing w:after="0" w:line="259" w:lineRule="auto"/>
        <w:jc w:val="both"/>
        <w:rPr>
          <w:rFonts w:ascii="Cambria Math" w:hAnsi="Cambria Math" w:cs="Tahoma"/>
          <w:color w:val="000000" w:themeColor="text1"/>
          <w:kern w:val="0"/>
          <w:sz w:val="20"/>
          <w:szCs w:val="20"/>
          <w:lang w:val="en-US"/>
          <w14:ligatures w14:val="none"/>
        </w:rPr>
      </w:pPr>
    </w:p>
    <w:p w14:paraId="2B035D88" w14:textId="3744AA86" w:rsidR="00BD59A2" w:rsidRPr="0097165C" w:rsidRDefault="00BD59A2" w:rsidP="0097165C">
      <w:pPr>
        <w:spacing w:after="0" w:line="259" w:lineRule="auto"/>
        <w:jc w:val="both"/>
        <w:rPr>
          <w:rFonts w:ascii="Cambria Math" w:hAnsi="Cambria Math" w:cs="Tahoma"/>
          <w:color w:val="000000" w:themeColor="text1"/>
          <w:kern w:val="0"/>
          <w:sz w:val="20"/>
          <w:szCs w:val="20"/>
          <w:lang w:val="en-US"/>
          <w14:ligatures w14:val="none"/>
        </w:rPr>
      </w:pPr>
      <w:r w:rsidRPr="0097165C">
        <w:rPr>
          <w:rFonts w:ascii="Cambria Math" w:hAnsi="Cambria Math" w:cs="Tahoma"/>
          <w:color w:val="000000" w:themeColor="text1"/>
          <w:kern w:val="0"/>
          <w:sz w:val="20"/>
          <w:szCs w:val="20"/>
          <w:lang w:val="en-US"/>
          <w14:ligatures w14:val="none"/>
        </w:rPr>
        <w:t xml:space="preserve">The term "Confidential Information" does not, however, cover Information that:  </w:t>
      </w:r>
    </w:p>
    <w:p w14:paraId="3B27FDA7" w14:textId="0F70590A" w:rsidR="00BD59A2" w:rsidRPr="00222AD1"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222AD1">
        <w:rPr>
          <w:rFonts w:ascii="Cambria Math" w:hAnsi="Cambria Math" w:cs="Arial"/>
          <w:kern w:val="0"/>
          <w:sz w:val="20"/>
          <w:szCs w:val="20"/>
          <w:lang w:val="en-US" w:eastAsia="fr-FR"/>
          <w14:ligatures w14:val="none"/>
        </w:rPr>
        <w:t xml:space="preserve">are already known to a Party at the time of their disclosure, without any obligation of confidentiality incumbent on it to provide proof </w:t>
      </w:r>
      <w:proofErr w:type="gramStart"/>
      <w:r w:rsidRPr="00222AD1">
        <w:rPr>
          <w:rFonts w:ascii="Cambria Math" w:hAnsi="Cambria Math" w:cs="Arial"/>
          <w:kern w:val="0"/>
          <w:sz w:val="20"/>
          <w:szCs w:val="20"/>
          <w:lang w:val="en-US" w:eastAsia="fr-FR"/>
          <w14:ligatures w14:val="none"/>
        </w:rPr>
        <w:t>thereof;</w:t>
      </w:r>
      <w:proofErr w:type="gramEnd"/>
      <w:r w:rsidRPr="00222AD1">
        <w:rPr>
          <w:rFonts w:ascii="Cambria Math" w:hAnsi="Cambria Math" w:cs="Arial"/>
          <w:kern w:val="0"/>
          <w:sz w:val="20"/>
          <w:szCs w:val="20"/>
          <w:lang w:val="en-US" w:eastAsia="fr-FR"/>
          <w14:ligatures w14:val="none"/>
        </w:rPr>
        <w:t xml:space="preserve"> </w:t>
      </w:r>
    </w:p>
    <w:p w14:paraId="083AC1F1" w14:textId="46902149" w:rsidR="00BD59A2" w:rsidRPr="00222AD1"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222AD1">
        <w:rPr>
          <w:rFonts w:ascii="Cambria Math" w:hAnsi="Cambria Math" w:cs="Arial"/>
          <w:kern w:val="0"/>
          <w:sz w:val="20"/>
          <w:szCs w:val="20"/>
          <w:lang w:val="en-US" w:eastAsia="fr-FR"/>
          <w14:ligatures w14:val="none"/>
        </w:rPr>
        <w:t xml:space="preserve">have fallen into the public domain on the day of their disclosure, or who become </w:t>
      </w:r>
      <w:proofErr w:type="gramStart"/>
      <w:r w:rsidRPr="00222AD1">
        <w:rPr>
          <w:rFonts w:ascii="Cambria Math" w:hAnsi="Cambria Math" w:cs="Arial"/>
          <w:kern w:val="0"/>
          <w:sz w:val="20"/>
          <w:szCs w:val="20"/>
          <w:lang w:val="en-US" w:eastAsia="fr-FR"/>
          <w14:ligatures w14:val="none"/>
        </w:rPr>
        <w:t>so;</w:t>
      </w:r>
      <w:proofErr w:type="gramEnd"/>
      <w:r w:rsidRPr="00222AD1">
        <w:rPr>
          <w:rFonts w:ascii="Cambria Math" w:hAnsi="Cambria Math" w:cs="Arial"/>
          <w:kern w:val="0"/>
          <w:sz w:val="20"/>
          <w:szCs w:val="20"/>
          <w:lang w:val="en-US" w:eastAsia="fr-FR"/>
          <w14:ligatures w14:val="none"/>
        </w:rPr>
        <w:t xml:space="preserve"> </w:t>
      </w:r>
    </w:p>
    <w:p w14:paraId="512EFEF6" w14:textId="56DB4F2E" w:rsidR="00BD59A2" w:rsidRPr="00222AD1"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222AD1">
        <w:rPr>
          <w:rFonts w:ascii="Cambria Math" w:hAnsi="Cambria Math" w:cs="Arial"/>
          <w:kern w:val="0"/>
          <w:sz w:val="20"/>
          <w:szCs w:val="20"/>
          <w:lang w:val="en-US" w:eastAsia="fr-FR"/>
          <w14:ligatures w14:val="none"/>
        </w:rPr>
        <w:t xml:space="preserve">are legitimately obtained from a third </w:t>
      </w:r>
      <w:proofErr w:type="gramStart"/>
      <w:r w:rsidRPr="00222AD1">
        <w:rPr>
          <w:rFonts w:ascii="Cambria Math" w:hAnsi="Cambria Math" w:cs="Arial"/>
          <w:kern w:val="0"/>
          <w:sz w:val="20"/>
          <w:szCs w:val="20"/>
          <w:lang w:val="en-US" w:eastAsia="fr-FR"/>
          <w14:ligatures w14:val="none"/>
        </w:rPr>
        <w:t>party;</w:t>
      </w:r>
      <w:proofErr w:type="gramEnd"/>
      <w:r w:rsidRPr="00222AD1">
        <w:rPr>
          <w:rFonts w:ascii="Cambria Math" w:hAnsi="Cambria Math" w:cs="Arial"/>
          <w:kern w:val="0"/>
          <w:sz w:val="20"/>
          <w:szCs w:val="20"/>
          <w:lang w:val="en-US" w:eastAsia="fr-FR"/>
          <w14:ligatures w14:val="none"/>
        </w:rPr>
        <w:t xml:space="preserve"> </w:t>
      </w:r>
    </w:p>
    <w:p w14:paraId="12F7F6FE" w14:textId="5EC315BC" w:rsidR="00BD59A2" w:rsidRPr="00222AD1"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222AD1">
        <w:rPr>
          <w:rFonts w:ascii="Cambria Math" w:hAnsi="Cambria Math" w:cs="Arial"/>
          <w:kern w:val="0"/>
          <w:sz w:val="20"/>
          <w:szCs w:val="20"/>
          <w:lang w:val="en-US" w:eastAsia="fr-FR"/>
          <w14:ligatures w14:val="none"/>
        </w:rPr>
        <w:t xml:space="preserve">are developed independently by one of the </w:t>
      </w:r>
      <w:proofErr w:type="gramStart"/>
      <w:r w:rsidRPr="00222AD1">
        <w:rPr>
          <w:rFonts w:ascii="Cambria Math" w:hAnsi="Cambria Math" w:cs="Arial"/>
          <w:kern w:val="0"/>
          <w:sz w:val="20"/>
          <w:szCs w:val="20"/>
          <w:lang w:val="en-US" w:eastAsia="fr-FR"/>
          <w14:ligatures w14:val="none"/>
        </w:rPr>
        <w:t>Parties;</w:t>
      </w:r>
      <w:proofErr w:type="gramEnd"/>
      <w:r w:rsidRPr="00222AD1">
        <w:rPr>
          <w:rFonts w:ascii="Cambria Math" w:hAnsi="Cambria Math" w:cs="Arial"/>
          <w:kern w:val="0"/>
          <w:sz w:val="20"/>
          <w:szCs w:val="20"/>
          <w:lang w:val="en-US" w:eastAsia="fr-FR"/>
          <w14:ligatures w14:val="none"/>
        </w:rPr>
        <w:t xml:space="preserve"> </w:t>
      </w:r>
    </w:p>
    <w:p w14:paraId="4DCB16A9" w14:textId="251C1C23" w:rsidR="00BD59A2" w:rsidRPr="00222AD1"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222AD1">
        <w:rPr>
          <w:rFonts w:ascii="Cambria Math" w:hAnsi="Cambria Math" w:cs="Arial"/>
          <w:kern w:val="0"/>
          <w:sz w:val="20"/>
          <w:szCs w:val="20"/>
          <w:lang w:val="en-US" w:eastAsia="fr-FR"/>
          <w14:ligatures w14:val="none"/>
        </w:rPr>
        <w:t xml:space="preserve">are disclosed under a legislative or regulatory provision Parties. </w:t>
      </w:r>
    </w:p>
    <w:p w14:paraId="6D1A02AF" w14:textId="77777777" w:rsidR="00222AD1" w:rsidRDefault="00222AD1" w:rsidP="00222AD1">
      <w:pPr>
        <w:spacing w:after="0" w:line="259" w:lineRule="auto"/>
        <w:jc w:val="both"/>
        <w:rPr>
          <w:rFonts w:ascii="Cambria Math" w:hAnsi="Cambria Math" w:cs="Tahoma"/>
          <w:color w:val="000000" w:themeColor="text1"/>
          <w:kern w:val="0"/>
          <w:sz w:val="20"/>
          <w:szCs w:val="20"/>
          <w:lang w:val="en-US"/>
          <w14:ligatures w14:val="none"/>
        </w:rPr>
      </w:pPr>
    </w:p>
    <w:p w14:paraId="03312791" w14:textId="071E4A2A" w:rsidR="00BD59A2" w:rsidRDefault="00BD59A2" w:rsidP="00222AD1">
      <w:pPr>
        <w:spacing w:after="0" w:line="259" w:lineRule="auto"/>
        <w:jc w:val="both"/>
        <w:rPr>
          <w:rFonts w:ascii="Cambria Math" w:hAnsi="Cambria Math" w:cs="Tahoma"/>
          <w:color w:val="000000" w:themeColor="text1"/>
          <w:kern w:val="0"/>
          <w:sz w:val="20"/>
          <w:szCs w:val="20"/>
          <w:lang w:val="en-US"/>
          <w14:ligatures w14:val="none"/>
        </w:rPr>
      </w:pPr>
      <w:r w:rsidRPr="00222AD1">
        <w:rPr>
          <w:rFonts w:ascii="Cambria Math" w:hAnsi="Cambria Math" w:cs="Tahoma"/>
          <w:color w:val="000000" w:themeColor="text1"/>
          <w:kern w:val="0"/>
          <w:sz w:val="20"/>
          <w:szCs w:val="20"/>
          <w:lang w:val="en-US"/>
          <w14:ligatures w14:val="none"/>
        </w:rPr>
        <w:t xml:space="preserve">The obligation of confidentiality applies from the issuance by the </w:t>
      </w:r>
      <w:r w:rsidR="00AE7034">
        <w:rPr>
          <w:rFonts w:ascii="Cambria Math" w:hAnsi="Cambria Math" w:cs="Tahoma"/>
          <w:color w:val="000000" w:themeColor="text1"/>
          <w:kern w:val="0"/>
          <w:sz w:val="20"/>
          <w:szCs w:val="20"/>
          <w:lang w:val="en-US"/>
          <w14:ligatures w14:val="none"/>
        </w:rPr>
        <w:t>Subscriber</w:t>
      </w:r>
      <w:r w:rsidRPr="00222AD1">
        <w:rPr>
          <w:rFonts w:ascii="Cambria Math" w:hAnsi="Cambria Math" w:cs="Tahoma"/>
          <w:color w:val="000000" w:themeColor="text1"/>
          <w:kern w:val="0"/>
          <w:sz w:val="20"/>
          <w:szCs w:val="20"/>
          <w:lang w:val="en-US"/>
          <w14:ligatures w14:val="none"/>
        </w:rPr>
        <w:t xml:space="preserve"> of its expression of needs and will continue for five (5) years from receipt of the Confidential Information. This article will survive the termination or expiration of the</w:t>
      </w:r>
      <w:r w:rsidR="00C84F97" w:rsidRPr="00222AD1">
        <w:rPr>
          <w:rFonts w:ascii="Cambria Math" w:hAnsi="Cambria Math" w:cs="Tahoma"/>
          <w:color w:val="000000" w:themeColor="text1"/>
          <w:kern w:val="0"/>
          <w:sz w:val="20"/>
          <w:szCs w:val="20"/>
          <w:lang w:val="en-US"/>
          <w14:ligatures w14:val="none"/>
        </w:rPr>
        <w:t>se</w:t>
      </w:r>
      <w:r w:rsidRPr="00222AD1">
        <w:rPr>
          <w:rFonts w:ascii="Cambria Math" w:hAnsi="Cambria Math" w:cs="Tahoma"/>
          <w:color w:val="000000" w:themeColor="text1"/>
          <w:kern w:val="0"/>
          <w:sz w:val="20"/>
          <w:szCs w:val="20"/>
          <w:lang w:val="en-US"/>
          <w14:ligatures w14:val="none"/>
        </w:rPr>
        <w:t xml:space="preserve"> </w:t>
      </w:r>
      <w:r w:rsidR="00C84F97" w:rsidRPr="00222AD1">
        <w:rPr>
          <w:rFonts w:ascii="Cambria Math" w:hAnsi="Cambria Math" w:cs="Tahoma"/>
          <w:color w:val="000000" w:themeColor="text1"/>
          <w:kern w:val="0"/>
          <w:sz w:val="20"/>
          <w:szCs w:val="20"/>
          <w:lang w:val="en-US"/>
          <w14:ligatures w14:val="none"/>
        </w:rPr>
        <w:t xml:space="preserve">TOS </w:t>
      </w:r>
      <w:r w:rsidRPr="00222AD1">
        <w:rPr>
          <w:rFonts w:ascii="Cambria Math" w:hAnsi="Cambria Math" w:cs="Tahoma"/>
          <w:color w:val="000000" w:themeColor="text1"/>
          <w:kern w:val="0"/>
          <w:sz w:val="20"/>
          <w:szCs w:val="20"/>
          <w:lang w:val="en-US"/>
          <w14:ligatures w14:val="none"/>
        </w:rPr>
        <w:t xml:space="preserve">for any reason whatsoever. </w:t>
      </w:r>
    </w:p>
    <w:p w14:paraId="11716227" w14:textId="77777777" w:rsidR="00222AD1" w:rsidRPr="00222AD1" w:rsidRDefault="00222AD1" w:rsidP="00222AD1">
      <w:pPr>
        <w:spacing w:after="0" w:line="259" w:lineRule="auto"/>
        <w:jc w:val="both"/>
        <w:rPr>
          <w:rFonts w:ascii="Cambria Math" w:hAnsi="Cambria Math" w:cs="Tahoma"/>
          <w:color w:val="000000" w:themeColor="text1"/>
          <w:kern w:val="0"/>
          <w:sz w:val="20"/>
          <w:szCs w:val="20"/>
          <w:lang w:val="en-US"/>
          <w14:ligatures w14:val="none"/>
        </w:rPr>
      </w:pPr>
    </w:p>
    <w:p w14:paraId="0FC794CF" w14:textId="45CF3B13" w:rsidR="00BD59A2" w:rsidRDefault="00BD59A2" w:rsidP="00222AD1">
      <w:pPr>
        <w:spacing w:after="0" w:line="259" w:lineRule="auto"/>
        <w:jc w:val="both"/>
        <w:rPr>
          <w:rFonts w:ascii="Cambria Math" w:hAnsi="Cambria Math" w:cs="Tahoma"/>
          <w:color w:val="000000" w:themeColor="text1"/>
          <w:kern w:val="0"/>
          <w:sz w:val="20"/>
          <w:szCs w:val="20"/>
          <w:lang w:val="en-US"/>
          <w14:ligatures w14:val="none"/>
        </w:rPr>
      </w:pPr>
      <w:r w:rsidRPr="00222AD1">
        <w:rPr>
          <w:rFonts w:ascii="Cambria Math" w:hAnsi="Cambria Math" w:cs="Tahoma"/>
          <w:color w:val="000000" w:themeColor="text1"/>
          <w:kern w:val="0"/>
          <w:sz w:val="20"/>
          <w:szCs w:val="20"/>
          <w:lang w:val="en-US"/>
          <w14:ligatures w14:val="none"/>
        </w:rPr>
        <w:t>The clauses of</w:t>
      </w:r>
      <w:r w:rsidR="00C84F97" w:rsidRPr="00222AD1">
        <w:rPr>
          <w:rFonts w:ascii="Cambria Math" w:hAnsi="Cambria Math" w:cs="Tahoma"/>
          <w:color w:val="000000" w:themeColor="text1"/>
          <w:kern w:val="0"/>
          <w:sz w:val="20"/>
          <w:szCs w:val="20"/>
          <w:lang w:val="en-US"/>
          <w14:ligatures w14:val="none"/>
        </w:rPr>
        <w:t xml:space="preserve"> the TOS</w:t>
      </w:r>
      <w:r w:rsidRPr="00222AD1">
        <w:rPr>
          <w:rFonts w:ascii="Cambria Math" w:hAnsi="Cambria Math" w:cs="Tahoma"/>
          <w:color w:val="000000" w:themeColor="text1"/>
          <w:kern w:val="0"/>
          <w:sz w:val="20"/>
          <w:szCs w:val="20"/>
          <w:lang w:val="en-US"/>
          <w14:ligatures w14:val="none"/>
        </w:rPr>
        <w:t>, intervening between the Parties, are deemed confidential, and as such, they may not be published or communicated to unauthorized third parties in any form whatsoever, without the prior written consent of the other Party.</w:t>
      </w:r>
    </w:p>
    <w:p w14:paraId="241994F7" w14:textId="77777777" w:rsidR="00222AD1" w:rsidRDefault="00222AD1" w:rsidP="00222AD1">
      <w:pPr>
        <w:spacing w:after="0" w:line="259" w:lineRule="auto"/>
        <w:jc w:val="both"/>
        <w:rPr>
          <w:rFonts w:ascii="Cambria Math" w:hAnsi="Cambria Math" w:cs="Tahoma"/>
          <w:color w:val="000000" w:themeColor="text1"/>
          <w:kern w:val="0"/>
          <w:sz w:val="20"/>
          <w:szCs w:val="20"/>
          <w:lang w:val="en-US"/>
          <w14:ligatures w14:val="none"/>
        </w:rPr>
      </w:pPr>
    </w:p>
    <w:p w14:paraId="0875BA94" w14:textId="77777777" w:rsidR="00222AD1" w:rsidRPr="00222AD1" w:rsidRDefault="00222AD1" w:rsidP="00222AD1">
      <w:pPr>
        <w:spacing w:after="0" w:line="259" w:lineRule="auto"/>
        <w:jc w:val="both"/>
        <w:rPr>
          <w:rFonts w:ascii="Cambria Math" w:hAnsi="Cambria Math" w:cs="Tahoma"/>
          <w:color w:val="000000" w:themeColor="text1"/>
          <w:kern w:val="0"/>
          <w:sz w:val="20"/>
          <w:szCs w:val="20"/>
          <w:lang w:val="en-US"/>
          <w14:ligatures w14:val="none"/>
        </w:rPr>
      </w:pPr>
    </w:p>
    <w:p w14:paraId="76A48657" w14:textId="77777777" w:rsidR="00BD59A2" w:rsidRPr="00222AD1" w:rsidRDefault="00BD59A2" w:rsidP="00222AD1">
      <w:pPr>
        <w:keepNext/>
        <w:keepLines/>
        <w:spacing w:after="0" w:line="259" w:lineRule="auto"/>
        <w:jc w:val="both"/>
        <w:outlineLvl w:val="0"/>
        <w:rPr>
          <w:rFonts w:ascii="Cambria Math" w:eastAsiaTheme="majorEastAsia" w:hAnsi="Cambria Math" w:cstheme="majorBidi"/>
          <w:color w:val="0F4761" w:themeColor="accent1" w:themeShade="BF"/>
          <w:kern w:val="0"/>
          <w:sz w:val="32"/>
          <w:szCs w:val="32"/>
          <w:lang w:val="en-US"/>
          <w14:ligatures w14:val="none"/>
        </w:rPr>
      </w:pPr>
      <w:r w:rsidRPr="00222AD1">
        <w:rPr>
          <w:rFonts w:ascii="Cambria Math" w:eastAsiaTheme="majorEastAsia" w:hAnsi="Cambria Math" w:cstheme="majorBidi"/>
          <w:color w:val="0F4761" w:themeColor="accent1" w:themeShade="BF"/>
          <w:kern w:val="0"/>
          <w:sz w:val="32"/>
          <w:szCs w:val="32"/>
          <w:lang w:val="en-US"/>
          <w14:ligatures w14:val="none"/>
        </w:rPr>
        <w:t xml:space="preserve">ARTICLE 11 – Processing and protection of personal data </w:t>
      </w:r>
    </w:p>
    <w:p w14:paraId="78FA226B" w14:textId="77777777" w:rsidR="00222AD1" w:rsidRPr="005923B6" w:rsidRDefault="00222AD1" w:rsidP="005923B6">
      <w:pPr>
        <w:spacing w:after="0" w:line="259" w:lineRule="auto"/>
        <w:jc w:val="both"/>
        <w:rPr>
          <w:rFonts w:ascii="Cambria Math" w:hAnsi="Cambria Math" w:cs="Tahoma"/>
          <w:color w:val="000000" w:themeColor="text1"/>
          <w:kern w:val="0"/>
          <w:sz w:val="20"/>
          <w:szCs w:val="20"/>
          <w:lang w:val="en-US"/>
          <w14:ligatures w14:val="none"/>
        </w:rPr>
      </w:pPr>
    </w:p>
    <w:p w14:paraId="20C2B0D7" w14:textId="278373B1" w:rsidR="00BD59A2" w:rsidRDefault="00BD59A2" w:rsidP="005923B6">
      <w:pPr>
        <w:spacing w:after="0" w:line="259" w:lineRule="auto"/>
        <w:jc w:val="both"/>
        <w:rPr>
          <w:rFonts w:ascii="Cambria Math" w:hAnsi="Cambria Math" w:cs="Tahoma"/>
          <w:color w:val="000000" w:themeColor="text1"/>
          <w:kern w:val="0"/>
          <w:sz w:val="20"/>
          <w:szCs w:val="20"/>
          <w:lang w:val="en-US"/>
          <w14:ligatures w14:val="none"/>
        </w:rPr>
      </w:pPr>
      <w:r w:rsidRPr="005923B6">
        <w:rPr>
          <w:rFonts w:ascii="Cambria Math" w:hAnsi="Cambria Math" w:cs="Tahoma"/>
          <w:color w:val="000000" w:themeColor="text1"/>
          <w:kern w:val="0"/>
          <w:sz w:val="20"/>
          <w:szCs w:val="20"/>
          <w:lang w:val="en-US"/>
          <w14:ligatures w14:val="none"/>
        </w:rPr>
        <w:t xml:space="preserve">Within the framework of their contractual relations, the Parties undertake to comply with the regulations in force applicable on the date of signature of the </w:t>
      </w:r>
      <w:r w:rsidR="00C84F97" w:rsidRPr="005923B6">
        <w:rPr>
          <w:rFonts w:ascii="Cambria Math" w:hAnsi="Cambria Math" w:cs="Tahoma"/>
          <w:color w:val="000000" w:themeColor="text1"/>
          <w:kern w:val="0"/>
          <w:sz w:val="20"/>
          <w:szCs w:val="20"/>
          <w:lang w:val="en-US"/>
          <w14:ligatures w14:val="none"/>
        </w:rPr>
        <w:t xml:space="preserve">TOS </w:t>
      </w:r>
      <w:r w:rsidRPr="005923B6">
        <w:rPr>
          <w:rFonts w:ascii="Cambria Math" w:hAnsi="Cambria Math" w:cs="Tahoma"/>
          <w:color w:val="000000" w:themeColor="text1"/>
          <w:kern w:val="0"/>
          <w:sz w:val="20"/>
          <w:szCs w:val="20"/>
          <w:lang w:val="en-US"/>
          <w14:ligatures w14:val="none"/>
        </w:rPr>
        <w:t>to the processing of personal data, in particular: the (EU) Regulation 2016/679 of the European Parliament and of the Council on the protection of natural persons with regard to the processing of personal data and on the free</w:t>
      </w:r>
      <w:r w:rsidRPr="00BD59A2">
        <w:rPr>
          <w:rFonts w:ascii="Cambria Math" w:hAnsi="Cambria Math"/>
          <w:kern w:val="0"/>
          <w:sz w:val="20"/>
          <w:szCs w:val="20"/>
          <w:lang w:val="en-US" w:eastAsia="fr-FR"/>
          <w14:ligatures w14:val="none"/>
        </w:rPr>
        <w:t xml:space="preserve"> </w:t>
      </w:r>
      <w:r w:rsidRPr="005923B6">
        <w:rPr>
          <w:rFonts w:ascii="Cambria Math" w:hAnsi="Cambria Math" w:cs="Tahoma"/>
          <w:color w:val="000000" w:themeColor="text1"/>
          <w:kern w:val="0"/>
          <w:sz w:val="20"/>
          <w:szCs w:val="20"/>
          <w:lang w:val="en-US"/>
          <w14:ligatures w14:val="none"/>
        </w:rPr>
        <w:t>movement of such data, of 27 April 2016 applicable as from 25 May 2018 (hereinafter "the European data protection regulation" or "GDPR"), the Data Protection and Freedom Act of January 6, 1978 in its current version, the law n° 2016-1321 of October 7, 2016 for a digital Republic.</w:t>
      </w:r>
    </w:p>
    <w:p w14:paraId="2C37062A" w14:textId="77777777" w:rsidR="005923B6" w:rsidRPr="005923B6" w:rsidRDefault="005923B6" w:rsidP="005923B6">
      <w:pPr>
        <w:spacing w:after="0" w:line="259" w:lineRule="auto"/>
        <w:jc w:val="both"/>
        <w:rPr>
          <w:rFonts w:ascii="Cambria Math" w:hAnsi="Cambria Math" w:cs="Tahoma"/>
          <w:color w:val="000000" w:themeColor="text1"/>
          <w:kern w:val="0"/>
          <w:sz w:val="20"/>
          <w:szCs w:val="20"/>
          <w:lang w:val="en-US"/>
          <w14:ligatures w14:val="none"/>
        </w:rPr>
      </w:pPr>
    </w:p>
    <w:p w14:paraId="6806FE0C" w14:textId="7018F291" w:rsidR="00BD59A2" w:rsidRDefault="00BD59A2" w:rsidP="005923B6">
      <w:pPr>
        <w:spacing w:after="0" w:line="259" w:lineRule="auto"/>
        <w:jc w:val="both"/>
        <w:rPr>
          <w:rFonts w:ascii="Cambria Math" w:hAnsi="Cambria Math" w:cs="Tahoma"/>
          <w:color w:val="000000" w:themeColor="text1"/>
          <w:kern w:val="0"/>
          <w:sz w:val="20"/>
          <w:szCs w:val="20"/>
          <w:lang w:val="en-US"/>
          <w14:ligatures w14:val="none"/>
        </w:rPr>
      </w:pPr>
      <w:r w:rsidRPr="005923B6">
        <w:rPr>
          <w:rFonts w:ascii="Cambria Math" w:hAnsi="Cambria Math" w:cs="Tahoma"/>
          <w:color w:val="000000" w:themeColor="text1"/>
          <w:kern w:val="0"/>
          <w:sz w:val="20"/>
          <w:szCs w:val="20"/>
          <w:lang w:val="en-US"/>
          <w14:ligatures w14:val="none"/>
        </w:rPr>
        <w:t xml:space="preserve">Where necessary, it is specified that the term «Personal Data» means any information relating to an identified natural person or which can be identified, directly or indirectly, by reference to an identification number or to one or more elements specific to it, in the context of this </w:t>
      </w:r>
      <w:r w:rsidR="00BA76F5">
        <w:rPr>
          <w:rFonts w:ascii="Cambria Math" w:hAnsi="Cambria Math" w:cs="Tahoma"/>
          <w:color w:val="000000" w:themeColor="text1"/>
          <w:kern w:val="0"/>
          <w:sz w:val="20"/>
          <w:szCs w:val="20"/>
          <w:lang w:val="en-US"/>
          <w14:ligatures w14:val="none"/>
        </w:rPr>
        <w:t>TOS</w:t>
      </w:r>
      <w:r w:rsidRPr="005923B6">
        <w:rPr>
          <w:rFonts w:ascii="Cambria Math" w:hAnsi="Cambria Math" w:cs="Tahoma"/>
          <w:color w:val="000000" w:themeColor="text1"/>
          <w:kern w:val="0"/>
          <w:sz w:val="20"/>
          <w:szCs w:val="20"/>
          <w:lang w:val="en-US"/>
          <w14:ligatures w14:val="none"/>
        </w:rPr>
        <w:t xml:space="preserve">. </w:t>
      </w:r>
    </w:p>
    <w:p w14:paraId="1450AF5E" w14:textId="77777777" w:rsidR="005923B6" w:rsidRPr="005923B6" w:rsidRDefault="005923B6" w:rsidP="005923B6">
      <w:pPr>
        <w:spacing w:after="0" w:line="259" w:lineRule="auto"/>
        <w:jc w:val="both"/>
        <w:rPr>
          <w:rFonts w:ascii="Cambria Math" w:hAnsi="Cambria Math" w:cs="Tahoma"/>
          <w:color w:val="000000" w:themeColor="text1"/>
          <w:kern w:val="0"/>
          <w:sz w:val="20"/>
          <w:szCs w:val="20"/>
          <w:lang w:val="en-US"/>
          <w14:ligatures w14:val="none"/>
        </w:rPr>
      </w:pPr>
    </w:p>
    <w:p w14:paraId="6F4CF94F" w14:textId="6AD46D7C" w:rsidR="00BD59A2" w:rsidRDefault="00BD59A2" w:rsidP="005923B6">
      <w:pPr>
        <w:spacing w:after="0" w:line="259" w:lineRule="auto"/>
        <w:jc w:val="both"/>
        <w:rPr>
          <w:rFonts w:ascii="Cambria Math" w:hAnsi="Cambria Math" w:cs="Tahoma"/>
          <w:color w:val="000000" w:themeColor="text1"/>
          <w:kern w:val="0"/>
          <w:sz w:val="20"/>
          <w:szCs w:val="20"/>
          <w:lang w:val="en-US"/>
          <w14:ligatures w14:val="none"/>
        </w:rPr>
      </w:pPr>
      <w:r w:rsidRPr="005923B6">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00957E8E">
        <w:rPr>
          <w:rFonts w:ascii="Cambria Math" w:hAnsi="Cambria Math" w:cs="Tahoma"/>
          <w:color w:val="000000" w:themeColor="text1"/>
          <w:kern w:val="0"/>
          <w:sz w:val="20"/>
          <w:szCs w:val="20"/>
          <w:lang w:val="en-US"/>
          <w14:ligatures w14:val="none"/>
        </w:rPr>
        <w:t xml:space="preserve"> </w:t>
      </w:r>
      <w:r w:rsidRPr="005923B6">
        <w:rPr>
          <w:rFonts w:ascii="Cambria Math" w:hAnsi="Cambria Math" w:cs="Tahoma"/>
          <w:color w:val="000000" w:themeColor="text1"/>
          <w:kern w:val="0"/>
          <w:sz w:val="20"/>
          <w:szCs w:val="20"/>
          <w:lang w:val="en-US"/>
          <w14:ligatures w14:val="none"/>
        </w:rPr>
        <w:t>has chosen to use the Provider for the implementation of the Service and as such, the Provider may be required to process personal Data.</w:t>
      </w:r>
    </w:p>
    <w:p w14:paraId="14B9D75D" w14:textId="77777777" w:rsidR="00957E8E" w:rsidRPr="005923B6" w:rsidRDefault="00957E8E" w:rsidP="005923B6">
      <w:pPr>
        <w:spacing w:after="0" w:line="259" w:lineRule="auto"/>
        <w:jc w:val="both"/>
        <w:rPr>
          <w:rFonts w:ascii="Cambria Math" w:hAnsi="Cambria Math" w:cs="Tahoma"/>
          <w:color w:val="000000" w:themeColor="text1"/>
          <w:kern w:val="0"/>
          <w:sz w:val="20"/>
          <w:szCs w:val="20"/>
          <w:lang w:val="en-US"/>
          <w14:ligatures w14:val="none"/>
        </w:rPr>
      </w:pPr>
    </w:p>
    <w:p w14:paraId="77053B90" w14:textId="77777777" w:rsidR="00BD59A2" w:rsidRDefault="00BD59A2" w:rsidP="005923B6">
      <w:pPr>
        <w:spacing w:after="0" w:line="259" w:lineRule="auto"/>
        <w:jc w:val="both"/>
        <w:rPr>
          <w:rFonts w:ascii="Cambria Math" w:hAnsi="Cambria Math" w:cs="Tahoma"/>
          <w:color w:val="000000" w:themeColor="text1"/>
          <w:kern w:val="0"/>
          <w:sz w:val="20"/>
          <w:szCs w:val="20"/>
          <w:lang w:val="en-US"/>
          <w14:ligatures w14:val="none"/>
        </w:rPr>
      </w:pPr>
      <w:r w:rsidRPr="005923B6">
        <w:rPr>
          <w:rFonts w:ascii="Cambria Math" w:hAnsi="Cambria Math" w:cs="Tahoma"/>
          <w:color w:val="000000" w:themeColor="text1"/>
          <w:kern w:val="0"/>
          <w:sz w:val="20"/>
          <w:szCs w:val="20"/>
          <w:lang w:val="en-US"/>
          <w14:ligatures w14:val="none"/>
        </w:rPr>
        <w:t>The Provider may subcontract the services covered by these Terms to its Subcontractor, (hereinafter, and only for this article, "the Subsequent Subcontractor").</w:t>
      </w:r>
    </w:p>
    <w:p w14:paraId="4C2A7009" w14:textId="77777777" w:rsidR="00957E8E" w:rsidRPr="005923B6" w:rsidRDefault="00957E8E" w:rsidP="005923B6">
      <w:pPr>
        <w:spacing w:after="0" w:line="259" w:lineRule="auto"/>
        <w:jc w:val="both"/>
        <w:rPr>
          <w:rFonts w:ascii="Cambria Math" w:hAnsi="Cambria Math" w:cs="Tahoma"/>
          <w:color w:val="000000" w:themeColor="text1"/>
          <w:kern w:val="0"/>
          <w:sz w:val="20"/>
          <w:szCs w:val="20"/>
          <w:lang w:val="en-US"/>
          <w14:ligatures w14:val="none"/>
        </w:rPr>
      </w:pPr>
    </w:p>
    <w:p w14:paraId="1ECB0ADC" w14:textId="0487A881" w:rsidR="00BD59A2" w:rsidRDefault="00BD59A2" w:rsidP="005923B6">
      <w:pPr>
        <w:spacing w:after="0" w:line="259" w:lineRule="auto"/>
        <w:jc w:val="both"/>
        <w:rPr>
          <w:rFonts w:ascii="Cambria Math" w:hAnsi="Cambria Math" w:cs="Tahoma"/>
          <w:color w:val="000000" w:themeColor="text1"/>
          <w:kern w:val="0"/>
          <w:sz w:val="20"/>
          <w:szCs w:val="20"/>
          <w:lang w:val="en-US"/>
          <w14:ligatures w14:val="none"/>
        </w:rPr>
      </w:pPr>
      <w:r w:rsidRPr="005923B6">
        <w:rPr>
          <w:rFonts w:ascii="Cambria Math" w:hAnsi="Cambria Math" w:cs="Tahoma"/>
          <w:color w:val="000000" w:themeColor="text1"/>
          <w:kern w:val="0"/>
          <w:sz w:val="20"/>
          <w:szCs w:val="20"/>
          <w:lang w:val="en-US"/>
          <w14:ligatures w14:val="none"/>
        </w:rPr>
        <w:t>In this respect, the</w:t>
      </w:r>
      <w:r w:rsidR="00C84F97" w:rsidRPr="005923B6">
        <w:rPr>
          <w:rFonts w:ascii="Cambria Math" w:hAnsi="Cambria Math" w:cs="Tahoma"/>
          <w:color w:val="000000" w:themeColor="text1"/>
          <w:kern w:val="0"/>
          <w:sz w:val="20"/>
          <w:szCs w:val="20"/>
          <w:lang w:val="en-US"/>
          <w14:ligatures w14:val="none"/>
        </w:rPr>
        <w:t>se</w:t>
      </w:r>
      <w:r w:rsidRPr="005923B6">
        <w:rPr>
          <w:rFonts w:ascii="Cambria Math" w:hAnsi="Cambria Math" w:cs="Tahoma"/>
          <w:color w:val="000000" w:themeColor="text1"/>
          <w:kern w:val="0"/>
          <w:sz w:val="20"/>
          <w:szCs w:val="20"/>
          <w:lang w:val="en-US"/>
          <w14:ligatures w14:val="none"/>
        </w:rPr>
        <w:t xml:space="preserve"> </w:t>
      </w:r>
      <w:r w:rsidR="00C84F97" w:rsidRPr="005923B6">
        <w:rPr>
          <w:rFonts w:ascii="Cambria Math" w:hAnsi="Cambria Math" w:cs="Tahoma"/>
          <w:color w:val="000000" w:themeColor="text1"/>
          <w:kern w:val="0"/>
          <w:sz w:val="20"/>
          <w:szCs w:val="20"/>
          <w:lang w:val="en-US"/>
          <w14:ligatures w14:val="none"/>
        </w:rPr>
        <w:t>TOS</w:t>
      </w:r>
      <w:r w:rsidRPr="005923B6">
        <w:rPr>
          <w:rFonts w:ascii="Cambria Math" w:hAnsi="Cambria Math" w:cs="Tahoma"/>
          <w:color w:val="000000" w:themeColor="text1"/>
          <w:kern w:val="0"/>
          <w:sz w:val="20"/>
          <w:szCs w:val="20"/>
          <w:lang w:val="en-US"/>
          <w14:ligatures w14:val="none"/>
        </w:rPr>
        <w:t xml:space="preserve"> </w:t>
      </w:r>
      <w:r w:rsidR="00C84F97" w:rsidRPr="005923B6">
        <w:rPr>
          <w:rFonts w:ascii="Cambria Math" w:hAnsi="Cambria Math" w:cs="Tahoma"/>
          <w:color w:val="000000" w:themeColor="text1"/>
          <w:kern w:val="0"/>
          <w:sz w:val="20"/>
          <w:szCs w:val="20"/>
          <w:lang w:val="en-US"/>
          <w14:ligatures w14:val="none"/>
        </w:rPr>
        <w:t>are</w:t>
      </w:r>
      <w:r w:rsidRPr="005923B6">
        <w:rPr>
          <w:rFonts w:ascii="Cambria Math" w:hAnsi="Cambria Math" w:cs="Tahoma"/>
          <w:color w:val="000000" w:themeColor="text1"/>
          <w:kern w:val="0"/>
          <w:sz w:val="20"/>
          <w:szCs w:val="20"/>
          <w:lang w:val="en-US"/>
          <w14:ligatures w14:val="none"/>
        </w:rPr>
        <w:t xml:space="preserve"> supplemented by a contractual </w:t>
      </w:r>
      <w:r w:rsidR="00BA76F5">
        <w:rPr>
          <w:rFonts w:ascii="Cambria Math" w:hAnsi="Cambria Math" w:cs="Tahoma"/>
          <w:color w:val="000000" w:themeColor="text1"/>
          <w:kern w:val="0"/>
          <w:sz w:val="20"/>
          <w:szCs w:val="20"/>
          <w:lang w:val="en-US"/>
          <w14:ligatures w14:val="none"/>
        </w:rPr>
        <w:t>Annex</w:t>
      </w:r>
      <w:r w:rsidRPr="005923B6">
        <w:rPr>
          <w:rFonts w:ascii="Cambria Math" w:hAnsi="Cambria Math" w:cs="Tahoma"/>
          <w:color w:val="000000" w:themeColor="text1"/>
          <w:kern w:val="0"/>
          <w:sz w:val="20"/>
          <w:szCs w:val="20"/>
          <w:lang w:val="en-US"/>
          <w14:ligatures w14:val="none"/>
        </w:rPr>
        <w:t xml:space="preserve"> "Protection of Personal Data" which has the same </w:t>
      </w:r>
      <w:r w:rsidR="00957E8E" w:rsidRPr="005923B6">
        <w:rPr>
          <w:rFonts w:ascii="Cambria Math" w:hAnsi="Cambria Math" w:cs="Tahoma"/>
          <w:color w:val="000000" w:themeColor="text1"/>
          <w:kern w:val="0"/>
          <w:sz w:val="20"/>
          <w:szCs w:val="20"/>
          <w:lang w:val="en-US"/>
          <w14:ligatures w14:val="none"/>
        </w:rPr>
        <w:t>value,</w:t>
      </w:r>
      <w:r w:rsidRPr="005923B6">
        <w:rPr>
          <w:rFonts w:ascii="Cambria Math" w:hAnsi="Cambria Math" w:cs="Tahoma"/>
          <w:color w:val="000000" w:themeColor="text1"/>
          <w:kern w:val="0"/>
          <w:sz w:val="20"/>
          <w:szCs w:val="20"/>
          <w:lang w:val="en-US"/>
          <w14:ligatures w14:val="none"/>
        </w:rPr>
        <w:t xml:space="preserve"> and which forms an integral part of the said Contract and aims to regulate the relations between the Parties regarding the processing of Personal Data to which the Sub-subsequent processor will have access within the framework of the execution of this Agreement.</w:t>
      </w:r>
    </w:p>
    <w:p w14:paraId="7ECC5A36" w14:textId="77777777" w:rsidR="00957E8E" w:rsidRPr="005923B6" w:rsidRDefault="00957E8E" w:rsidP="005923B6">
      <w:pPr>
        <w:spacing w:after="0" w:line="259" w:lineRule="auto"/>
        <w:jc w:val="both"/>
        <w:rPr>
          <w:rFonts w:ascii="Cambria Math" w:hAnsi="Cambria Math" w:cs="Tahoma"/>
          <w:color w:val="000000" w:themeColor="text1"/>
          <w:kern w:val="0"/>
          <w:sz w:val="20"/>
          <w:szCs w:val="20"/>
          <w:lang w:val="en-US"/>
          <w14:ligatures w14:val="none"/>
        </w:rPr>
      </w:pPr>
    </w:p>
    <w:p w14:paraId="6E6C6406" w14:textId="2D3DE704" w:rsidR="00BD59A2" w:rsidRDefault="00BD59A2" w:rsidP="005923B6">
      <w:pPr>
        <w:spacing w:after="0" w:line="259" w:lineRule="auto"/>
        <w:jc w:val="both"/>
        <w:rPr>
          <w:rFonts w:ascii="Cambria Math" w:hAnsi="Cambria Math" w:cs="Tahoma"/>
          <w:color w:val="000000" w:themeColor="text1"/>
          <w:kern w:val="0"/>
          <w:sz w:val="20"/>
          <w:szCs w:val="20"/>
          <w:lang w:val="en-US"/>
          <w14:ligatures w14:val="none"/>
        </w:rPr>
      </w:pPr>
      <w:r w:rsidRPr="005923B6">
        <w:rPr>
          <w:rFonts w:ascii="Cambria Math" w:hAnsi="Cambria Math" w:cs="Tahoma"/>
          <w:color w:val="000000" w:themeColor="text1"/>
          <w:kern w:val="0"/>
          <w:sz w:val="20"/>
          <w:szCs w:val="20"/>
          <w:lang w:val="en-US"/>
          <w14:ligatures w14:val="none"/>
        </w:rPr>
        <w:t xml:space="preserve">The Subcontractor undertakes to use the Personal Data entrusted to it by the Final </w:t>
      </w:r>
      <w:r w:rsidR="00AE7034">
        <w:rPr>
          <w:rFonts w:ascii="Cambria Math" w:hAnsi="Cambria Math" w:cs="Tahoma"/>
          <w:color w:val="000000" w:themeColor="text1"/>
          <w:kern w:val="0"/>
          <w:sz w:val="20"/>
          <w:szCs w:val="20"/>
          <w:lang w:val="en-US"/>
          <w14:ligatures w14:val="none"/>
        </w:rPr>
        <w:t>Subscriber</w:t>
      </w:r>
      <w:r w:rsidRPr="005923B6">
        <w:rPr>
          <w:rFonts w:ascii="Cambria Math" w:hAnsi="Cambria Math" w:cs="Tahoma"/>
          <w:color w:val="000000" w:themeColor="text1"/>
          <w:kern w:val="0"/>
          <w:sz w:val="20"/>
          <w:szCs w:val="20"/>
          <w:lang w:val="en-US"/>
          <w14:ligatures w14:val="none"/>
        </w:rPr>
        <w:t xml:space="preserve"> in strict compliance with the contractual </w:t>
      </w:r>
      <w:r w:rsidR="00BA76F5">
        <w:rPr>
          <w:rFonts w:ascii="Cambria Math" w:hAnsi="Cambria Math" w:cs="Tahoma"/>
          <w:color w:val="000000" w:themeColor="text1"/>
          <w:kern w:val="0"/>
          <w:sz w:val="20"/>
          <w:szCs w:val="20"/>
          <w:lang w:val="en-US"/>
          <w14:ligatures w14:val="none"/>
        </w:rPr>
        <w:t>Annex</w:t>
      </w:r>
      <w:r w:rsidRPr="005923B6">
        <w:rPr>
          <w:rFonts w:ascii="Cambria Math" w:hAnsi="Cambria Math" w:cs="Tahoma"/>
          <w:color w:val="000000" w:themeColor="text1"/>
          <w:kern w:val="0"/>
          <w:sz w:val="20"/>
          <w:szCs w:val="20"/>
          <w:lang w:val="en-US"/>
          <w14:ligatures w14:val="none"/>
        </w:rPr>
        <w:t xml:space="preserve"> "Personal Data" and the legislation and regulations in force, and notably the Regulation (EU) No. 2016/679 of the European Parliament and of the Council of 27 April 2016 on the protection of natural persons with regard to the processing of personal data and on the free movement of such data ('GDPR').</w:t>
      </w:r>
    </w:p>
    <w:p w14:paraId="23D709A0" w14:textId="77777777" w:rsidR="00957E8E" w:rsidRPr="005923B6" w:rsidRDefault="00957E8E" w:rsidP="005923B6">
      <w:pPr>
        <w:spacing w:after="0" w:line="259" w:lineRule="auto"/>
        <w:jc w:val="both"/>
        <w:rPr>
          <w:rFonts w:ascii="Cambria Math" w:hAnsi="Cambria Math" w:cs="Tahoma"/>
          <w:color w:val="000000" w:themeColor="text1"/>
          <w:kern w:val="0"/>
          <w:sz w:val="20"/>
          <w:szCs w:val="20"/>
          <w:lang w:val="en-US"/>
          <w14:ligatures w14:val="none"/>
        </w:rPr>
      </w:pPr>
    </w:p>
    <w:p w14:paraId="4F462CAB" w14:textId="77777777" w:rsidR="00BD59A2" w:rsidRPr="005923B6"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5923B6">
        <w:rPr>
          <w:rFonts w:ascii="Cambria Math" w:hAnsi="Cambria Math" w:cs="Tahoma"/>
          <w:color w:val="000000" w:themeColor="text1"/>
          <w:kern w:val="0"/>
          <w:sz w:val="20"/>
          <w:szCs w:val="20"/>
          <w:lang w:val="en-US"/>
          <w14:ligatures w14:val="none"/>
        </w:rPr>
        <w:t xml:space="preserve">The Subcontractor guarantees a level of security adapted to the risk, by implementing appropriate technical and organizational measures </w:t>
      </w:r>
      <w:proofErr w:type="gramStart"/>
      <w:r w:rsidRPr="005923B6">
        <w:rPr>
          <w:rFonts w:ascii="Cambria Math" w:hAnsi="Cambria Math" w:cs="Tahoma"/>
          <w:color w:val="000000" w:themeColor="text1"/>
          <w:kern w:val="0"/>
          <w:sz w:val="20"/>
          <w:szCs w:val="20"/>
          <w:lang w:val="en-US"/>
          <w14:ligatures w14:val="none"/>
        </w:rPr>
        <w:t>taking into account</w:t>
      </w:r>
      <w:proofErr w:type="gramEnd"/>
      <w:r w:rsidRPr="005923B6">
        <w:rPr>
          <w:rFonts w:ascii="Cambria Math" w:hAnsi="Cambria Math" w:cs="Tahoma"/>
          <w:color w:val="000000" w:themeColor="text1"/>
          <w:kern w:val="0"/>
          <w:sz w:val="20"/>
          <w:szCs w:val="20"/>
          <w:lang w:val="en-US"/>
          <w14:ligatures w14:val="none"/>
        </w:rPr>
        <w:t xml:space="preserve"> the state of knowledge, implementation costs, nature, scope, context and purposes of the processing, as well as risks for rights and freedoms.</w:t>
      </w:r>
    </w:p>
    <w:p w14:paraId="522C8AF0" w14:textId="77777777" w:rsidR="00BD59A2" w:rsidRPr="00BD59A2" w:rsidRDefault="00BD59A2" w:rsidP="00BD59A2">
      <w:pPr>
        <w:spacing w:after="0" w:line="259" w:lineRule="auto"/>
        <w:jc w:val="both"/>
        <w:rPr>
          <w:rFonts w:ascii="Cambria Math" w:hAnsi="Cambria Math"/>
          <w:kern w:val="0"/>
          <w:sz w:val="18"/>
          <w:szCs w:val="18"/>
          <w:lang w:val="en-US"/>
          <w14:ligatures w14:val="none"/>
        </w:rPr>
      </w:pPr>
    </w:p>
    <w:p w14:paraId="191509AF" w14:textId="77777777" w:rsidR="00A2266F" w:rsidRPr="00BD59A2" w:rsidRDefault="00A2266F" w:rsidP="00BD59A2">
      <w:pPr>
        <w:spacing w:after="0" w:line="259" w:lineRule="auto"/>
        <w:jc w:val="both"/>
        <w:rPr>
          <w:rFonts w:ascii="Cambria Math" w:hAnsi="Cambria Math"/>
          <w:kern w:val="0"/>
          <w:sz w:val="18"/>
          <w:szCs w:val="18"/>
          <w:lang w:val="en-US"/>
          <w14:ligatures w14:val="none"/>
        </w:rPr>
      </w:pPr>
    </w:p>
    <w:p w14:paraId="11DB0BD5" w14:textId="77777777" w:rsidR="00BD59A2" w:rsidRPr="001E497E" w:rsidRDefault="00BD59A2" w:rsidP="001E497E">
      <w:pPr>
        <w:keepNext/>
        <w:keepLines/>
        <w:spacing w:after="0" w:line="259" w:lineRule="auto"/>
        <w:jc w:val="both"/>
        <w:outlineLvl w:val="0"/>
        <w:rPr>
          <w:rFonts w:ascii="Cambria Math" w:eastAsiaTheme="majorEastAsia" w:hAnsi="Cambria Math" w:cstheme="majorBidi"/>
          <w:color w:val="0F4761" w:themeColor="accent1" w:themeShade="BF"/>
          <w:kern w:val="0"/>
          <w:sz w:val="32"/>
          <w:szCs w:val="32"/>
          <w:lang w:val="en-US"/>
          <w14:ligatures w14:val="none"/>
        </w:rPr>
      </w:pPr>
      <w:r w:rsidRPr="001E497E">
        <w:rPr>
          <w:rFonts w:ascii="Cambria Math" w:eastAsiaTheme="majorEastAsia" w:hAnsi="Cambria Math" w:cstheme="majorBidi"/>
          <w:color w:val="0F4761" w:themeColor="accent1" w:themeShade="BF"/>
          <w:kern w:val="0"/>
          <w:sz w:val="32"/>
          <w:szCs w:val="32"/>
          <w:lang w:val="en-US"/>
          <w14:ligatures w14:val="none"/>
        </w:rPr>
        <w:t xml:space="preserve">ARTICLE 12 – Intellectual Property </w:t>
      </w:r>
    </w:p>
    <w:p w14:paraId="1B619A69" w14:textId="77777777" w:rsidR="00BD59A2" w:rsidRPr="001E497E"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0A6D722F" w14:textId="7F3B0009"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Provider grants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w:t>
      </w:r>
      <w:proofErr w:type="gramStart"/>
      <w:r w:rsidRPr="00BD59A2">
        <w:rPr>
          <w:rFonts w:ascii="Cambria Math" w:hAnsi="Cambria Math" w:cs="Tahoma"/>
          <w:color w:val="000000" w:themeColor="text1"/>
          <w:kern w:val="0"/>
          <w:sz w:val="20"/>
          <w:szCs w:val="20"/>
          <w:lang w:val="en-US"/>
          <w14:ligatures w14:val="none"/>
        </w:rPr>
        <w:t>a personal</w:t>
      </w:r>
      <w:proofErr w:type="gramEnd"/>
      <w:r w:rsidRPr="00BD59A2">
        <w:rPr>
          <w:rFonts w:ascii="Cambria Math" w:hAnsi="Cambria Math" w:cs="Tahoma"/>
          <w:color w:val="000000" w:themeColor="text1"/>
          <w:kern w:val="0"/>
          <w:sz w:val="20"/>
          <w:szCs w:val="20"/>
          <w:lang w:val="en-US"/>
          <w14:ligatures w14:val="none"/>
        </w:rPr>
        <w:t xml:space="preserve">, non-exclusive, non-assignable and non-transferable right to use the </w:t>
      </w:r>
      <w:proofErr w:type="spellStart"/>
      <w:r w:rsidRPr="00BD59A2">
        <w:rPr>
          <w:rFonts w:ascii="Cambria Math" w:hAnsi="Cambria Math" w:cs="Tahoma"/>
          <w:color w:val="000000" w:themeColor="text1"/>
          <w:kern w:val="0"/>
          <w:sz w:val="20"/>
          <w:szCs w:val="20"/>
          <w:lang w:val="en-US"/>
          <w14:ligatures w14:val="none"/>
        </w:rPr>
        <w:t>Optonum</w:t>
      </w:r>
      <w:proofErr w:type="spellEnd"/>
      <w:r w:rsidRPr="00BD59A2">
        <w:rPr>
          <w:rFonts w:ascii="Cambria Math" w:hAnsi="Cambria Math" w:cs="Tahoma"/>
          <w:color w:val="000000" w:themeColor="text1"/>
          <w:kern w:val="0"/>
          <w:sz w:val="20"/>
          <w:szCs w:val="20"/>
          <w:lang w:val="en-US"/>
          <w14:ligatures w14:val="none"/>
        </w:rPr>
        <w:t xml:space="preserve"> Service, for the entire duration of the Contract and for the whole world. The is in no way authorized to assign all or part of this Contract to a third party.</w:t>
      </w:r>
    </w:p>
    <w:p w14:paraId="5D67EFF3" w14:textId="77777777" w:rsidR="003C4433" w:rsidRDefault="003C4433" w:rsidP="00BD59A2">
      <w:pPr>
        <w:spacing w:after="0" w:line="259" w:lineRule="auto"/>
        <w:jc w:val="both"/>
        <w:rPr>
          <w:rFonts w:ascii="Cambria Math" w:hAnsi="Cambria Math" w:cs="Tahoma"/>
          <w:color w:val="000000" w:themeColor="text1"/>
          <w:kern w:val="0"/>
          <w:sz w:val="20"/>
          <w:szCs w:val="20"/>
          <w:lang w:val="en-US"/>
          <w14:ligatures w14:val="none"/>
        </w:rPr>
      </w:pPr>
    </w:p>
    <w:p w14:paraId="23C225DB" w14:textId="062BB9B5"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right of use is understood as the right to represent and implement </w:t>
      </w:r>
      <w:proofErr w:type="gramStart"/>
      <w:r w:rsidRPr="00BD59A2">
        <w:rPr>
          <w:rFonts w:ascii="Cambria Math" w:hAnsi="Cambria Math" w:cs="Tahoma"/>
          <w:color w:val="000000" w:themeColor="text1"/>
          <w:kern w:val="0"/>
          <w:sz w:val="20"/>
          <w:szCs w:val="20"/>
          <w:lang w:val="en-US"/>
          <w14:ligatures w14:val="none"/>
        </w:rPr>
        <w:t xml:space="preserve">the </w:t>
      </w:r>
      <w:proofErr w:type="spellStart"/>
      <w:r w:rsidRPr="00BD59A2">
        <w:rPr>
          <w:rFonts w:ascii="Cambria Math" w:hAnsi="Cambria Math" w:cs="Tahoma"/>
          <w:color w:val="000000" w:themeColor="text1"/>
          <w:kern w:val="0"/>
          <w:sz w:val="20"/>
          <w:szCs w:val="20"/>
          <w:lang w:val="en-US"/>
          <w14:ligatures w14:val="none"/>
        </w:rPr>
        <w:t>Optonum</w:t>
      </w:r>
      <w:proofErr w:type="spellEnd"/>
      <w:proofErr w:type="gramEnd"/>
      <w:r w:rsidRPr="00BD59A2">
        <w:rPr>
          <w:rFonts w:ascii="Cambria Math" w:hAnsi="Cambria Math" w:cs="Tahoma"/>
          <w:color w:val="000000" w:themeColor="text1"/>
          <w:kern w:val="0"/>
          <w:sz w:val="20"/>
          <w:szCs w:val="20"/>
          <w:lang w:val="en-US"/>
          <w14:ligatures w14:val="none"/>
        </w:rPr>
        <w:t xml:space="preserve"> Services in accordance with their intended purpose, in SaaS mode via a connection to an electronic communications network.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may in no case make the application service available to a third party and strictly </w:t>
      </w:r>
      <w:r w:rsidR="001E497E" w:rsidRPr="00BD59A2">
        <w:rPr>
          <w:rFonts w:ascii="Cambria Math" w:hAnsi="Cambria Math" w:cs="Tahoma"/>
          <w:color w:val="000000" w:themeColor="text1"/>
          <w:kern w:val="0"/>
          <w:sz w:val="20"/>
          <w:szCs w:val="20"/>
          <w:lang w:val="en-US"/>
          <w14:ligatures w14:val="none"/>
        </w:rPr>
        <w:t>forbid</w:t>
      </w:r>
      <w:r w:rsidRPr="00BD59A2">
        <w:rPr>
          <w:rFonts w:ascii="Cambria Math" w:hAnsi="Cambria Math" w:cs="Tahoma"/>
          <w:color w:val="000000" w:themeColor="text1"/>
          <w:kern w:val="0"/>
          <w:sz w:val="20"/>
          <w:szCs w:val="20"/>
          <w:lang w:val="en-US"/>
          <w14:ligatures w14:val="none"/>
        </w:rPr>
        <w:t xml:space="preserve"> any other use, in particular any adaptation, modification, translation, arrangement, distribution, </w:t>
      </w:r>
      <w:proofErr w:type="spellStart"/>
      <w:r w:rsidRPr="00BD59A2">
        <w:rPr>
          <w:rFonts w:ascii="Cambria Math" w:hAnsi="Cambria Math" w:cs="Tahoma"/>
          <w:color w:val="000000" w:themeColor="text1"/>
          <w:kern w:val="0"/>
          <w:sz w:val="20"/>
          <w:szCs w:val="20"/>
          <w:lang w:val="en-US"/>
          <w14:ligatures w14:val="none"/>
        </w:rPr>
        <w:t>decompilation</w:t>
      </w:r>
      <w:proofErr w:type="spellEnd"/>
      <w:r w:rsidRPr="00BD59A2">
        <w:rPr>
          <w:rFonts w:ascii="Cambria Math" w:hAnsi="Cambria Math" w:cs="Tahoma"/>
          <w:color w:val="000000" w:themeColor="text1"/>
          <w:kern w:val="0"/>
          <w:sz w:val="20"/>
          <w:szCs w:val="20"/>
          <w:lang w:val="en-US"/>
          <w14:ligatures w14:val="none"/>
        </w:rPr>
        <w:t>, without this list being exhaustive.</w:t>
      </w:r>
    </w:p>
    <w:p w14:paraId="6A32FF8C"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41829884" w14:textId="2E51CE8B"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may only use </w:t>
      </w:r>
      <w:proofErr w:type="gramStart"/>
      <w:r w:rsidRPr="00BD59A2">
        <w:rPr>
          <w:rFonts w:ascii="Cambria Math" w:hAnsi="Cambria Math" w:cs="Tahoma"/>
          <w:color w:val="000000" w:themeColor="text1"/>
          <w:kern w:val="0"/>
          <w:sz w:val="20"/>
          <w:szCs w:val="20"/>
          <w:lang w:val="en-US"/>
          <w14:ligatures w14:val="none"/>
        </w:rPr>
        <w:t xml:space="preserve">the </w:t>
      </w:r>
      <w:proofErr w:type="spellStart"/>
      <w:r w:rsidRPr="00BD59A2">
        <w:rPr>
          <w:rFonts w:ascii="Cambria Math" w:hAnsi="Cambria Math" w:cs="Tahoma"/>
          <w:color w:val="000000" w:themeColor="text1"/>
          <w:kern w:val="0"/>
          <w:sz w:val="20"/>
          <w:szCs w:val="20"/>
          <w:lang w:val="en-US"/>
          <w14:ligatures w14:val="none"/>
        </w:rPr>
        <w:t>Optonum</w:t>
      </w:r>
      <w:proofErr w:type="spellEnd"/>
      <w:proofErr w:type="gramEnd"/>
      <w:r w:rsidRPr="00BD59A2">
        <w:rPr>
          <w:rFonts w:ascii="Cambria Math" w:hAnsi="Cambria Math" w:cs="Tahoma"/>
          <w:color w:val="000000" w:themeColor="text1"/>
          <w:kern w:val="0"/>
          <w:sz w:val="20"/>
          <w:szCs w:val="20"/>
          <w:lang w:val="en-US"/>
          <w14:ligatures w14:val="none"/>
        </w:rPr>
        <w:t xml:space="preserve"> Services and </w:t>
      </w:r>
      <w:proofErr w:type="spellStart"/>
      <w:r w:rsidRPr="00BD59A2">
        <w:rPr>
          <w:rFonts w:ascii="Cambria Math" w:hAnsi="Cambria Math" w:cs="Tahoma"/>
          <w:color w:val="000000" w:themeColor="text1"/>
          <w:kern w:val="0"/>
          <w:sz w:val="20"/>
          <w:szCs w:val="20"/>
          <w:lang w:val="en-US"/>
          <w14:ligatures w14:val="none"/>
        </w:rPr>
        <w:t>Optonum</w:t>
      </w:r>
      <w:proofErr w:type="spellEnd"/>
      <w:r w:rsidRPr="00BD59A2">
        <w:rPr>
          <w:rFonts w:ascii="Cambria Math" w:hAnsi="Cambria Math" w:cs="Tahoma"/>
          <w:color w:val="000000" w:themeColor="text1"/>
          <w:kern w:val="0"/>
          <w:sz w:val="20"/>
          <w:szCs w:val="20"/>
          <w:lang w:val="en-US"/>
          <w14:ligatures w14:val="none"/>
        </w:rPr>
        <w:t xml:space="preserve"> Solutions in accordance with its needs and their Documentation and subject to what is specified in </w:t>
      </w:r>
      <w:r w:rsidR="00BA76F5">
        <w:rPr>
          <w:rFonts w:ascii="Cambria Math" w:hAnsi="Cambria Math" w:cs="Tahoma"/>
          <w:color w:val="000000" w:themeColor="text1"/>
          <w:kern w:val="0"/>
          <w:sz w:val="20"/>
          <w:szCs w:val="20"/>
          <w:lang w:val="en-US"/>
          <w14:ligatures w14:val="none"/>
        </w:rPr>
        <w:t>Annex</w:t>
      </w:r>
      <w:r w:rsidRPr="00BD59A2">
        <w:rPr>
          <w:rFonts w:ascii="Cambria Math" w:hAnsi="Cambria Math" w:cs="Tahoma"/>
          <w:color w:val="000000" w:themeColor="text1"/>
          <w:kern w:val="0"/>
          <w:sz w:val="20"/>
          <w:szCs w:val="20"/>
          <w:lang w:val="en-US"/>
          <w14:ligatures w14:val="none"/>
        </w:rPr>
        <w:t xml:space="preserve"> 1. In particular, the license relating to </w:t>
      </w:r>
      <w:proofErr w:type="gramStart"/>
      <w:r w:rsidRPr="00BD59A2">
        <w:rPr>
          <w:rFonts w:ascii="Cambria Math" w:hAnsi="Cambria Math" w:cs="Tahoma"/>
          <w:color w:val="000000" w:themeColor="text1"/>
          <w:kern w:val="0"/>
          <w:sz w:val="20"/>
          <w:szCs w:val="20"/>
          <w:lang w:val="en-US"/>
          <w14:ligatures w14:val="none"/>
        </w:rPr>
        <w:t xml:space="preserve">the </w:t>
      </w:r>
      <w:proofErr w:type="spellStart"/>
      <w:r w:rsidRPr="00BD59A2">
        <w:rPr>
          <w:rFonts w:ascii="Cambria Math" w:hAnsi="Cambria Math" w:cs="Tahoma"/>
          <w:color w:val="000000" w:themeColor="text1"/>
          <w:kern w:val="0"/>
          <w:sz w:val="20"/>
          <w:szCs w:val="20"/>
          <w:lang w:val="en-US"/>
          <w14:ligatures w14:val="none"/>
        </w:rPr>
        <w:t>Optonum</w:t>
      </w:r>
      <w:proofErr w:type="spellEnd"/>
      <w:proofErr w:type="gramEnd"/>
      <w:r w:rsidRPr="00BD59A2">
        <w:rPr>
          <w:rFonts w:ascii="Cambria Math" w:hAnsi="Cambria Math" w:cs="Tahoma"/>
          <w:color w:val="000000" w:themeColor="text1"/>
          <w:kern w:val="0"/>
          <w:sz w:val="20"/>
          <w:szCs w:val="20"/>
          <w:lang w:val="en-US"/>
          <w14:ligatures w14:val="none"/>
        </w:rPr>
        <w:t xml:space="preserve"> Solutions is granted only for the sole purpose of allowing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to use </w:t>
      </w:r>
      <w:proofErr w:type="gramStart"/>
      <w:r w:rsidRPr="00BD59A2">
        <w:rPr>
          <w:rFonts w:ascii="Cambria Math" w:hAnsi="Cambria Math" w:cs="Tahoma"/>
          <w:color w:val="000000" w:themeColor="text1"/>
          <w:kern w:val="0"/>
          <w:sz w:val="20"/>
          <w:szCs w:val="20"/>
          <w:lang w:val="en-US"/>
          <w14:ligatures w14:val="none"/>
        </w:rPr>
        <w:t xml:space="preserve">the </w:t>
      </w:r>
      <w:proofErr w:type="spellStart"/>
      <w:r w:rsidRPr="00BD59A2">
        <w:rPr>
          <w:rFonts w:ascii="Cambria Math" w:hAnsi="Cambria Math" w:cs="Tahoma"/>
          <w:color w:val="000000" w:themeColor="text1"/>
          <w:kern w:val="0"/>
          <w:sz w:val="20"/>
          <w:szCs w:val="20"/>
          <w:lang w:val="en-US"/>
          <w14:ligatures w14:val="none"/>
        </w:rPr>
        <w:t>Optonum</w:t>
      </w:r>
      <w:proofErr w:type="spellEnd"/>
      <w:proofErr w:type="gramEnd"/>
      <w:r w:rsidRPr="00BD59A2">
        <w:rPr>
          <w:rFonts w:ascii="Cambria Math" w:hAnsi="Cambria Math" w:cs="Tahoma"/>
          <w:color w:val="000000" w:themeColor="text1"/>
          <w:kern w:val="0"/>
          <w:sz w:val="20"/>
          <w:szCs w:val="20"/>
          <w:lang w:val="en-US"/>
          <w14:ligatures w14:val="none"/>
        </w:rPr>
        <w:t xml:space="preserve"> Services within the framework of its activity, to the exclusion of any other purpose.  </w:t>
      </w:r>
    </w:p>
    <w:p w14:paraId="4A21E70E"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11A9DB88" w14:textId="77777777" w:rsidR="00BD59A2" w:rsidRPr="00BD59A2" w:rsidRDefault="00BD59A2" w:rsidP="003C4433">
      <w:pPr>
        <w:spacing w:after="0" w:line="259" w:lineRule="auto"/>
        <w:contextualSpacing/>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right of use is understood as the right to represent and implement </w:t>
      </w:r>
      <w:proofErr w:type="gramStart"/>
      <w:r w:rsidRPr="00BD59A2">
        <w:rPr>
          <w:rFonts w:ascii="Cambria Math" w:hAnsi="Cambria Math" w:cs="Tahoma"/>
          <w:color w:val="000000" w:themeColor="text1"/>
          <w:kern w:val="0"/>
          <w:sz w:val="20"/>
          <w:szCs w:val="20"/>
          <w:lang w:val="en-US"/>
          <w14:ligatures w14:val="none"/>
        </w:rPr>
        <w:t xml:space="preserve">the </w:t>
      </w:r>
      <w:proofErr w:type="spellStart"/>
      <w:r w:rsidRPr="00BD59A2">
        <w:rPr>
          <w:rFonts w:ascii="Cambria Math" w:hAnsi="Cambria Math" w:cs="Tahoma"/>
          <w:color w:val="000000" w:themeColor="text1"/>
          <w:kern w:val="0"/>
          <w:sz w:val="20"/>
          <w:szCs w:val="20"/>
          <w:lang w:val="en-US"/>
          <w14:ligatures w14:val="none"/>
        </w:rPr>
        <w:t>Optonum</w:t>
      </w:r>
      <w:proofErr w:type="spellEnd"/>
      <w:proofErr w:type="gramEnd"/>
      <w:r w:rsidRPr="00BD59A2">
        <w:rPr>
          <w:rFonts w:ascii="Cambria Math" w:hAnsi="Cambria Math" w:cs="Tahoma"/>
          <w:color w:val="000000" w:themeColor="text1"/>
          <w:kern w:val="0"/>
          <w:sz w:val="20"/>
          <w:szCs w:val="20"/>
          <w:lang w:val="en-US"/>
          <w14:ligatures w14:val="none"/>
        </w:rPr>
        <w:t xml:space="preserve"> Services in accordance with their intended purpose, in SaaS mode via a connection to an electronic communications network. </w:t>
      </w:r>
    </w:p>
    <w:p w14:paraId="3C57A2E9" w14:textId="77777777" w:rsidR="00BD59A2" w:rsidRPr="00BD59A2" w:rsidRDefault="00BD59A2" w:rsidP="000F1BE8">
      <w:pPr>
        <w:spacing w:after="0" w:line="259" w:lineRule="auto"/>
        <w:contextualSpacing/>
        <w:jc w:val="both"/>
        <w:rPr>
          <w:rFonts w:ascii="Cambria Math" w:hAnsi="Cambria Math" w:cs="Tahoma"/>
          <w:color w:val="000000" w:themeColor="text1"/>
          <w:kern w:val="0"/>
          <w:sz w:val="20"/>
          <w:szCs w:val="20"/>
          <w:lang w:val="en-US"/>
          <w14:ligatures w14:val="none"/>
        </w:rPr>
      </w:pPr>
    </w:p>
    <w:p w14:paraId="09118875" w14:textId="6783F690" w:rsidR="00BD59A2" w:rsidRPr="00BD59A2" w:rsidRDefault="00BD59A2" w:rsidP="000F1BE8">
      <w:pPr>
        <w:spacing w:after="0" w:line="259" w:lineRule="auto"/>
        <w:contextualSpacing/>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agrees to use </w:t>
      </w:r>
      <w:proofErr w:type="gramStart"/>
      <w:r w:rsidRPr="00BD59A2">
        <w:rPr>
          <w:rFonts w:ascii="Cambria Math" w:hAnsi="Cambria Math" w:cs="Tahoma"/>
          <w:color w:val="000000" w:themeColor="text1"/>
          <w:kern w:val="0"/>
          <w:sz w:val="20"/>
          <w:szCs w:val="20"/>
          <w:lang w:val="en-US"/>
          <w14:ligatures w14:val="none"/>
        </w:rPr>
        <w:t xml:space="preserve">the </w:t>
      </w:r>
      <w:proofErr w:type="spellStart"/>
      <w:r w:rsidRPr="00BD59A2">
        <w:rPr>
          <w:rFonts w:ascii="Cambria Math" w:hAnsi="Cambria Math" w:cs="Tahoma"/>
          <w:color w:val="000000" w:themeColor="text1"/>
          <w:kern w:val="0"/>
          <w:sz w:val="20"/>
          <w:szCs w:val="20"/>
          <w:lang w:val="en-US"/>
          <w14:ligatures w14:val="none"/>
        </w:rPr>
        <w:t>Optonum</w:t>
      </w:r>
      <w:proofErr w:type="spellEnd"/>
      <w:proofErr w:type="gramEnd"/>
      <w:r w:rsidRPr="00BD59A2">
        <w:rPr>
          <w:rFonts w:ascii="Cambria Math" w:hAnsi="Cambria Math" w:cs="Tahoma"/>
          <w:color w:val="000000" w:themeColor="text1"/>
          <w:kern w:val="0"/>
          <w:sz w:val="20"/>
          <w:szCs w:val="20"/>
          <w:lang w:val="en-US"/>
          <w14:ligatures w14:val="none"/>
        </w:rPr>
        <w:t xml:space="preserve"> Services exclusively for the needs of their company, in accordance with current regulations, and shall not under any circumstances: </w:t>
      </w:r>
    </w:p>
    <w:p w14:paraId="00ACB2BF" w14:textId="361B0473" w:rsidR="00BD59A2" w:rsidRPr="00BD59A2" w:rsidRDefault="00BD59A2" w:rsidP="00241ACA">
      <w:pPr>
        <w:pStyle w:val="Paragraphedeliste"/>
        <w:numPr>
          <w:ilvl w:val="0"/>
          <w:numId w:val="10"/>
        </w:num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make </w:t>
      </w:r>
      <w:proofErr w:type="gramStart"/>
      <w:r w:rsidRPr="00BD59A2">
        <w:rPr>
          <w:rFonts w:ascii="Cambria Math" w:hAnsi="Cambria Math" w:cs="Tahoma"/>
          <w:color w:val="000000" w:themeColor="text1"/>
          <w:kern w:val="0"/>
          <w:sz w:val="20"/>
          <w:szCs w:val="20"/>
          <w:lang w:val="en-US"/>
          <w14:ligatures w14:val="none"/>
        </w:rPr>
        <w:t xml:space="preserve">the </w:t>
      </w:r>
      <w:proofErr w:type="spellStart"/>
      <w:r w:rsidRPr="00BD59A2">
        <w:rPr>
          <w:rFonts w:ascii="Cambria Math" w:hAnsi="Cambria Math" w:cs="Tahoma"/>
          <w:color w:val="000000" w:themeColor="text1"/>
          <w:kern w:val="0"/>
          <w:sz w:val="20"/>
          <w:szCs w:val="20"/>
          <w:lang w:val="en-US"/>
          <w14:ligatures w14:val="none"/>
        </w:rPr>
        <w:t>Optonum</w:t>
      </w:r>
      <w:proofErr w:type="spellEnd"/>
      <w:proofErr w:type="gramEnd"/>
      <w:r w:rsidRPr="00BD59A2">
        <w:rPr>
          <w:rFonts w:ascii="Cambria Math" w:hAnsi="Cambria Math" w:cs="Tahoma"/>
          <w:color w:val="000000" w:themeColor="text1"/>
          <w:kern w:val="0"/>
          <w:sz w:val="20"/>
          <w:szCs w:val="20"/>
          <w:lang w:val="en-US"/>
          <w14:ligatures w14:val="none"/>
        </w:rPr>
        <w:t xml:space="preserve"> Services available to a third party (other than a User), </w:t>
      </w:r>
      <w:proofErr w:type="gramStart"/>
      <w:r w:rsidRPr="00BD59A2">
        <w:rPr>
          <w:rFonts w:ascii="Cambria Math" w:hAnsi="Cambria Math" w:cs="Tahoma"/>
          <w:color w:val="000000" w:themeColor="text1"/>
          <w:kern w:val="0"/>
          <w:sz w:val="20"/>
          <w:szCs w:val="20"/>
          <w:lang w:val="en-US"/>
          <w14:ligatures w14:val="none"/>
        </w:rPr>
        <w:t>in particular through</w:t>
      </w:r>
      <w:proofErr w:type="gramEnd"/>
      <w:r w:rsidRPr="00BD59A2">
        <w:rPr>
          <w:rFonts w:ascii="Cambria Math" w:hAnsi="Cambria Math" w:cs="Tahoma"/>
          <w:color w:val="000000" w:themeColor="text1"/>
          <w:kern w:val="0"/>
          <w:sz w:val="20"/>
          <w:szCs w:val="20"/>
          <w:lang w:val="en-US"/>
          <w14:ligatures w14:val="none"/>
        </w:rPr>
        <w:t xml:space="preserve"> resale, sublicensing, rental or </w:t>
      </w:r>
      <w:proofErr w:type="gramStart"/>
      <w:r w:rsidRPr="00BD59A2">
        <w:rPr>
          <w:rFonts w:ascii="Cambria Math" w:hAnsi="Cambria Math" w:cs="Tahoma"/>
          <w:color w:val="000000" w:themeColor="text1"/>
          <w:kern w:val="0"/>
          <w:sz w:val="20"/>
          <w:szCs w:val="20"/>
          <w:lang w:val="en-US"/>
          <w14:ligatures w14:val="none"/>
        </w:rPr>
        <w:t>time-sharing;</w:t>
      </w:r>
      <w:proofErr w:type="gramEnd"/>
      <w:r w:rsidRPr="00BD59A2">
        <w:rPr>
          <w:rFonts w:ascii="Cambria Math" w:hAnsi="Cambria Math" w:cs="Tahoma"/>
          <w:color w:val="000000" w:themeColor="text1"/>
          <w:kern w:val="0"/>
          <w:sz w:val="20"/>
          <w:szCs w:val="20"/>
          <w:lang w:val="en-US"/>
          <w14:ligatures w14:val="none"/>
        </w:rPr>
        <w:t xml:space="preserve"> </w:t>
      </w:r>
    </w:p>
    <w:p w14:paraId="7C51EC60" w14:textId="38F2AB9E" w:rsidR="00BD59A2" w:rsidRPr="00BD59A2" w:rsidRDefault="00BD59A2" w:rsidP="00241ACA">
      <w:pPr>
        <w:pStyle w:val="Paragraphedeliste"/>
        <w:numPr>
          <w:ilvl w:val="0"/>
          <w:numId w:val="10"/>
        </w:num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send or store malicious </w:t>
      </w:r>
      <w:proofErr w:type="gramStart"/>
      <w:r w:rsidRPr="00BD59A2">
        <w:rPr>
          <w:rFonts w:ascii="Cambria Math" w:hAnsi="Cambria Math" w:cs="Tahoma"/>
          <w:color w:val="000000" w:themeColor="text1"/>
          <w:kern w:val="0"/>
          <w:sz w:val="20"/>
          <w:szCs w:val="20"/>
          <w:lang w:val="en-US"/>
          <w14:ligatures w14:val="none"/>
        </w:rPr>
        <w:t>code;</w:t>
      </w:r>
      <w:proofErr w:type="gramEnd"/>
      <w:r w:rsidRPr="00BD59A2">
        <w:rPr>
          <w:rFonts w:ascii="Cambria Math" w:hAnsi="Cambria Math" w:cs="Tahoma"/>
          <w:color w:val="000000" w:themeColor="text1"/>
          <w:kern w:val="0"/>
          <w:sz w:val="20"/>
          <w:szCs w:val="20"/>
          <w:lang w:val="en-US"/>
          <w14:ligatures w14:val="none"/>
        </w:rPr>
        <w:t xml:space="preserve"> </w:t>
      </w:r>
    </w:p>
    <w:p w14:paraId="08354CC7" w14:textId="77777777" w:rsidR="000F1BE8" w:rsidRDefault="00BD59A2" w:rsidP="00241ACA">
      <w:pPr>
        <w:pStyle w:val="Paragraphedeliste"/>
        <w:numPr>
          <w:ilvl w:val="0"/>
          <w:numId w:val="10"/>
        </w:num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attempt to obtain unauthorized access to the Application Service or the Data it contains, nor disrupt their integrity or proper </w:t>
      </w:r>
      <w:proofErr w:type="gramStart"/>
      <w:r w:rsidRPr="00BD59A2">
        <w:rPr>
          <w:rFonts w:ascii="Cambria Math" w:hAnsi="Cambria Math" w:cs="Tahoma"/>
          <w:color w:val="000000" w:themeColor="text1"/>
          <w:kern w:val="0"/>
          <w:sz w:val="20"/>
          <w:szCs w:val="20"/>
          <w:lang w:val="en-US"/>
          <w14:ligatures w14:val="none"/>
        </w:rPr>
        <w:t>functioning;</w:t>
      </w:r>
      <w:proofErr w:type="gramEnd"/>
      <w:r w:rsidRPr="00BD59A2">
        <w:rPr>
          <w:rFonts w:ascii="Cambria Math" w:hAnsi="Cambria Math" w:cs="Tahoma"/>
          <w:color w:val="000000" w:themeColor="text1"/>
          <w:kern w:val="0"/>
          <w:sz w:val="20"/>
          <w:szCs w:val="20"/>
          <w:lang w:val="en-US"/>
          <w14:ligatures w14:val="none"/>
        </w:rPr>
        <w:t xml:space="preserve"> </w:t>
      </w:r>
    </w:p>
    <w:p w14:paraId="2F434AFD" w14:textId="52E722F7" w:rsidR="00BD59A2" w:rsidRPr="000F1BE8" w:rsidRDefault="00BD59A2" w:rsidP="00241ACA">
      <w:pPr>
        <w:pStyle w:val="Paragraphedeliste"/>
        <w:numPr>
          <w:ilvl w:val="0"/>
          <w:numId w:val="10"/>
        </w:numPr>
        <w:spacing w:after="0" w:line="259" w:lineRule="auto"/>
        <w:jc w:val="both"/>
        <w:rPr>
          <w:rFonts w:ascii="Cambria Math" w:hAnsi="Cambria Math" w:cs="Tahoma"/>
          <w:color w:val="000000" w:themeColor="text1"/>
          <w:kern w:val="0"/>
          <w:sz w:val="20"/>
          <w:szCs w:val="20"/>
          <w:lang w:val="en-US"/>
          <w14:ligatures w14:val="none"/>
        </w:rPr>
      </w:pPr>
      <w:r w:rsidRPr="000F1BE8">
        <w:rPr>
          <w:rFonts w:ascii="Cambria Math" w:hAnsi="Cambria Math" w:cs="Tahoma"/>
          <w:color w:val="000000" w:themeColor="text1"/>
          <w:kern w:val="0"/>
          <w:sz w:val="20"/>
          <w:szCs w:val="20"/>
          <w:lang w:val="en-US"/>
          <w14:ligatures w14:val="none"/>
        </w:rPr>
        <w:t xml:space="preserve">modify, copy or create derivative developments, based on the Application </w:t>
      </w:r>
      <w:proofErr w:type="gramStart"/>
      <w:r w:rsidRPr="000F1BE8">
        <w:rPr>
          <w:rFonts w:ascii="Cambria Math" w:hAnsi="Cambria Math" w:cs="Tahoma"/>
          <w:color w:val="000000" w:themeColor="text1"/>
          <w:kern w:val="0"/>
          <w:sz w:val="20"/>
          <w:szCs w:val="20"/>
          <w:lang w:val="en-US"/>
          <w14:ligatures w14:val="none"/>
        </w:rPr>
        <w:t>Services;</w:t>
      </w:r>
      <w:proofErr w:type="gramEnd"/>
    </w:p>
    <w:p w14:paraId="43A09377" w14:textId="5E7346CC" w:rsidR="00BD59A2" w:rsidRPr="00BD59A2" w:rsidRDefault="00BD59A2" w:rsidP="00241ACA">
      <w:pPr>
        <w:pStyle w:val="Paragraphedeliste"/>
        <w:numPr>
          <w:ilvl w:val="0"/>
          <w:numId w:val="10"/>
        </w:num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disassemble the Application </w:t>
      </w:r>
      <w:proofErr w:type="gramStart"/>
      <w:r w:rsidRPr="00BD59A2">
        <w:rPr>
          <w:rFonts w:ascii="Cambria Math" w:hAnsi="Cambria Math" w:cs="Tahoma"/>
          <w:color w:val="000000" w:themeColor="text1"/>
          <w:kern w:val="0"/>
          <w:sz w:val="20"/>
          <w:szCs w:val="20"/>
          <w:lang w:val="en-US"/>
          <w14:ligatures w14:val="none"/>
        </w:rPr>
        <w:t>Services;</w:t>
      </w:r>
      <w:proofErr w:type="gramEnd"/>
      <w:r w:rsidRPr="00BD59A2">
        <w:rPr>
          <w:rFonts w:ascii="Cambria Math" w:hAnsi="Cambria Math" w:cs="Tahoma"/>
          <w:color w:val="000000" w:themeColor="text1"/>
          <w:kern w:val="0"/>
          <w:sz w:val="20"/>
          <w:szCs w:val="20"/>
          <w:lang w:val="en-US"/>
          <w14:ligatures w14:val="none"/>
        </w:rPr>
        <w:t xml:space="preserve"> </w:t>
      </w:r>
    </w:p>
    <w:p w14:paraId="75B2979D" w14:textId="77777777" w:rsidR="00CA6C67" w:rsidRDefault="00BD59A2" w:rsidP="00241ACA">
      <w:pPr>
        <w:pStyle w:val="Paragraphedeliste"/>
        <w:numPr>
          <w:ilvl w:val="0"/>
          <w:numId w:val="10"/>
        </w:num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access </w:t>
      </w:r>
      <w:proofErr w:type="gramStart"/>
      <w:r w:rsidRPr="00BD59A2">
        <w:rPr>
          <w:rFonts w:ascii="Cambria Math" w:hAnsi="Cambria Math" w:cs="Tahoma"/>
          <w:color w:val="000000" w:themeColor="text1"/>
          <w:kern w:val="0"/>
          <w:sz w:val="20"/>
          <w:szCs w:val="20"/>
          <w:lang w:val="en-US"/>
          <w14:ligatures w14:val="none"/>
        </w:rPr>
        <w:t xml:space="preserve">the </w:t>
      </w:r>
      <w:proofErr w:type="spellStart"/>
      <w:r w:rsidRPr="00BD59A2">
        <w:rPr>
          <w:rFonts w:ascii="Cambria Math" w:hAnsi="Cambria Math" w:cs="Tahoma"/>
          <w:color w:val="000000" w:themeColor="text1"/>
          <w:kern w:val="0"/>
          <w:sz w:val="20"/>
          <w:szCs w:val="20"/>
          <w:lang w:val="en-US"/>
          <w14:ligatures w14:val="none"/>
        </w:rPr>
        <w:t>Optonum</w:t>
      </w:r>
      <w:proofErr w:type="spellEnd"/>
      <w:proofErr w:type="gramEnd"/>
      <w:r w:rsidRPr="00BD59A2">
        <w:rPr>
          <w:rFonts w:ascii="Cambria Math" w:hAnsi="Cambria Math" w:cs="Tahoma"/>
          <w:color w:val="000000" w:themeColor="text1"/>
          <w:kern w:val="0"/>
          <w:sz w:val="20"/>
          <w:szCs w:val="20"/>
          <w:lang w:val="en-US"/>
          <w14:ligatures w14:val="none"/>
        </w:rPr>
        <w:t xml:space="preserve"> Services for the purpose of creating a competing product or service or copying its features or user </w:t>
      </w:r>
      <w:proofErr w:type="gramStart"/>
      <w:r w:rsidRPr="00BD59A2">
        <w:rPr>
          <w:rFonts w:ascii="Cambria Math" w:hAnsi="Cambria Math" w:cs="Tahoma"/>
          <w:color w:val="000000" w:themeColor="text1"/>
          <w:kern w:val="0"/>
          <w:sz w:val="20"/>
          <w:szCs w:val="20"/>
          <w:lang w:val="en-US"/>
          <w14:ligatures w14:val="none"/>
        </w:rPr>
        <w:t>interface;</w:t>
      </w:r>
      <w:proofErr w:type="gramEnd"/>
      <w:r w:rsidRPr="00BD59A2">
        <w:rPr>
          <w:rFonts w:ascii="Cambria Math" w:hAnsi="Cambria Math" w:cs="Tahoma"/>
          <w:color w:val="000000" w:themeColor="text1"/>
          <w:kern w:val="0"/>
          <w:sz w:val="20"/>
          <w:szCs w:val="20"/>
          <w:lang w:val="en-US"/>
          <w14:ligatures w14:val="none"/>
        </w:rPr>
        <w:t xml:space="preserve"> </w:t>
      </w:r>
    </w:p>
    <w:p w14:paraId="15976813" w14:textId="77777777" w:rsidR="00F01AF8" w:rsidRDefault="00BD59A2" w:rsidP="00241ACA">
      <w:pPr>
        <w:pStyle w:val="Paragraphedeliste"/>
        <w:numPr>
          <w:ilvl w:val="0"/>
          <w:numId w:val="10"/>
        </w:numPr>
        <w:spacing w:after="0" w:line="259" w:lineRule="auto"/>
        <w:jc w:val="both"/>
        <w:rPr>
          <w:rFonts w:ascii="Cambria Math" w:hAnsi="Cambria Math" w:cs="Tahoma"/>
          <w:color w:val="000000" w:themeColor="text1"/>
          <w:kern w:val="0"/>
          <w:sz w:val="20"/>
          <w:szCs w:val="20"/>
          <w:lang w:val="en-US"/>
          <w14:ligatures w14:val="none"/>
        </w:rPr>
      </w:pPr>
      <w:r w:rsidRPr="00CA6C67">
        <w:rPr>
          <w:rFonts w:ascii="Cambria Math" w:hAnsi="Cambria Math" w:cs="Tahoma"/>
          <w:color w:val="000000" w:themeColor="text1"/>
          <w:kern w:val="0"/>
          <w:sz w:val="20"/>
          <w:szCs w:val="20"/>
          <w:lang w:val="en-US"/>
          <w14:ligatures w14:val="none"/>
        </w:rPr>
        <w:t xml:space="preserve">use </w:t>
      </w:r>
      <w:proofErr w:type="gramStart"/>
      <w:r w:rsidRPr="00CA6C67">
        <w:rPr>
          <w:rFonts w:ascii="Cambria Math" w:hAnsi="Cambria Math" w:cs="Tahoma"/>
          <w:color w:val="000000" w:themeColor="text1"/>
          <w:kern w:val="0"/>
          <w:sz w:val="20"/>
          <w:szCs w:val="20"/>
          <w:lang w:val="en-US"/>
          <w14:ligatures w14:val="none"/>
        </w:rPr>
        <w:t xml:space="preserve">the </w:t>
      </w:r>
      <w:proofErr w:type="spellStart"/>
      <w:r w:rsidRPr="00CA6C67">
        <w:rPr>
          <w:rFonts w:ascii="Cambria Math" w:hAnsi="Cambria Math" w:cs="Tahoma"/>
          <w:color w:val="000000" w:themeColor="text1"/>
          <w:kern w:val="0"/>
          <w:sz w:val="20"/>
          <w:szCs w:val="20"/>
          <w:lang w:val="en-US"/>
          <w14:ligatures w14:val="none"/>
        </w:rPr>
        <w:t>Optonum</w:t>
      </w:r>
      <w:proofErr w:type="spellEnd"/>
      <w:proofErr w:type="gramEnd"/>
      <w:r w:rsidRPr="00CA6C67">
        <w:rPr>
          <w:rFonts w:ascii="Cambria Math" w:hAnsi="Cambria Math" w:cs="Tahoma"/>
          <w:color w:val="000000" w:themeColor="text1"/>
          <w:kern w:val="0"/>
          <w:sz w:val="20"/>
          <w:szCs w:val="20"/>
          <w:lang w:val="en-US"/>
          <w14:ligatures w14:val="none"/>
        </w:rPr>
        <w:t xml:space="preserve"> Services or permit its use to conduct evaluations, performance tests and other comparative analyses intended to be published without the prior written consent of the </w:t>
      </w:r>
      <w:proofErr w:type="gramStart"/>
      <w:r w:rsidRPr="00CA6C67">
        <w:rPr>
          <w:rFonts w:ascii="Cambria Math" w:hAnsi="Cambria Math" w:cs="Tahoma"/>
          <w:color w:val="000000" w:themeColor="text1"/>
          <w:kern w:val="0"/>
          <w:sz w:val="20"/>
          <w:szCs w:val="20"/>
          <w:lang w:val="en-US"/>
          <w14:ligatures w14:val="none"/>
        </w:rPr>
        <w:t>Provider;</w:t>
      </w:r>
      <w:proofErr w:type="gramEnd"/>
      <w:r w:rsidRPr="00CA6C67">
        <w:rPr>
          <w:rFonts w:ascii="Cambria Math" w:hAnsi="Cambria Math" w:cs="Tahoma"/>
          <w:color w:val="000000" w:themeColor="text1"/>
          <w:kern w:val="0"/>
          <w:sz w:val="20"/>
          <w:szCs w:val="20"/>
          <w:lang w:val="en-US"/>
          <w14:ligatures w14:val="none"/>
        </w:rPr>
        <w:t xml:space="preserve"> </w:t>
      </w:r>
    </w:p>
    <w:p w14:paraId="225206E1" w14:textId="51B7DC9E" w:rsidR="00BD59A2" w:rsidRPr="00F01AF8" w:rsidRDefault="00BD59A2" w:rsidP="00241ACA">
      <w:pPr>
        <w:pStyle w:val="Paragraphedeliste"/>
        <w:numPr>
          <w:ilvl w:val="0"/>
          <w:numId w:val="10"/>
        </w:numPr>
        <w:spacing w:after="0" w:line="259" w:lineRule="auto"/>
        <w:jc w:val="both"/>
        <w:rPr>
          <w:rFonts w:ascii="Cambria Math" w:hAnsi="Cambria Math" w:cs="Tahoma"/>
          <w:color w:val="000000" w:themeColor="text1"/>
          <w:kern w:val="0"/>
          <w:sz w:val="20"/>
          <w:szCs w:val="20"/>
          <w:lang w:val="en-US"/>
          <w14:ligatures w14:val="none"/>
        </w:rPr>
      </w:pPr>
      <w:r w:rsidRPr="00F01AF8">
        <w:rPr>
          <w:rFonts w:ascii="Cambria Math" w:hAnsi="Cambria Math" w:cs="Tahoma"/>
          <w:color w:val="000000" w:themeColor="text1"/>
          <w:kern w:val="0"/>
          <w:sz w:val="20"/>
          <w:szCs w:val="20"/>
          <w:lang w:val="en-US"/>
          <w14:ligatures w14:val="none"/>
        </w:rPr>
        <w:t>or allow a direct competitor of the Provider to access the application services.</w:t>
      </w:r>
    </w:p>
    <w:p w14:paraId="1CC0D738" w14:textId="77777777" w:rsidR="00ED116F" w:rsidRDefault="00ED116F" w:rsidP="00BD59A2">
      <w:pPr>
        <w:spacing w:after="0" w:line="259" w:lineRule="auto"/>
        <w:jc w:val="both"/>
        <w:rPr>
          <w:rFonts w:ascii="Cambria Math" w:hAnsi="Cambria Math" w:cs="Tahoma"/>
          <w:color w:val="000000" w:themeColor="text1"/>
          <w:kern w:val="0"/>
          <w:sz w:val="20"/>
          <w:szCs w:val="20"/>
          <w:lang w:val="en-US"/>
          <w14:ligatures w14:val="none"/>
        </w:rPr>
      </w:pPr>
    </w:p>
    <w:p w14:paraId="3FDEB16B" w14:textId="555B69B4"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is and remains the owner of all the Data he uses via the Services within the framework of the Contract.</w:t>
      </w:r>
    </w:p>
    <w:p w14:paraId="5D491AE1"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58990EBE" w14:textId="3A605EA6" w:rsidR="00BD59A2" w:rsidRPr="00ED116F"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ED116F">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ED116F">
        <w:rPr>
          <w:rFonts w:ascii="Cambria Math" w:hAnsi="Cambria Math" w:cs="Tahoma"/>
          <w:color w:val="000000" w:themeColor="text1"/>
          <w:kern w:val="0"/>
          <w:sz w:val="20"/>
          <w:szCs w:val="20"/>
          <w:lang w:val="en-US"/>
          <w14:ligatures w14:val="none"/>
        </w:rPr>
        <w:t xml:space="preserve"> shall not have any intellectual property rights to the </w:t>
      </w:r>
      <w:proofErr w:type="spellStart"/>
      <w:r w:rsidR="00C35B66" w:rsidRPr="00ED116F">
        <w:rPr>
          <w:rFonts w:ascii="Cambria Math" w:hAnsi="Cambria Math" w:cs="Tahoma"/>
          <w:color w:val="000000" w:themeColor="text1"/>
          <w:kern w:val="0"/>
          <w:sz w:val="20"/>
          <w:szCs w:val="20"/>
          <w:lang w:val="en-US"/>
          <w14:ligatures w14:val="none"/>
        </w:rPr>
        <w:t>Optonum</w:t>
      </w:r>
      <w:proofErr w:type="spellEnd"/>
      <w:r w:rsidRPr="00ED116F">
        <w:rPr>
          <w:rFonts w:ascii="Cambria Math" w:hAnsi="Cambria Math" w:cs="Tahoma"/>
          <w:color w:val="000000" w:themeColor="text1"/>
          <w:kern w:val="0"/>
          <w:sz w:val="20"/>
          <w:szCs w:val="20"/>
          <w:lang w:val="en-US"/>
          <w14:ligatures w14:val="none"/>
        </w:rPr>
        <w:t xml:space="preserve"> Solutions, which shall remain the full and exclusive property of the Provider. This includes:</w:t>
      </w:r>
    </w:p>
    <w:p w14:paraId="02D7632C" w14:textId="7CC17362" w:rsidR="00BD59A2" w:rsidRPr="005B4373"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5B4373">
        <w:rPr>
          <w:rFonts w:ascii="Cambria Math" w:hAnsi="Cambria Math" w:cs="Arial"/>
          <w:kern w:val="0"/>
          <w:sz w:val="20"/>
          <w:szCs w:val="20"/>
          <w:lang w:val="en-US" w:eastAsia="fr-FR"/>
          <w14:ligatures w14:val="none"/>
        </w:rPr>
        <w:t>All backend services and components developed with Backend Technology</w:t>
      </w:r>
    </w:p>
    <w:p w14:paraId="1C0441CA" w14:textId="49336ACC" w:rsidR="00BD59A2" w:rsidRPr="005B4373" w:rsidRDefault="005B4373"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Pr>
          <w:rFonts w:ascii="Cambria Math" w:hAnsi="Cambria Math" w:cs="Arial"/>
          <w:kern w:val="0"/>
          <w:sz w:val="20"/>
          <w:szCs w:val="20"/>
          <w:lang w:val="en-US" w:eastAsia="fr-FR"/>
          <w14:ligatures w14:val="none"/>
        </w:rPr>
        <w:t>A</w:t>
      </w:r>
      <w:r w:rsidR="00BD59A2" w:rsidRPr="005B4373">
        <w:rPr>
          <w:rFonts w:ascii="Cambria Math" w:hAnsi="Cambria Math" w:cs="Arial"/>
          <w:kern w:val="0"/>
          <w:sz w:val="20"/>
          <w:szCs w:val="20"/>
          <w:lang w:val="en-US" w:eastAsia="fr-FR"/>
          <w14:ligatures w14:val="none"/>
        </w:rPr>
        <w:t>ll frontend interfaces developed with Frontend Technology</w:t>
      </w:r>
    </w:p>
    <w:p w14:paraId="6A5C9BB4" w14:textId="6E938ACE" w:rsidR="00BD59A2" w:rsidRPr="005B4373"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5B4373">
        <w:rPr>
          <w:rFonts w:ascii="Cambria Math" w:hAnsi="Cambria Math" w:cs="Arial"/>
          <w:kern w:val="0"/>
          <w:sz w:val="20"/>
          <w:szCs w:val="20"/>
          <w:lang w:val="en-US" w:eastAsia="fr-FR"/>
          <w14:ligatures w14:val="none"/>
        </w:rPr>
        <w:t xml:space="preserve">All components of the </w:t>
      </w:r>
      <w:proofErr w:type="spellStart"/>
      <w:r w:rsidR="00C35B66" w:rsidRPr="005B4373">
        <w:rPr>
          <w:rFonts w:ascii="Cambria Math" w:hAnsi="Cambria Math" w:cs="Arial"/>
          <w:kern w:val="0"/>
          <w:sz w:val="20"/>
          <w:szCs w:val="20"/>
          <w:lang w:val="en-US" w:eastAsia="fr-FR"/>
          <w14:ligatures w14:val="none"/>
        </w:rPr>
        <w:t>Optonum</w:t>
      </w:r>
      <w:proofErr w:type="spellEnd"/>
      <w:r w:rsidRPr="005B4373">
        <w:rPr>
          <w:rFonts w:ascii="Cambria Math" w:hAnsi="Cambria Math" w:cs="Arial"/>
          <w:kern w:val="0"/>
          <w:sz w:val="20"/>
          <w:szCs w:val="20"/>
          <w:lang w:val="en-US" w:eastAsia="fr-FR"/>
          <w14:ligatures w14:val="none"/>
        </w:rPr>
        <w:t xml:space="preserve"> Services, specifically Ptolemy and </w:t>
      </w:r>
      <w:proofErr w:type="spellStart"/>
      <w:r w:rsidRPr="005B4373">
        <w:rPr>
          <w:rFonts w:ascii="Cambria Math" w:hAnsi="Cambria Math" w:cs="Arial"/>
          <w:kern w:val="0"/>
          <w:sz w:val="20"/>
          <w:szCs w:val="20"/>
          <w:lang w:val="en-US" w:eastAsia="fr-FR"/>
          <w14:ligatures w14:val="none"/>
        </w:rPr>
        <w:t>Acsepto</w:t>
      </w:r>
      <w:proofErr w:type="spellEnd"/>
      <w:r w:rsidRPr="005B4373">
        <w:rPr>
          <w:rFonts w:ascii="Cambria Math" w:hAnsi="Cambria Math" w:cs="Arial"/>
          <w:kern w:val="0"/>
          <w:sz w:val="20"/>
          <w:szCs w:val="20"/>
          <w:lang w:val="en-US" w:eastAsia="fr-FR"/>
          <w14:ligatures w14:val="none"/>
        </w:rPr>
        <w:t xml:space="preserve"> solutions</w:t>
      </w:r>
    </w:p>
    <w:p w14:paraId="7DCE3781" w14:textId="2CE3C715" w:rsidR="00BD59A2" w:rsidRPr="005B4373"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5B4373">
        <w:rPr>
          <w:rFonts w:ascii="Cambria Math" w:hAnsi="Cambria Math" w:cs="Arial"/>
          <w:kern w:val="0"/>
          <w:sz w:val="20"/>
          <w:szCs w:val="20"/>
          <w:lang w:val="en-US" w:eastAsia="fr-FR"/>
          <w14:ligatures w14:val="none"/>
        </w:rPr>
        <w:t xml:space="preserve">Any </w:t>
      </w:r>
      <w:proofErr w:type="spellStart"/>
      <w:r w:rsidRPr="005B4373">
        <w:rPr>
          <w:rFonts w:ascii="Cambria Math" w:hAnsi="Cambria Math" w:cs="Arial"/>
          <w:kern w:val="0"/>
          <w:sz w:val="20"/>
          <w:szCs w:val="20"/>
          <w:lang w:val="en-US" w:eastAsia="fr-FR"/>
          <w14:ligatures w14:val="none"/>
        </w:rPr>
        <w:t>customisations</w:t>
      </w:r>
      <w:proofErr w:type="spellEnd"/>
      <w:r w:rsidRPr="005B4373">
        <w:rPr>
          <w:rFonts w:ascii="Cambria Math" w:hAnsi="Cambria Math" w:cs="Arial"/>
          <w:kern w:val="0"/>
          <w:sz w:val="20"/>
          <w:szCs w:val="20"/>
          <w:lang w:val="en-US" w:eastAsia="fr-FR"/>
          <w14:ligatures w14:val="none"/>
        </w:rPr>
        <w:t xml:space="preserve"> and configurations made for the Subscriber</w:t>
      </w:r>
    </w:p>
    <w:p w14:paraId="6B345E60" w14:textId="2CA287C8" w:rsidR="00BD59A2" w:rsidRPr="005B4373"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5B4373">
        <w:rPr>
          <w:rFonts w:ascii="Cambria Math" w:hAnsi="Cambria Math" w:cs="Arial"/>
          <w:kern w:val="0"/>
          <w:sz w:val="20"/>
          <w:szCs w:val="20"/>
          <w:lang w:val="en-US" w:eastAsia="fr-FR"/>
          <w14:ligatures w14:val="none"/>
        </w:rPr>
        <w:t>All associated documentation and technical materials</w:t>
      </w:r>
    </w:p>
    <w:p w14:paraId="5315754C"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7941B827" w14:textId="2E25209B"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Provider is and remains holder of the property rights relating to any element of the </w:t>
      </w:r>
      <w:proofErr w:type="spellStart"/>
      <w:r w:rsidRPr="00BD59A2">
        <w:rPr>
          <w:rFonts w:ascii="Cambria Math" w:hAnsi="Cambria Math" w:cs="Tahoma"/>
          <w:color w:val="000000" w:themeColor="text1"/>
          <w:kern w:val="0"/>
          <w:sz w:val="20"/>
          <w:szCs w:val="20"/>
          <w:lang w:val="en-US"/>
          <w14:ligatures w14:val="none"/>
        </w:rPr>
        <w:t>Optonum</w:t>
      </w:r>
      <w:proofErr w:type="spellEnd"/>
      <w:r w:rsidRPr="00BD59A2">
        <w:rPr>
          <w:rFonts w:ascii="Cambria Math" w:hAnsi="Cambria Math" w:cs="Tahoma"/>
          <w:color w:val="000000" w:themeColor="text1"/>
          <w:kern w:val="0"/>
          <w:sz w:val="20"/>
          <w:szCs w:val="20"/>
          <w:lang w:val="en-US"/>
          <w14:ligatures w14:val="none"/>
        </w:rPr>
        <w:t xml:space="preserve"> Services made available to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as well more generally than the computer infrastructure (software and hardware) implemented or developed within the framework of the Contract.</w:t>
      </w:r>
    </w:p>
    <w:p w14:paraId="69429E4F"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3BC03D80" w14:textId="55480ED9"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undertakes not to reproduce any element of the Software, or any documentation concerning it, by any means whatsoever, in any form whatsoever and on any medium whatsoever.</w:t>
      </w:r>
    </w:p>
    <w:p w14:paraId="59043A8E"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12473860" w14:textId="512294C9"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may not assign all or part of the rights and obligations resulting from the Contract, whether in the context of a temporary assignment, a sublicense or any other contract providing for the transfer of said rights and obligations.</w:t>
      </w:r>
    </w:p>
    <w:p w14:paraId="514A65BC"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2E2DB33E" w14:textId="013DBE85"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remains the owner of all data processed through </w:t>
      </w:r>
      <w:proofErr w:type="gramStart"/>
      <w:r w:rsidRPr="00BD59A2">
        <w:rPr>
          <w:rFonts w:ascii="Cambria Math" w:hAnsi="Cambria Math" w:cs="Tahoma"/>
          <w:color w:val="000000" w:themeColor="text1"/>
          <w:kern w:val="0"/>
          <w:sz w:val="20"/>
          <w:szCs w:val="20"/>
          <w:lang w:val="en-US"/>
          <w14:ligatures w14:val="none"/>
        </w:rPr>
        <w:t xml:space="preserve">the </w:t>
      </w:r>
      <w:proofErr w:type="spellStart"/>
      <w:r w:rsidR="00C35B66">
        <w:rPr>
          <w:rFonts w:ascii="Cambria Math" w:hAnsi="Cambria Math" w:cs="Tahoma"/>
          <w:color w:val="000000" w:themeColor="text1"/>
          <w:kern w:val="0"/>
          <w:sz w:val="20"/>
          <w:szCs w:val="20"/>
          <w:lang w:val="en-US"/>
          <w14:ligatures w14:val="none"/>
        </w:rPr>
        <w:t>Optonum</w:t>
      </w:r>
      <w:proofErr w:type="spellEnd"/>
      <w:proofErr w:type="gramEnd"/>
      <w:r w:rsidRPr="00BD59A2">
        <w:rPr>
          <w:rFonts w:ascii="Cambria Math" w:hAnsi="Cambria Math" w:cs="Tahoma"/>
          <w:color w:val="000000" w:themeColor="text1"/>
          <w:kern w:val="0"/>
          <w:sz w:val="20"/>
          <w:szCs w:val="20"/>
          <w:lang w:val="en-US"/>
          <w14:ligatures w14:val="none"/>
        </w:rPr>
        <w:t xml:space="preserve"> Services, including:</w:t>
      </w:r>
    </w:p>
    <w:p w14:paraId="2A42121D" w14:textId="031F7851" w:rsidR="00BD59A2" w:rsidRPr="0096404E"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6404E">
        <w:rPr>
          <w:rFonts w:ascii="Cambria Math" w:hAnsi="Cambria Math" w:cs="Arial"/>
          <w:kern w:val="0"/>
          <w:sz w:val="20"/>
          <w:szCs w:val="20"/>
          <w:lang w:val="en-US" w:eastAsia="fr-FR"/>
          <w14:ligatures w14:val="none"/>
        </w:rPr>
        <w:t>All case applications and registrations</w:t>
      </w:r>
    </w:p>
    <w:p w14:paraId="43BDAC0A" w14:textId="5812FEF0" w:rsidR="00BD59A2" w:rsidRPr="0096404E"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6404E">
        <w:rPr>
          <w:rFonts w:ascii="Cambria Math" w:hAnsi="Cambria Math" w:cs="Arial"/>
          <w:kern w:val="0"/>
          <w:sz w:val="20"/>
          <w:szCs w:val="20"/>
          <w:lang w:val="en-US" w:eastAsia="fr-FR"/>
          <w14:ligatures w14:val="none"/>
        </w:rPr>
        <w:t>All examination results and decisions</w:t>
      </w:r>
    </w:p>
    <w:p w14:paraId="5E7DDCBD" w14:textId="6CF0EEAA" w:rsidR="00BD59A2" w:rsidRPr="0096404E"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6404E">
        <w:rPr>
          <w:rFonts w:ascii="Cambria Math" w:hAnsi="Cambria Math" w:cs="Arial"/>
          <w:kern w:val="0"/>
          <w:sz w:val="20"/>
          <w:szCs w:val="20"/>
          <w:lang w:val="en-US" w:eastAsia="fr-FR"/>
          <w14:ligatures w14:val="none"/>
        </w:rPr>
        <w:t>All digital productions and official publications</w:t>
      </w:r>
    </w:p>
    <w:p w14:paraId="1D8A2816" w14:textId="26FD1965" w:rsidR="00BD59A2" w:rsidRPr="0096404E"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6404E">
        <w:rPr>
          <w:rFonts w:ascii="Cambria Math" w:hAnsi="Cambria Math" w:cs="Arial"/>
          <w:kern w:val="0"/>
          <w:sz w:val="20"/>
          <w:szCs w:val="20"/>
          <w:lang w:val="en-US" w:eastAsia="fr-FR"/>
          <w14:ligatures w14:val="none"/>
        </w:rPr>
        <w:t>All correspondence and communications generated through the system</w:t>
      </w:r>
    </w:p>
    <w:p w14:paraId="58309D45" w14:textId="380D00AB" w:rsidR="00BD59A2" w:rsidRPr="0096404E"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6404E">
        <w:rPr>
          <w:rFonts w:ascii="Cambria Math" w:hAnsi="Cambria Math" w:cs="Arial"/>
          <w:kern w:val="0"/>
          <w:sz w:val="20"/>
          <w:szCs w:val="20"/>
          <w:lang w:val="en-US" w:eastAsia="fr-FR"/>
          <w14:ligatures w14:val="none"/>
        </w:rPr>
        <w:t>All classification and search results</w:t>
      </w:r>
    </w:p>
    <w:p w14:paraId="5C0E52A1" w14:textId="49ACE029" w:rsidR="00BD59A2" w:rsidRPr="0096404E" w:rsidRDefault="00BD59A2" w:rsidP="00241ACA">
      <w:pPr>
        <w:pStyle w:val="Paragraphedeliste"/>
        <w:numPr>
          <w:ilvl w:val="0"/>
          <w:numId w:val="8"/>
        </w:numPr>
        <w:spacing w:after="0" w:line="240" w:lineRule="auto"/>
        <w:jc w:val="both"/>
        <w:rPr>
          <w:rFonts w:ascii="Cambria Math" w:hAnsi="Cambria Math" w:cs="Arial"/>
          <w:kern w:val="0"/>
          <w:sz w:val="20"/>
          <w:szCs w:val="20"/>
          <w:lang w:val="en-US" w:eastAsia="fr-FR"/>
          <w14:ligatures w14:val="none"/>
        </w:rPr>
      </w:pPr>
      <w:r w:rsidRPr="0096404E">
        <w:rPr>
          <w:rFonts w:ascii="Cambria Math" w:hAnsi="Cambria Math" w:cs="Arial"/>
          <w:kern w:val="0"/>
          <w:sz w:val="20"/>
          <w:szCs w:val="20"/>
          <w:lang w:val="en-US" w:eastAsia="fr-FR"/>
          <w14:ligatures w14:val="none"/>
        </w:rPr>
        <w:t xml:space="preserve">All user-generated content and </w:t>
      </w:r>
      <w:proofErr w:type="spellStart"/>
      <w:r w:rsidRPr="0096404E">
        <w:rPr>
          <w:rFonts w:ascii="Cambria Math" w:hAnsi="Cambria Math" w:cs="Arial"/>
          <w:kern w:val="0"/>
          <w:sz w:val="20"/>
          <w:szCs w:val="20"/>
          <w:lang w:val="en-US" w:eastAsia="fr-FR"/>
          <w14:ligatures w14:val="none"/>
        </w:rPr>
        <w:t>customisations</w:t>
      </w:r>
      <w:proofErr w:type="spellEnd"/>
    </w:p>
    <w:p w14:paraId="2C84E047" w14:textId="77777777" w:rsid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0AF88811" w14:textId="77777777" w:rsidR="00D8705D" w:rsidRPr="00BD59A2" w:rsidRDefault="00D8705D" w:rsidP="00BD59A2">
      <w:pPr>
        <w:spacing w:after="0" w:line="259" w:lineRule="auto"/>
        <w:jc w:val="both"/>
        <w:rPr>
          <w:rFonts w:ascii="Cambria Math" w:hAnsi="Cambria Math" w:cs="Tahoma"/>
          <w:color w:val="000000" w:themeColor="text1"/>
          <w:kern w:val="0"/>
          <w:sz w:val="20"/>
          <w:szCs w:val="20"/>
          <w:lang w:val="en-US"/>
          <w14:ligatures w14:val="none"/>
        </w:rPr>
      </w:pPr>
    </w:p>
    <w:p w14:paraId="009CCBF4" w14:textId="77777777" w:rsidR="00BD59A2" w:rsidRPr="00D8705D" w:rsidRDefault="00BD59A2" w:rsidP="00D8705D">
      <w:pPr>
        <w:keepNext/>
        <w:keepLines/>
        <w:spacing w:after="0" w:line="259" w:lineRule="auto"/>
        <w:jc w:val="both"/>
        <w:outlineLvl w:val="0"/>
        <w:rPr>
          <w:rFonts w:ascii="Cambria Math" w:eastAsiaTheme="majorEastAsia" w:hAnsi="Cambria Math" w:cstheme="majorBidi"/>
          <w:color w:val="0F4761" w:themeColor="accent1" w:themeShade="BF"/>
          <w:kern w:val="0"/>
          <w:sz w:val="32"/>
          <w:szCs w:val="32"/>
          <w:lang w:val="en-US"/>
          <w14:ligatures w14:val="none"/>
        </w:rPr>
      </w:pPr>
      <w:r w:rsidRPr="00D8705D">
        <w:rPr>
          <w:rFonts w:ascii="Cambria Math" w:eastAsiaTheme="majorEastAsia" w:hAnsi="Cambria Math" w:cstheme="majorBidi"/>
          <w:color w:val="0F4761" w:themeColor="accent1" w:themeShade="BF"/>
          <w:kern w:val="0"/>
          <w:sz w:val="32"/>
          <w:szCs w:val="32"/>
          <w:lang w:val="en-US"/>
          <w14:ligatures w14:val="none"/>
        </w:rPr>
        <w:t xml:space="preserve">ARTICLE 13 – liability </w:t>
      </w:r>
    </w:p>
    <w:p w14:paraId="1A49000C"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7D938CDF"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Each of the Parties assumes responsibility for the consequences resulting from its mistakes, errors or omissions, as well as the mistakes, errors or omissions of its potential subcontractors and causing direct damage to the other Party.</w:t>
      </w:r>
    </w:p>
    <w:p w14:paraId="20903B6A"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7D044E70" w14:textId="20F92DE9" w:rsidR="00914613"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Furthermore, and in the event of proven fault by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the Provider will only be liable for compensation </w:t>
      </w:r>
      <w:proofErr w:type="gramStart"/>
      <w:r w:rsidRPr="00BD59A2">
        <w:rPr>
          <w:rFonts w:ascii="Cambria Math" w:hAnsi="Cambria Math" w:cs="Tahoma"/>
          <w:color w:val="000000" w:themeColor="text1"/>
          <w:kern w:val="0"/>
          <w:sz w:val="20"/>
          <w:szCs w:val="20"/>
          <w:lang w:val="en-US"/>
          <w14:ligatures w14:val="none"/>
        </w:rPr>
        <w:t>of</w:t>
      </w:r>
      <w:proofErr w:type="gramEnd"/>
      <w:r w:rsidRPr="00BD59A2">
        <w:rPr>
          <w:rFonts w:ascii="Cambria Math" w:hAnsi="Cambria Math" w:cs="Tahoma"/>
          <w:color w:val="000000" w:themeColor="text1"/>
          <w:kern w:val="0"/>
          <w:sz w:val="20"/>
          <w:szCs w:val="20"/>
          <w:lang w:val="en-US"/>
          <w14:ligatures w14:val="none"/>
        </w:rPr>
        <w:t xml:space="preserve"> the pecuniary consequences of direct and foreseeable </w:t>
      </w:r>
      <w:proofErr w:type="gramStart"/>
      <w:r w:rsidRPr="00BD59A2">
        <w:rPr>
          <w:rFonts w:ascii="Cambria Math" w:hAnsi="Cambria Math" w:cs="Tahoma"/>
          <w:color w:val="000000" w:themeColor="text1"/>
          <w:kern w:val="0"/>
          <w:sz w:val="20"/>
          <w:szCs w:val="20"/>
          <w:lang w:val="en-US"/>
          <w14:ligatures w14:val="none"/>
        </w:rPr>
        <w:t>damages</w:t>
      </w:r>
      <w:proofErr w:type="gramEnd"/>
      <w:r w:rsidRPr="00BD59A2">
        <w:rPr>
          <w:rFonts w:ascii="Cambria Math" w:hAnsi="Cambria Math" w:cs="Tahoma"/>
          <w:color w:val="000000" w:themeColor="text1"/>
          <w:kern w:val="0"/>
          <w:sz w:val="20"/>
          <w:szCs w:val="20"/>
          <w:lang w:val="en-US"/>
          <w14:ligatures w14:val="none"/>
        </w:rPr>
        <w:t xml:space="preserve"> resulting from the performance of the Services. </w:t>
      </w:r>
    </w:p>
    <w:p w14:paraId="655DA88A" w14:textId="77777777" w:rsidR="00914613" w:rsidRDefault="00914613" w:rsidP="00BD59A2">
      <w:pPr>
        <w:spacing w:after="0" w:line="259" w:lineRule="auto"/>
        <w:jc w:val="both"/>
        <w:rPr>
          <w:rFonts w:ascii="Cambria Math" w:hAnsi="Cambria Math" w:cs="Tahoma"/>
          <w:color w:val="000000" w:themeColor="text1"/>
          <w:kern w:val="0"/>
          <w:sz w:val="20"/>
          <w:szCs w:val="20"/>
          <w:lang w:val="en-US"/>
          <w14:ligatures w14:val="none"/>
        </w:rPr>
      </w:pPr>
    </w:p>
    <w:p w14:paraId="58441F0F" w14:textId="7B362058"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Consequently, the Provider may under no circumstances incur liability for indirect or unforeseeable losses or damages of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or third parties, which includes in particular any lost profits, loss, inaccuracy or corruption of files or data, commercial damage, loss of turnover or profit, loss of clientele, loss of opportunity, cost of obtaining a substitute product, service or technology, in connection with or arising from the non-performance or wrongful performance of services.</w:t>
      </w:r>
    </w:p>
    <w:p w14:paraId="48685C37"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66A674AF"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In any case, the amount of the Provider’s liability is strictly limited to the amount of the annual fee under which for the current year the Provider’s liability is incurred.  </w:t>
      </w:r>
    </w:p>
    <w:p w14:paraId="1AD73B16"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4E0288D8" w14:textId="4B2175DF"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Provider cannot, furthermore, be held responsible for the accidental destruction of Data by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or a third party who has accessed the Services using the Identifiers provided to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w:t>
      </w:r>
    </w:p>
    <w:p w14:paraId="6003B1B9" w14:textId="77777777" w:rsidR="0058032F" w:rsidRDefault="0058032F" w:rsidP="00BD59A2">
      <w:pPr>
        <w:spacing w:after="0" w:line="259" w:lineRule="auto"/>
        <w:jc w:val="both"/>
        <w:rPr>
          <w:rFonts w:ascii="Cambria Math" w:hAnsi="Cambria Math" w:cs="Tahoma"/>
          <w:color w:val="000000" w:themeColor="text1"/>
          <w:kern w:val="0"/>
          <w:sz w:val="20"/>
          <w:szCs w:val="20"/>
          <w:lang w:val="en-US"/>
          <w14:ligatures w14:val="none"/>
        </w:rPr>
      </w:pPr>
    </w:p>
    <w:p w14:paraId="45A57A9B" w14:textId="53C5B8DC"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assumes any editorial responsibility for the use of the Application Services.</w:t>
      </w:r>
    </w:p>
    <w:p w14:paraId="785D6B51" w14:textId="77777777"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32EAE88E" w14:textId="6C4E00C6"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is solely responsible for the quality, lawfulness and relevance of the Data and content it transmits for the purposes of using the Services. It also guarantees to be the owner of the intellectual property rights allowing it to use the Data and content. Consequently, the Provider shall not be held liable in the event of non-compliance of the Data and/or content with laws and regulations, public order or the needs of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w:t>
      </w:r>
    </w:p>
    <w:p w14:paraId="08BAFE6D" w14:textId="77777777" w:rsidR="00914613" w:rsidRDefault="00914613" w:rsidP="00BD59A2">
      <w:pPr>
        <w:spacing w:after="0" w:line="259" w:lineRule="auto"/>
        <w:jc w:val="both"/>
        <w:rPr>
          <w:rFonts w:ascii="Cambria Math" w:hAnsi="Cambria Math" w:cs="Tahoma"/>
          <w:color w:val="000000" w:themeColor="text1"/>
          <w:kern w:val="0"/>
          <w:sz w:val="20"/>
          <w:szCs w:val="20"/>
          <w:lang w:val="en-US"/>
          <w14:ligatures w14:val="none"/>
        </w:rPr>
      </w:pPr>
    </w:p>
    <w:p w14:paraId="78E8593D" w14:textId="6E8943D3" w:rsidR="00BD59A2" w:rsidRP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guarantees the Provider at first request against any prejudice resulting from its being challenged by a third party for a breach of this guarantee.</w:t>
      </w:r>
    </w:p>
    <w:p w14:paraId="3171193C" w14:textId="77777777" w:rsidR="00914613" w:rsidRDefault="00914613" w:rsidP="00BD59A2">
      <w:pPr>
        <w:spacing w:after="0" w:line="259" w:lineRule="auto"/>
        <w:jc w:val="both"/>
        <w:rPr>
          <w:rFonts w:ascii="Cambria Math" w:hAnsi="Cambria Math" w:cs="Tahoma"/>
          <w:color w:val="000000" w:themeColor="text1"/>
          <w:kern w:val="0"/>
          <w:sz w:val="20"/>
          <w:szCs w:val="20"/>
          <w:lang w:val="en-US"/>
          <w14:ligatures w14:val="none"/>
        </w:rPr>
      </w:pPr>
    </w:p>
    <w:p w14:paraId="04B46835" w14:textId="1A578DAD" w:rsidR="00BD59A2" w:rsidRDefault="00BD59A2" w:rsidP="00BD59A2">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More generally,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is solely responsible for the content and messages broadcast and/or downloaded via the Services.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remains the sole owner of the Data.</w:t>
      </w:r>
    </w:p>
    <w:p w14:paraId="6B263041" w14:textId="77777777" w:rsidR="008B1428" w:rsidRDefault="008B1428" w:rsidP="00BD59A2">
      <w:pPr>
        <w:spacing w:after="0" w:line="259" w:lineRule="auto"/>
        <w:jc w:val="both"/>
        <w:rPr>
          <w:rFonts w:ascii="Cambria Math" w:hAnsi="Cambria Math" w:cs="Tahoma"/>
          <w:color w:val="000000" w:themeColor="text1"/>
          <w:kern w:val="0"/>
          <w:sz w:val="20"/>
          <w:szCs w:val="20"/>
          <w:lang w:val="en-US"/>
          <w14:ligatures w14:val="none"/>
        </w:rPr>
      </w:pPr>
    </w:p>
    <w:p w14:paraId="731F7128" w14:textId="77777777" w:rsidR="008B1428" w:rsidRPr="00BD59A2" w:rsidRDefault="008B1428" w:rsidP="00BD59A2">
      <w:pPr>
        <w:spacing w:after="0" w:line="259" w:lineRule="auto"/>
        <w:jc w:val="both"/>
        <w:rPr>
          <w:rFonts w:ascii="Cambria Math" w:hAnsi="Cambria Math" w:cs="Tahoma"/>
          <w:color w:val="000000" w:themeColor="text1"/>
          <w:kern w:val="0"/>
          <w:sz w:val="20"/>
          <w:szCs w:val="20"/>
          <w:lang w:val="en-US"/>
          <w14:ligatures w14:val="none"/>
        </w:rPr>
      </w:pPr>
    </w:p>
    <w:p w14:paraId="7D8D86AB" w14:textId="77777777" w:rsidR="00BD59A2" w:rsidRPr="008B1428" w:rsidRDefault="00BD59A2" w:rsidP="008B1428">
      <w:pPr>
        <w:keepNext/>
        <w:keepLines/>
        <w:spacing w:after="0" w:line="259" w:lineRule="auto"/>
        <w:jc w:val="both"/>
        <w:outlineLvl w:val="0"/>
        <w:rPr>
          <w:rFonts w:ascii="Cambria Math" w:eastAsiaTheme="majorEastAsia" w:hAnsi="Cambria Math" w:cstheme="majorBidi"/>
          <w:color w:val="0F4761" w:themeColor="accent1" w:themeShade="BF"/>
          <w:kern w:val="0"/>
          <w:sz w:val="32"/>
          <w:szCs w:val="32"/>
          <w:lang w:val="en-US"/>
          <w14:ligatures w14:val="none"/>
        </w:rPr>
      </w:pPr>
      <w:r w:rsidRPr="008B1428">
        <w:rPr>
          <w:rFonts w:ascii="Cambria Math" w:eastAsiaTheme="majorEastAsia" w:hAnsi="Cambria Math" w:cstheme="majorBidi"/>
          <w:color w:val="0F4761" w:themeColor="accent1" w:themeShade="BF"/>
          <w:kern w:val="0"/>
          <w:sz w:val="32"/>
          <w:szCs w:val="32"/>
          <w:lang w:val="en-US"/>
          <w14:ligatures w14:val="none"/>
        </w:rPr>
        <w:t>ARTICLE 14 – Insurance</w:t>
      </w:r>
    </w:p>
    <w:p w14:paraId="37247B38" w14:textId="77777777" w:rsidR="008B1428" w:rsidRPr="008B1428" w:rsidRDefault="008B1428" w:rsidP="008B1428">
      <w:pPr>
        <w:spacing w:after="0" w:line="259" w:lineRule="auto"/>
        <w:jc w:val="both"/>
        <w:rPr>
          <w:rFonts w:ascii="Cambria Math" w:hAnsi="Cambria Math" w:cs="Tahoma"/>
          <w:color w:val="000000" w:themeColor="text1"/>
          <w:kern w:val="0"/>
          <w:sz w:val="20"/>
          <w:szCs w:val="20"/>
          <w:lang w:val="en-US"/>
          <w14:ligatures w14:val="none"/>
        </w:rPr>
      </w:pPr>
    </w:p>
    <w:p w14:paraId="397457C4" w14:textId="46293D61" w:rsidR="00BD59A2" w:rsidRPr="008B1428" w:rsidRDefault="00BD59A2" w:rsidP="008B1428">
      <w:pPr>
        <w:spacing w:after="0" w:line="259" w:lineRule="auto"/>
        <w:jc w:val="both"/>
        <w:rPr>
          <w:rFonts w:ascii="Cambria Math" w:hAnsi="Cambria Math" w:cs="Tahoma"/>
          <w:color w:val="000000" w:themeColor="text1"/>
          <w:kern w:val="0"/>
          <w:sz w:val="20"/>
          <w:szCs w:val="20"/>
          <w:lang w:val="en-US"/>
          <w14:ligatures w14:val="none"/>
        </w:rPr>
      </w:pPr>
      <w:r w:rsidRPr="008B1428">
        <w:rPr>
          <w:rFonts w:ascii="Cambria Math" w:hAnsi="Cambria Math" w:cs="Tahoma"/>
          <w:color w:val="000000" w:themeColor="text1"/>
          <w:kern w:val="0"/>
          <w:sz w:val="20"/>
          <w:szCs w:val="20"/>
          <w:lang w:val="en-US"/>
          <w14:ligatures w14:val="none"/>
        </w:rPr>
        <w:t xml:space="preserve">The Provider declares that it has taken out and maintains </w:t>
      </w:r>
      <w:proofErr w:type="gramStart"/>
      <w:r w:rsidRPr="008B1428">
        <w:rPr>
          <w:rFonts w:ascii="Cambria Math" w:hAnsi="Cambria Math" w:cs="Tahoma"/>
          <w:color w:val="000000" w:themeColor="text1"/>
          <w:kern w:val="0"/>
          <w:sz w:val="20"/>
          <w:szCs w:val="20"/>
          <w:lang w:val="en-US"/>
          <w14:ligatures w14:val="none"/>
        </w:rPr>
        <w:t>valid</w:t>
      </w:r>
      <w:proofErr w:type="gramEnd"/>
      <w:r w:rsidRPr="008B1428">
        <w:rPr>
          <w:rFonts w:ascii="Cambria Math" w:hAnsi="Cambria Math" w:cs="Tahoma"/>
          <w:color w:val="000000" w:themeColor="text1"/>
          <w:kern w:val="0"/>
          <w:sz w:val="20"/>
          <w:szCs w:val="20"/>
          <w:lang w:val="en-US"/>
          <w14:ligatures w14:val="none"/>
        </w:rPr>
        <w:t xml:space="preserve"> the necessary insurance policies to cover the risks and responsibilities incumbent on it, both under common law and contractual commitments. </w:t>
      </w:r>
    </w:p>
    <w:p w14:paraId="4CC11686" w14:textId="77777777" w:rsidR="008B1428" w:rsidRDefault="008B1428" w:rsidP="008B1428">
      <w:pPr>
        <w:spacing w:after="0" w:line="259" w:lineRule="auto"/>
        <w:jc w:val="both"/>
        <w:rPr>
          <w:rFonts w:ascii="Cambria Math" w:hAnsi="Cambria Math" w:cs="Tahoma"/>
          <w:color w:val="000000" w:themeColor="text1"/>
          <w:kern w:val="0"/>
          <w:sz w:val="20"/>
          <w:szCs w:val="20"/>
          <w:lang w:val="en-US"/>
          <w14:ligatures w14:val="none"/>
        </w:rPr>
      </w:pPr>
    </w:p>
    <w:p w14:paraId="3F57C79B" w14:textId="26DEA5AC" w:rsidR="00BD59A2" w:rsidRDefault="00BD59A2" w:rsidP="008B1428">
      <w:pPr>
        <w:spacing w:after="0" w:line="259" w:lineRule="auto"/>
        <w:jc w:val="both"/>
        <w:rPr>
          <w:rFonts w:ascii="Cambria Math" w:hAnsi="Cambria Math" w:cs="Tahoma"/>
          <w:color w:val="000000" w:themeColor="text1"/>
          <w:kern w:val="0"/>
          <w:sz w:val="20"/>
          <w:szCs w:val="20"/>
          <w:lang w:val="en-US"/>
          <w14:ligatures w14:val="none"/>
        </w:rPr>
      </w:pPr>
      <w:r w:rsidRPr="008B1428">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8B1428">
        <w:rPr>
          <w:rFonts w:ascii="Cambria Math" w:hAnsi="Cambria Math" w:cs="Tahoma"/>
          <w:color w:val="000000" w:themeColor="text1"/>
          <w:kern w:val="0"/>
          <w:sz w:val="20"/>
          <w:szCs w:val="20"/>
          <w:lang w:val="en-US"/>
          <w14:ligatures w14:val="none"/>
        </w:rPr>
        <w:t xml:space="preserve"> declares that he has been informed of the IT risks related to his IT project and that his insurance policy covers these risks and the financial consequences that may result from them, including personal injury, material and immaterial that may be caused to </w:t>
      </w:r>
      <w:r w:rsidR="008B1428" w:rsidRPr="008B1428">
        <w:rPr>
          <w:rFonts w:ascii="Cambria Math" w:hAnsi="Cambria Math" w:cs="Tahoma"/>
          <w:color w:val="000000" w:themeColor="text1"/>
          <w:kern w:val="0"/>
          <w:sz w:val="20"/>
          <w:szCs w:val="20"/>
          <w:lang w:val="en-US"/>
          <w14:ligatures w14:val="none"/>
        </w:rPr>
        <w:t>people</w:t>
      </w:r>
      <w:r w:rsidRPr="008B1428">
        <w:rPr>
          <w:rFonts w:ascii="Cambria Math" w:hAnsi="Cambria Math" w:cs="Tahoma"/>
          <w:color w:val="000000" w:themeColor="text1"/>
          <w:kern w:val="0"/>
          <w:sz w:val="20"/>
          <w:szCs w:val="20"/>
          <w:lang w:val="en-US"/>
          <w14:ligatures w14:val="none"/>
        </w:rPr>
        <w:t xml:space="preserve"> or property of the </w:t>
      </w:r>
      <w:r w:rsidR="00AE7034">
        <w:rPr>
          <w:rFonts w:ascii="Cambria Math" w:hAnsi="Cambria Math" w:cs="Tahoma"/>
          <w:color w:val="000000" w:themeColor="text1"/>
          <w:kern w:val="0"/>
          <w:sz w:val="20"/>
          <w:szCs w:val="20"/>
          <w:lang w:val="en-US"/>
          <w14:ligatures w14:val="none"/>
        </w:rPr>
        <w:t>Subscriber</w:t>
      </w:r>
      <w:r w:rsidRPr="008B1428">
        <w:rPr>
          <w:rFonts w:ascii="Cambria Math" w:hAnsi="Cambria Math" w:cs="Tahoma"/>
          <w:color w:val="000000" w:themeColor="text1"/>
          <w:kern w:val="0"/>
          <w:sz w:val="20"/>
          <w:szCs w:val="20"/>
          <w:lang w:val="en-US"/>
          <w14:ligatures w14:val="none"/>
        </w:rPr>
        <w:t>, the Provider, or any third party concerned.</w:t>
      </w:r>
    </w:p>
    <w:p w14:paraId="172BFA7F" w14:textId="77777777" w:rsidR="008B1428" w:rsidRDefault="008B1428" w:rsidP="008B1428">
      <w:pPr>
        <w:spacing w:after="0" w:line="259" w:lineRule="auto"/>
        <w:jc w:val="both"/>
        <w:rPr>
          <w:rFonts w:ascii="Cambria Math" w:hAnsi="Cambria Math" w:cs="Tahoma"/>
          <w:color w:val="000000" w:themeColor="text1"/>
          <w:kern w:val="0"/>
          <w:sz w:val="20"/>
          <w:szCs w:val="20"/>
          <w:lang w:val="en-US"/>
          <w14:ligatures w14:val="none"/>
        </w:rPr>
      </w:pPr>
    </w:p>
    <w:p w14:paraId="6EC2724F" w14:textId="77777777" w:rsidR="00F7491B" w:rsidRPr="008B1428" w:rsidRDefault="00F7491B" w:rsidP="008B1428">
      <w:pPr>
        <w:spacing w:after="0" w:line="259" w:lineRule="auto"/>
        <w:jc w:val="both"/>
        <w:rPr>
          <w:rFonts w:ascii="Cambria Math" w:hAnsi="Cambria Math" w:cs="Tahoma"/>
          <w:color w:val="000000" w:themeColor="text1"/>
          <w:kern w:val="0"/>
          <w:sz w:val="20"/>
          <w:szCs w:val="20"/>
          <w:lang w:val="en-US"/>
          <w14:ligatures w14:val="none"/>
        </w:rPr>
      </w:pPr>
    </w:p>
    <w:p w14:paraId="25915123" w14:textId="46C83683" w:rsidR="00BD59A2" w:rsidRPr="008B1428" w:rsidRDefault="00BD59A2" w:rsidP="008B1428">
      <w:pPr>
        <w:keepNext/>
        <w:keepLines/>
        <w:spacing w:after="0" w:line="259" w:lineRule="auto"/>
        <w:jc w:val="both"/>
        <w:outlineLvl w:val="0"/>
        <w:rPr>
          <w:rFonts w:ascii="Cambria Math" w:eastAsiaTheme="majorEastAsia" w:hAnsi="Cambria Math" w:cstheme="majorBidi"/>
          <w:color w:val="0F4761" w:themeColor="accent1" w:themeShade="BF"/>
          <w:kern w:val="0"/>
          <w:sz w:val="32"/>
          <w:szCs w:val="32"/>
          <w:lang w:val="en-US"/>
          <w14:ligatures w14:val="none"/>
        </w:rPr>
      </w:pPr>
      <w:r w:rsidRPr="008B1428">
        <w:rPr>
          <w:rFonts w:ascii="Cambria Math" w:eastAsiaTheme="majorEastAsia" w:hAnsi="Cambria Math" w:cstheme="majorBidi"/>
          <w:color w:val="0F4761" w:themeColor="accent1" w:themeShade="BF"/>
          <w:kern w:val="0"/>
          <w:sz w:val="32"/>
          <w:szCs w:val="32"/>
          <w:lang w:val="en-US"/>
          <w14:ligatures w14:val="none"/>
        </w:rPr>
        <w:t>ARTICLE 15 –</w:t>
      </w:r>
      <w:r w:rsidR="0058032F">
        <w:rPr>
          <w:rFonts w:ascii="Cambria Math" w:eastAsiaTheme="majorEastAsia" w:hAnsi="Cambria Math" w:cstheme="majorBidi"/>
          <w:color w:val="0F4761" w:themeColor="accent1" w:themeShade="BF"/>
          <w:kern w:val="0"/>
          <w:sz w:val="32"/>
          <w:szCs w:val="32"/>
          <w:lang w:val="en-US"/>
          <w14:ligatures w14:val="none"/>
        </w:rPr>
        <w:t>N</w:t>
      </w:r>
      <w:r w:rsidRPr="008B1428">
        <w:rPr>
          <w:rFonts w:ascii="Cambria Math" w:eastAsiaTheme="majorEastAsia" w:hAnsi="Cambria Math" w:cstheme="majorBidi"/>
          <w:color w:val="0F4761" w:themeColor="accent1" w:themeShade="BF"/>
          <w:kern w:val="0"/>
          <w:sz w:val="32"/>
          <w:szCs w:val="32"/>
          <w:lang w:val="en-US"/>
          <w14:ligatures w14:val="none"/>
        </w:rPr>
        <w:t>on</w:t>
      </w:r>
      <w:r w:rsidR="0058032F">
        <w:rPr>
          <w:rFonts w:ascii="Cambria Math" w:eastAsiaTheme="majorEastAsia" w:hAnsi="Cambria Math" w:cstheme="majorBidi"/>
          <w:color w:val="0F4761" w:themeColor="accent1" w:themeShade="BF"/>
          <w:kern w:val="0"/>
          <w:sz w:val="32"/>
          <w:szCs w:val="32"/>
          <w:lang w:val="en-US"/>
          <w14:ligatures w14:val="none"/>
        </w:rPr>
        <w:t>-</w:t>
      </w:r>
      <w:proofErr w:type="spellStart"/>
      <w:r w:rsidRPr="008B1428">
        <w:rPr>
          <w:rFonts w:ascii="Cambria Math" w:eastAsiaTheme="majorEastAsia" w:hAnsi="Cambria Math" w:cstheme="majorBidi"/>
          <w:color w:val="0F4761" w:themeColor="accent1" w:themeShade="BF"/>
          <w:kern w:val="0"/>
          <w:sz w:val="32"/>
          <w:szCs w:val="32"/>
          <w:lang w:val="en-US"/>
          <w14:ligatures w14:val="none"/>
        </w:rPr>
        <w:t>sollicitation</w:t>
      </w:r>
      <w:proofErr w:type="spellEnd"/>
      <w:r w:rsidRPr="008B1428">
        <w:rPr>
          <w:rFonts w:ascii="Cambria Math" w:eastAsiaTheme="majorEastAsia" w:hAnsi="Cambria Math" w:cstheme="majorBidi"/>
          <w:color w:val="0F4761" w:themeColor="accent1" w:themeShade="BF"/>
          <w:kern w:val="0"/>
          <w:sz w:val="32"/>
          <w:szCs w:val="32"/>
          <w:lang w:val="en-US"/>
          <w14:ligatures w14:val="none"/>
        </w:rPr>
        <w:t xml:space="preserve"> </w:t>
      </w:r>
    </w:p>
    <w:p w14:paraId="220A2713" w14:textId="77777777" w:rsidR="008B1428" w:rsidRDefault="008B1428" w:rsidP="008B1428">
      <w:pPr>
        <w:spacing w:after="0" w:line="259" w:lineRule="auto"/>
        <w:jc w:val="both"/>
        <w:rPr>
          <w:rFonts w:ascii="Cambria Math" w:hAnsi="Cambria Math" w:cs="Tahoma"/>
          <w:color w:val="000000" w:themeColor="text1"/>
          <w:kern w:val="0"/>
          <w:sz w:val="20"/>
          <w:szCs w:val="20"/>
          <w:lang w:val="en-US"/>
          <w14:ligatures w14:val="none"/>
        </w:rPr>
      </w:pPr>
    </w:p>
    <w:p w14:paraId="52E27EA9" w14:textId="76FB4EC7" w:rsidR="00BD59A2" w:rsidRPr="008B1428" w:rsidRDefault="00BD59A2" w:rsidP="008B1428">
      <w:pPr>
        <w:spacing w:after="0" w:line="259" w:lineRule="auto"/>
        <w:jc w:val="both"/>
        <w:rPr>
          <w:rFonts w:ascii="Cambria Math" w:hAnsi="Cambria Math" w:cs="Tahoma"/>
          <w:color w:val="000000" w:themeColor="text1"/>
          <w:kern w:val="0"/>
          <w:sz w:val="20"/>
          <w:szCs w:val="20"/>
          <w:lang w:val="en-US"/>
          <w14:ligatures w14:val="none"/>
        </w:rPr>
      </w:pPr>
      <w:r w:rsidRPr="008B1428">
        <w:rPr>
          <w:rFonts w:ascii="Cambria Math" w:hAnsi="Cambria Math" w:cs="Tahoma"/>
          <w:color w:val="000000" w:themeColor="text1"/>
          <w:kern w:val="0"/>
          <w:sz w:val="20"/>
          <w:szCs w:val="20"/>
          <w:lang w:val="en-US"/>
          <w14:ligatures w14:val="none"/>
        </w:rPr>
        <w:t>The Parties undertake during the duration of the project, and for a period of twenty-four (24) months after its end, not to hire or employ directly or through an intermediary person or company, any person who would have been an employee, agent, consultant, intervener of the other Party, having participated in the execution of the Contract, whatever its specialization, without a prior written agreement from the other Party, even in the case where the solicitation would come from the employee himself.</w:t>
      </w:r>
    </w:p>
    <w:p w14:paraId="2AB13A53" w14:textId="77777777" w:rsidR="00116C0C" w:rsidRDefault="00116C0C" w:rsidP="00F7491B">
      <w:pPr>
        <w:spacing w:after="0" w:line="259" w:lineRule="auto"/>
        <w:jc w:val="both"/>
        <w:rPr>
          <w:rFonts w:ascii="Cambria Math" w:hAnsi="Cambria Math" w:cs="Tahoma"/>
          <w:color w:val="000000" w:themeColor="text1"/>
          <w:kern w:val="0"/>
          <w:sz w:val="20"/>
          <w:szCs w:val="20"/>
          <w:lang w:val="en-US"/>
          <w14:ligatures w14:val="none"/>
        </w:rPr>
      </w:pPr>
    </w:p>
    <w:p w14:paraId="5621F628" w14:textId="77777777" w:rsidR="00BD59A2" w:rsidRPr="00F7491B" w:rsidRDefault="00BD59A2" w:rsidP="00F7491B">
      <w:pPr>
        <w:spacing w:after="0" w:line="259" w:lineRule="auto"/>
        <w:jc w:val="both"/>
        <w:rPr>
          <w:rFonts w:ascii="Cambria Math" w:hAnsi="Cambria Math" w:cs="Tahoma"/>
          <w:color w:val="000000" w:themeColor="text1"/>
          <w:kern w:val="0"/>
          <w:sz w:val="20"/>
          <w:szCs w:val="20"/>
          <w:lang w:val="en-US"/>
          <w14:ligatures w14:val="none"/>
        </w:rPr>
      </w:pPr>
      <w:proofErr w:type="gramStart"/>
      <w:r w:rsidRPr="00F7491B">
        <w:rPr>
          <w:rFonts w:ascii="Cambria Math" w:hAnsi="Cambria Math" w:cs="Tahoma"/>
          <w:color w:val="000000" w:themeColor="text1"/>
          <w:kern w:val="0"/>
          <w:sz w:val="20"/>
          <w:szCs w:val="20"/>
          <w:lang w:val="en-US"/>
          <w14:ligatures w14:val="none"/>
        </w:rPr>
        <w:t>In the event that</w:t>
      </w:r>
      <w:proofErr w:type="gramEnd"/>
      <w:r w:rsidRPr="00F7491B">
        <w:rPr>
          <w:rFonts w:ascii="Cambria Math" w:hAnsi="Cambria Math" w:cs="Tahoma"/>
          <w:color w:val="000000" w:themeColor="text1"/>
          <w:kern w:val="0"/>
          <w:sz w:val="20"/>
          <w:szCs w:val="20"/>
          <w:lang w:val="en-US"/>
          <w14:ligatures w14:val="none"/>
        </w:rPr>
        <w:t xml:space="preserve"> one of the Parties does not comply with this commitment, it undertakes to compensate the other Party by paying them an indemnity equal to the total gross remuneration paid to this employee during the twelve (12) months preceding their departure.</w:t>
      </w:r>
    </w:p>
    <w:p w14:paraId="3C6C701D" w14:textId="77777777" w:rsidR="00F7491B" w:rsidRDefault="00F7491B" w:rsidP="00F7491B">
      <w:pPr>
        <w:spacing w:after="0" w:line="259" w:lineRule="auto"/>
        <w:jc w:val="both"/>
        <w:rPr>
          <w:rFonts w:ascii="Cambria Math" w:hAnsi="Cambria Math" w:cs="Tahoma"/>
          <w:color w:val="000000" w:themeColor="text1"/>
          <w:kern w:val="0"/>
          <w:sz w:val="20"/>
          <w:szCs w:val="20"/>
          <w:lang w:val="en-US"/>
          <w14:ligatures w14:val="none"/>
        </w:rPr>
      </w:pPr>
    </w:p>
    <w:p w14:paraId="6FED316C" w14:textId="4084A9A2" w:rsidR="00BD59A2" w:rsidRDefault="00BD59A2" w:rsidP="00F7491B">
      <w:pPr>
        <w:spacing w:after="0" w:line="259" w:lineRule="auto"/>
        <w:jc w:val="both"/>
        <w:rPr>
          <w:rFonts w:ascii="Cambria Math" w:hAnsi="Cambria Math" w:cs="Tahoma"/>
          <w:color w:val="000000" w:themeColor="text1"/>
          <w:kern w:val="0"/>
          <w:sz w:val="20"/>
          <w:szCs w:val="20"/>
          <w:lang w:val="en-US"/>
          <w14:ligatures w14:val="none"/>
        </w:rPr>
      </w:pPr>
      <w:r w:rsidRPr="00F7491B">
        <w:rPr>
          <w:rFonts w:ascii="Cambria Math" w:hAnsi="Cambria Math" w:cs="Tahoma"/>
          <w:color w:val="000000" w:themeColor="text1"/>
          <w:kern w:val="0"/>
          <w:sz w:val="20"/>
          <w:szCs w:val="20"/>
          <w:lang w:val="en-US"/>
          <w14:ligatures w14:val="none"/>
        </w:rPr>
        <w:t>Each of the Parties is concerned about the application of this prohibition to other companies in the Group to which it belongs.</w:t>
      </w:r>
    </w:p>
    <w:p w14:paraId="0A951157" w14:textId="77777777" w:rsidR="00F7491B" w:rsidRDefault="00F7491B" w:rsidP="00F7491B">
      <w:pPr>
        <w:spacing w:after="0" w:line="259" w:lineRule="auto"/>
        <w:jc w:val="both"/>
        <w:rPr>
          <w:rFonts w:ascii="Cambria Math" w:hAnsi="Cambria Math" w:cs="Tahoma"/>
          <w:color w:val="000000" w:themeColor="text1"/>
          <w:kern w:val="0"/>
          <w:sz w:val="20"/>
          <w:szCs w:val="20"/>
          <w:lang w:val="en-US"/>
          <w14:ligatures w14:val="none"/>
        </w:rPr>
      </w:pPr>
    </w:p>
    <w:p w14:paraId="506560EE" w14:textId="77777777" w:rsidR="00F7491B" w:rsidRPr="00F7491B" w:rsidRDefault="00F7491B" w:rsidP="00F7491B">
      <w:pPr>
        <w:spacing w:after="0" w:line="259" w:lineRule="auto"/>
        <w:jc w:val="both"/>
        <w:rPr>
          <w:rFonts w:ascii="Cambria Math" w:hAnsi="Cambria Math" w:cs="Tahoma"/>
          <w:color w:val="000000" w:themeColor="text1"/>
          <w:kern w:val="0"/>
          <w:sz w:val="20"/>
          <w:szCs w:val="20"/>
          <w:lang w:val="en-US"/>
          <w14:ligatures w14:val="none"/>
        </w:rPr>
      </w:pPr>
    </w:p>
    <w:p w14:paraId="798DF4B7" w14:textId="77777777" w:rsidR="00BD59A2" w:rsidRPr="00F7491B" w:rsidRDefault="00BD59A2" w:rsidP="00F7491B">
      <w:pPr>
        <w:keepNext/>
        <w:keepLines/>
        <w:spacing w:after="0" w:line="259" w:lineRule="auto"/>
        <w:jc w:val="both"/>
        <w:outlineLvl w:val="0"/>
        <w:rPr>
          <w:rFonts w:ascii="Cambria Math" w:eastAsiaTheme="majorEastAsia" w:hAnsi="Cambria Math" w:cstheme="majorBidi"/>
          <w:color w:val="0F4761" w:themeColor="accent1" w:themeShade="BF"/>
          <w:kern w:val="0"/>
          <w:sz w:val="32"/>
          <w:szCs w:val="32"/>
          <w:lang w:val="en-US"/>
          <w14:ligatures w14:val="none"/>
        </w:rPr>
      </w:pPr>
      <w:r w:rsidRPr="00F7491B">
        <w:rPr>
          <w:rFonts w:ascii="Cambria Math" w:eastAsiaTheme="majorEastAsia" w:hAnsi="Cambria Math" w:cstheme="majorBidi"/>
          <w:color w:val="0F4761" w:themeColor="accent1" w:themeShade="BF"/>
          <w:kern w:val="0"/>
          <w:sz w:val="32"/>
          <w:szCs w:val="32"/>
          <w:lang w:val="en-US"/>
          <w14:ligatures w14:val="none"/>
        </w:rPr>
        <w:t>ARTICLE 16 – Force majeure</w:t>
      </w:r>
    </w:p>
    <w:p w14:paraId="75E31B21" w14:textId="77777777" w:rsidR="0058032F" w:rsidRDefault="0058032F" w:rsidP="00F7491B">
      <w:pPr>
        <w:spacing w:after="0" w:line="259" w:lineRule="auto"/>
        <w:jc w:val="both"/>
        <w:rPr>
          <w:rFonts w:ascii="Cambria Math" w:hAnsi="Cambria Math" w:cs="Tahoma"/>
          <w:color w:val="000000" w:themeColor="text1"/>
          <w:kern w:val="0"/>
          <w:sz w:val="20"/>
          <w:szCs w:val="20"/>
          <w:lang w:val="en-US"/>
          <w14:ligatures w14:val="none"/>
        </w:rPr>
      </w:pPr>
    </w:p>
    <w:p w14:paraId="55F213AE" w14:textId="77777777" w:rsidR="00BD59A2" w:rsidRPr="00F7491B" w:rsidRDefault="00BD59A2" w:rsidP="00F7491B">
      <w:pPr>
        <w:spacing w:after="0" w:line="259" w:lineRule="auto"/>
        <w:jc w:val="both"/>
        <w:rPr>
          <w:rFonts w:ascii="Cambria Math" w:hAnsi="Cambria Math" w:cs="Tahoma"/>
          <w:color w:val="000000" w:themeColor="text1"/>
          <w:kern w:val="0"/>
          <w:sz w:val="20"/>
          <w:szCs w:val="20"/>
          <w:lang w:val="en-US"/>
          <w14:ligatures w14:val="none"/>
        </w:rPr>
      </w:pPr>
      <w:r w:rsidRPr="00F7491B">
        <w:rPr>
          <w:rFonts w:ascii="Cambria Math" w:hAnsi="Cambria Math" w:cs="Tahoma"/>
          <w:color w:val="000000" w:themeColor="text1"/>
          <w:kern w:val="0"/>
          <w:sz w:val="20"/>
          <w:szCs w:val="20"/>
          <w:lang w:val="en-US"/>
          <w14:ligatures w14:val="none"/>
        </w:rPr>
        <w:t xml:space="preserve">The responsibility of each party will be released </w:t>
      </w:r>
      <w:proofErr w:type="gramStart"/>
      <w:r w:rsidRPr="00F7491B">
        <w:rPr>
          <w:rFonts w:ascii="Cambria Math" w:hAnsi="Cambria Math" w:cs="Tahoma"/>
          <w:color w:val="000000" w:themeColor="text1"/>
          <w:kern w:val="0"/>
          <w:sz w:val="20"/>
          <w:szCs w:val="20"/>
          <w:lang w:val="en-US"/>
          <w14:ligatures w14:val="none"/>
        </w:rPr>
        <w:t>in the event that</w:t>
      </w:r>
      <w:proofErr w:type="gramEnd"/>
      <w:r w:rsidRPr="00F7491B">
        <w:rPr>
          <w:rFonts w:ascii="Cambria Math" w:hAnsi="Cambria Math" w:cs="Tahoma"/>
          <w:color w:val="000000" w:themeColor="text1"/>
          <w:kern w:val="0"/>
          <w:sz w:val="20"/>
          <w:szCs w:val="20"/>
          <w:lang w:val="en-US"/>
          <w14:ligatures w14:val="none"/>
        </w:rPr>
        <w:t xml:space="preserve"> it becomes impossible for them to perform part or </w:t>
      </w:r>
      <w:proofErr w:type="gramStart"/>
      <w:r w:rsidRPr="00F7491B">
        <w:rPr>
          <w:rFonts w:ascii="Cambria Math" w:hAnsi="Cambria Math" w:cs="Tahoma"/>
          <w:color w:val="000000" w:themeColor="text1"/>
          <w:kern w:val="0"/>
          <w:sz w:val="20"/>
          <w:szCs w:val="20"/>
          <w:lang w:val="en-US"/>
          <w14:ligatures w14:val="none"/>
        </w:rPr>
        <w:t>all of</w:t>
      </w:r>
      <w:proofErr w:type="gramEnd"/>
      <w:r w:rsidRPr="00F7491B">
        <w:rPr>
          <w:rFonts w:ascii="Cambria Math" w:hAnsi="Cambria Math" w:cs="Tahoma"/>
          <w:color w:val="000000" w:themeColor="text1"/>
          <w:kern w:val="0"/>
          <w:sz w:val="20"/>
          <w:szCs w:val="20"/>
          <w:lang w:val="en-US"/>
          <w14:ligatures w14:val="none"/>
        </w:rPr>
        <w:t xml:space="preserve"> their obligations due to the occurrence of events having the character of force majeure or unforeseeable circumstances, as usually retained by French law. </w:t>
      </w:r>
    </w:p>
    <w:p w14:paraId="7C7159F5" w14:textId="77777777" w:rsidR="00F7491B" w:rsidRDefault="00F7491B" w:rsidP="00F7491B">
      <w:pPr>
        <w:spacing w:after="0" w:line="259" w:lineRule="auto"/>
        <w:jc w:val="both"/>
        <w:rPr>
          <w:rFonts w:ascii="Cambria Math" w:hAnsi="Cambria Math" w:cs="Tahoma"/>
          <w:color w:val="000000" w:themeColor="text1"/>
          <w:kern w:val="0"/>
          <w:sz w:val="20"/>
          <w:szCs w:val="20"/>
          <w:lang w:val="en-US"/>
          <w14:ligatures w14:val="none"/>
        </w:rPr>
      </w:pPr>
    </w:p>
    <w:p w14:paraId="42E9D626" w14:textId="7C484AFA" w:rsidR="00BD59A2" w:rsidRDefault="00BD59A2" w:rsidP="00F7491B">
      <w:pPr>
        <w:spacing w:after="0" w:line="259" w:lineRule="auto"/>
        <w:jc w:val="both"/>
        <w:rPr>
          <w:rFonts w:ascii="Cambria Math" w:hAnsi="Cambria Math" w:cs="Tahoma"/>
          <w:color w:val="000000" w:themeColor="text1"/>
          <w:kern w:val="0"/>
          <w:sz w:val="20"/>
          <w:szCs w:val="20"/>
          <w:lang w:val="en-US"/>
          <w14:ligatures w14:val="none"/>
        </w:rPr>
      </w:pPr>
      <w:r w:rsidRPr="00F7491B">
        <w:rPr>
          <w:rFonts w:ascii="Cambria Math" w:hAnsi="Cambria Math" w:cs="Tahoma"/>
          <w:color w:val="000000" w:themeColor="text1"/>
          <w:kern w:val="0"/>
          <w:sz w:val="20"/>
          <w:szCs w:val="20"/>
          <w:lang w:val="en-US"/>
          <w14:ligatures w14:val="none"/>
        </w:rPr>
        <w:t>The Party witnessing the event must immediately inform the other party of its inability to perform its service. The suspension of obligations or the delay may in no case be a cause of liability for non-performance of the obligation in question, nor induce the payment of damages or penalties for delay.</w:t>
      </w:r>
    </w:p>
    <w:p w14:paraId="25787C3B" w14:textId="77777777" w:rsidR="00F7491B" w:rsidRDefault="00F7491B" w:rsidP="00F7491B">
      <w:pPr>
        <w:spacing w:after="0" w:line="259" w:lineRule="auto"/>
        <w:jc w:val="both"/>
        <w:rPr>
          <w:rFonts w:ascii="Cambria Math" w:hAnsi="Cambria Math" w:cs="Tahoma"/>
          <w:color w:val="000000" w:themeColor="text1"/>
          <w:kern w:val="0"/>
          <w:sz w:val="20"/>
          <w:szCs w:val="20"/>
          <w:lang w:val="en-US"/>
          <w14:ligatures w14:val="none"/>
        </w:rPr>
      </w:pPr>
    </w:p>
    <w:p w14:paraId="0A367CB4" w14:textId="77777777" w:rsidR="00F7491B" w:rsidRDefault="00F7491B" w:rsidP="00F7491B">
      <w:pPr>
        <w:spacing w:after="0" w:line="259" w:lineRule="auto"/>
        <w:jc w:val="both"/>
        <w:rPr>
          <w:rFonts w:ascii="Cambria Math" w:hAnsi="Cambria Math" w:cs="Tahoma"/>
          <w:color w:val="000000" w:themeColor="text1"/>
          <w:kern w:val="0"/>
          <w:sz w:val="20"/>
          <w:szCs w:val="20"/>
          <w:lang w:val="en-US"/>
          <w14:ligatures w14:val="none"/>
        </w:rPr>
      </w:pPr>
    </w:p>
    <w:p w14:paraId="5D8CB1F8" w14:textId="77777777" w:rsidR="00C940A7" w:rsidRPr="005E69E6" w:rsidRDefault="00C940A7" w:rsidP="00C940A7">
      <w:pPr>
        <w:spacing w:after="0" w:line="259" w:lineRule="auto"/>
        <w:jc w:val="both"/>
        <w:rPr>
          <w:rFonts w:ascii="Cambria Math" w:eastAsiaTheme="majorEastAsia" w:hAnsi="Cambria Math" w:cstheme="majorBidi"/>
          <w:color w:val="0F4761" w:themeColor="accent1" w:themeShade="BF"/>
          <w:kern w:val="0"/>
          <w:sz w:val="32"/>
          <w:szCs w:val="32"/>
          <w:lang w:val="en-US"/>
          <w14:ligatures w14:val="none"/>
        </w:rPr>
      </w:pPr>
      <w:r w:rsidRPr="00215DDC">
        <w:rPr>
          <w:rFonts w:ascii="Cambria Math" w:eastAsiaTheme="majorEastAsia" w:hAnsi="Cambria Math" w:cstheme="majorBidi"/>
          <w:color w:val="0F4761" w:themeColor="accent1" w:themeShade="BF"/>
          <w:kern w:val="0"/>
          <w:sz w:val="32"/>
          <w:szCs w:val="32"/>
          <w:lang w:val="en-US"/>
          <w14:ligatures w14:val="none"/>
        </w:rPr>
        <w:t>A</w:t>
      </w:r>
      <w:r w:rsidRPr="005E69E6">
        <w:rPr>
          <w:rFonts w:ascii="Cambria Math" w:eastAsiaTheme="majorEastAsia" w:hAnsi="Cambria Math" w:cstheme="majorBidi"/>
          <w:color w:val="0F4761" w:themeColor="accent1" w:themeShade="BF"/>
          <w:kern w:val="0"/>
          <w:sz w:val="32"/>
          <w:szCs w:val="32"/>
          <w:lang w:val="en-US"/>
          <w14:ligatures w14:val="none"/>
        </w:rPr>
        <w:t>RTICLE 17 – Compliance</w:t>
      </w:r>
    </w:p>
    <w:p w14:paraId="7994671C" w14:textId="77777777" w:rsidR="00C940A7" w:rsidRPr="00E70AC9" w:rsidRDefault="00C940A7" w:rsidP="00C940A7">
      <w:pPr>
        <w:spacing w:after="0" w:line="259" w:lineRule="auto"/>
        <w:jc w:val="both"/>
        <w:rPr>
          <w:rFonts w:ascii="Cambria Math" w:hAnsi="Cambria Math"/>
          <w:kern w:val="0"/>
          <w:sz w:val="20"/>
          <w:szCs w:val="20"/>
          <w:lang w:val="en-US"/>
          <w14:ligatures w14:val="none"/>
        </w:rPr>
      </w:pPr>
    </w:p>
    <w:p w14:paraId="4D448C37" w14:textId="77777777" w:rsidR="00C940A7" w:rsidRPr="00E14C2E" w:rsidRDefault="00C940A7" w:rsidP="00C940A7">
      <w:pPr>
        <w:keepNext/>
        <w:keepLines/>
        <w:spacing w:after="0" w:line="240" w:lineRule="auto"/>
        <w:jc w:val="both"/>
        <w:outlineLvl w:val="1"/>
        <w:rPr>
          <w:rFonts w:ascii="Cambria Math" w:eastAsiaTheme="majorEastAsia" w:hAnsi="Cambria Math" w:cstheme="majorBidi"/>
          <w:color w:val="0070C0"/>
          <w:kern w:val="0"/>
          <w:sz w:val="28"/>
          <w:szCs w:val="28"/>
          <w:lang w:val="en-US"/>
          <w14:ligatures w14:val="none"/>
        </w:rPr>
      </w:pPr>
      <w:r>
        <w:rPr>
          <w:rFonts w:ascii="Cambria Math" w:eastAsiaTheme="majorEastAsia" w:hAnsi="Cambria Math" w:cstheme="majorBidi"/>
          <w:color w:val="0070C0"/>
          <w:kern w:val="0"/>
          <w:sz w:val="28"/>
          <w:szCs w:val="28"/>
          <w:lang w:val="en-US"/>
          <w14:ligatures w14:val="none"/>
        </w:rPr>
        <w:t>17</w:t>
      </w:r>
      <w:r w:rsidRPr="001448BE">
        <w:rPr>
          <w:rFonts w:ascii="Cambria Math" w:eastAsiaTheme="majorEastAsia" w:hAnsi="Cambria Math" w:cstheme="majorBidi"/>
          <w:color w:val="0070C0"/>
          <w:kern w:val="0"/>
          <w:sz w:val="28"/>
          <w:szCs w:val="28"/>
          <w:lang w:val="en-US"/>
          <w14:ligatures w14:val="none"/>
        </w:rPr>
        <w:t>.</w:t>
      </w:r>
      <w:r>
        <w:rPr>
          <w:rFonts w:ascii="Cambria Math" w:eastAsiaTheme="majorEastAsia" w:hAnsi="Cambria Math" w:cstheme="majorBidi"/>
          <w:color w:val="0070C0"/>
          <w:kern w:val="0"/>
          <w:sz w:val="28"/>
          <w:szCs w:val="28"/>
          <w:lang w:val="en-US"/>
          <w14:ligatures w14:val="none"/>
        </w:rPr>
        <w:t>1</w:t>
      </w:r>
      <w:r w:rsidRPr="001448BE">
        <w:rPr>
          <w:rFonts w:ascii="Cambria Math" w:eastAsiaTheme="majorEastAsia" w:hAnsi="Cambria Math" w:cstheme="majorBidi"/>
          <w:color w:val="0070C0"/>
          <w:kern w:val="0"/>
          <w:sz w:val="28"/>
          <w:szCs w:val="28"/>
          <w:lang w:val="en-US"/>
          <w14:ligatures w14:val="none"/>
        </w:rPr>
        <w:t xml:space="preserve"> </w:t>
      </w:r>
      <w:r>
        <w:rPr>
          <w:rFonts w:ascii="Cambria Math" w:eastAsiaTheme="majorEastAsia" w:hAnsi="Cambria Math" w:cstheme="majorBidi"/>
          <w:color w:val="0070C0"/>
          <w:kern w:val="0"/>
          <w:sz w:val="28"/>
          <w:szCs w:val="28"/>
          <w:lang w:val="en-US"/>
          <w14:ligatures w14:val="none"/>
        </w:rPr>
        <w:t>Definitions</w:t>
      </w:r>
    </w:p>
    <w:p w14:paraId="59C3FB50" w14:textId="77777777" w:rsidR="00C940A7" w:rsidRDefault="00C940A7" w:rsidP="00C940A7">
      <w:pPr>
        <w:spacing w:after="0" w:line="259" w:lineRule="auto"/>
        <w:jc w:val="both"/>
        <w:rPr>
          <w:rFonts w:ascii="Cambria Math" w:hAnsi="Cambria Math" w:cs="Tahoma"/>
          <w:color w:val="000000" w:themeColor="text1"/>
          <w:kern w:val="0"/>
          <w:sz w:val="20"/>
          <w:szCs w:val="20"/>
          <w:lang w:val="en-US"/>
          <w14:ligatures w14:val="none"/>
        </w:rPr>
      </w:pPr>
    </w:p>
    <w:p w14:paraId="4E8D0407" w14:textId="77777777" w:rsidR="00C940A7" w:rsidRDefault="00C940A7" w:rsidP="00C940A7">
      <w:pPr>
        <w:spacing w:after="0" w:line="259" w:lineRule="auto"/>
        <w:jc w:val="both"/>
        <w:rPr>
          <w:rFonts w:ascii="Cambria Math" w:hAnsi="Cambria Math" w:cs="Tahoma"/>
          <w:color w:val="000000" w:themeColor="text1"/>
          <w:kern w:val="0"/>
          <w:sz w:val="20"/>
          <w:szCs w:val="20"/>
          <w:lang w:val="en-US"/>
          <w14:ligatures w14:val="none"/>
        </w:rPr>
      </w:pPr>
      <w:r w:rsidRPr="007E2380">
        <w:rPr>
          <w:rFonts w:ascii="Cambria Math" w:hAnsi="Cambria Math" w:cs="Tahoma"/>
          <w:color w:val="000000" w:themeColor="text1"/>
          <w:kern w:val="0"/>
          <w:sz w:val="20"/>
          <w:szCs w:val="20"/>
          <w:lang w:val="en-US"/>
          <w14:ligatures w14:val="none"/>
        </w:rPr>
        <w:t>For the purposes of this article, the Parties agree to use the following definitions:</w:t>
      </w:r>
    </w:p>
    <w:p w14:paraId="12E063D3" w14:textId="77777777" w:rsidR="00C940A7" w:rsidRPr="007E2380" w:rsidRDefault="00C940A7" w:rsidP="00C940A7">
      <w:pPr>
        <w:spacing w:after="0" w:line="259" w:lineRule="auto"/>
        <w:jc w:val="both"/>
        <w:rPr>
          <w:rFonts w:ascii="Cambria Math" w:hAnsi="Cambria Math" w:cs="Tahoma"/>
          <w:color w:val="000000" w:themeColor="text1"/>
          <w:kern w:val="0"/>
          <w:sz w:val="20"/>
          <w:szCs w:val="20"/>
          <w:lang w:val="en-US"/>
          <w14:ligatures w14:val="none"/>
        </w:rPr>
      </w:pPr>
    </w:p>
    <w:p w14:paraId="456262FA" w14:textId="77777777" w:rsidR="00C940A7" w:rsidRDefault="00C940A7" w:rsidP="00C940A7">
      <w:pPr>
        <w:spacing w:after="0" w:line="259" w:lineRule="auto"/>
        <w:jc w:val="both"/>
        <w:rPr>
          <w:rFonts w:ascii="Cambria Math" w:hAnsi="Cambria Math" w:cs="Tahoma"/>
          <w:color w:val="000000" w:themeColor="text1"/>
          <w:kern w:val="0"/>
          <w:sz w:val="20"/>
          <w:szCs w:val="20"/>
          <w:lang w:val="en-US"/>
          <w14:ligatures w14:val="none"/>
        </w:rPr>
      </w:pPr>
      <w:r w:rsidRPr="004D1041">
        <w:rPr>
          <w:rFonts w:ascii="Cambria Math" w:hAnsi="Cambria Math" w:cs="Tahoma"/>
          <w:color w:val="000000" w:themeColor="text1"/>
          <w:kern w:val="0"/>
          <w:sz w:val="20"/>
          <w:szCs w:val="20"/>
          <w:lang w:val="en-US"/>
          <w14:ligatures w14:val="none"/>
        </w:rPr>
        <w:t>"Anti-Corruption Regulations" means</w:t>
      </w:r>
      <w:r>
        <w:rPr>
          <w:rFonts w:ascii="Cambria Math" w:hAnsi="Cambria Math" w:cs="Tahoma"/>
          <w:color w:val="000000" w:themeColor="text1"/>
          <w:kern w:val="0"/>
          <w:sz w:val="20"/>
          <w:szCs w:val="20"/>
          <w:lang w:val="en-US"/>
          <w14:ligatures w14:val="none"/>
        </w:rPr>
        <w:t>:</w:t>
      </w:r>
    </w:p>
    <w:p w14:paraId="6A7BFC0A" w14:textId="0AB780A8" w:rsidR="00C940A7" w:rsidRPr="00384FBB" w:rsidRDefault="00C940A7" w:rsidP="00241ACA">
      <w:pPr>
        <w:pStyle w:val="Paragraphedeliste"/>
        <w:numPr>
          <w:ilvl w:val="0"/>
          <w:numId w:val="11"/>
        </w:numPr>
        <w:spacing w:after="0" w:line="259" w:lineRule="auto"/>
        <w:jc w:val="both"/>
        <w:rPr>
          <w:rFonts w:ascii="Cambria Math" w:hAnsi="Cambria Math" w:cs="Tahoma"/>
          <w:color w:val="000000" w:themeColor="text1"/>
          <w:kern w:val="0"/>
          <w:sz w:val="20"/>
          <w:szCs w:val="20"/>
          <w:lang w:val="en-US"/>
          <w14:ligatures w14:val="none"/>
        </w:rPr>
      </w:pPr>
      <w:r w:rsidRPr="00384FBB">
        <w:rPr>
          <w:rFonts w:ascii="Cambria Math" w:hAnsi="Cambria Math" w:cs="Tahoma"/>
          <w:color w:val="000000" w:themeColor="text1"/>
          <w:kern w:val="0"/>
          <w:sz w:val="20"/>
          <w:szCs w:val="20"/>
          <w:lang w:val="en-US"/>
          <w14:ligatures w14:val="none"/>
        </w:rPr>
        <w:t xml:space="preserve">all the French legal and regulatory provisions relating to the fight against corruption and trading in influence, </w:t>
      </w:r>
      <w:proofErr w:type="gramStart"/>
      <w:r w:rsidRPr="00384FBB">
        <w:rPr>
          <w:rFonts w:ascii="Cambria Math" w:hAnsi="Cambria Math" w:cs="Tahoma"/>
          <w:color w:val="000000" w:themeColor="text1"/>
          <w:kern w:val="0"/>
          <w:sz w:val="20"/>
          <w:szCs w:val="20"/>
          <w:lang w:val="en-US"/>
          <w14:ligatures w14:val="none"/>
        </w:rPr>
        <w:t>in particular</w:t>
      </w:r>
      <w:proofErr w:type="gramEnd"/>
      <w:r w:rsidRPr="00384FBB">
        <w:rPr>
          <w:rFonts w:ascii="Cambria Math" w:hAnsi="Cambria Math" w:cs="Tahoma"/>
          <w:color w:val="000000" w:themeColor="text1"/>
          <w:kern w:val="0"/>
          <w:sz w:val="20"/>
          <w:szCs w:val="20"/>
          <w:lang w:val="en-US"/>
          <w14:ligatures w14:val="none"/>
        </w:rPr>
        <w:t xml:space="preserve"> those contained in Book IV, Title III «Of attacks on the authority of the State» and Title IV «Of attacks on public trust» of the Penal Code and </w:t>
      </w:r>
    </w:p>
    <w:p w14:paraId="31810910" w14:textId="77777777" w:rsidR="00C940A7" w:rsidRPr="00384FBB" w:rsidRDefault="00C940A7" w:rsidP="00241ACA">
      <w:pPr>
        <w:pStyle w:val="Paragraphedeliste"/>
        <w:numPr>
          <w:ilvl w:val="0"/>
          <w:numId w:val="11"/>
        </w:numPr>
        <w:spacing w:after="0" w:line="259" w:lineRule="auto"/>
        <w:jc w:val="both"/>
        <w:rPr>
          <w:rFonts w:ascii="Cambria Math" w:hAnsi="Cambria Math" w:cs="Tahoma"/>
          <w:color w:val="000000" w:themeColor="text1"/>
          <w:kern w:val="0"/>
          <w:sz w:val="20"/>
          <w:szCs w:val="20"/>
          <w:lang w:val="en-US"/>
          <w14:ligatures w14:val="none"/>
        </w:rPr>
      </w:pPr>
      <w:r w:rsidRPr="00384FBB">
        <w:rPr>
          <w:rFonts w:ascii="Cambria Math" w:hAnsi="Cambria Math" w:cs="Tahoma"/>
          <w:color w:val="000000" w:themeColor="text1"/>
          <w:kern w:val="0"/>
          <w:sz w:val="20"/>
          <w:szCs w:val="20"/>
          <w:lang w:val="en-US"/>
          <w14:ligatures w14:val="none"/>
        </w:rPr>
        <w:t>foreign regulations relating to the fight against corruption with extraterritorial scope, notably American (Foreign Corrupt Practices Act) and British (UK Bribery Act) to the extent that these are applicable.</w:t>
      </w:r>
    </w:p>
    <w:p w14:paraId="3E458733" w14:textId="77777777" w:rsidR="00C940A7" w:rsidRDefault="00C940A7" w:rsidP="00C940A7">
      <w:pPr>
        <w:spacing w:after="0" w:line="259" w:lineRule="auto"/>
        <w:jc w:val="both"/>
        <w:rPr>
          <w:rFonts w:ascii="Cambria Math" w:hAnsi="Cambria Math" w:cs="Tahoma"/>
          <w:color w:val="000000" w:themeColor="text1"/>
          <w:kern w:val="0"/>
          <w:sz w:val="20"/>
          <w:szCs w:val="20"/>
          <w:lang w:val="en-US"/>
          <w14:ligatures w14:val="none"/>
        </w:rPr>
      </w:pPr>
    </w:p>
    <w:p w14:paraId="0C6087F2" w14:textId="77777777" w:rsidR="00C940A7" w:rsidRDefault="00C940A7" w:rsidP="00C940A7">
      <w:pPr>
        <w:spacing w:after="0" w:line="259" w:lineRule="auto"/>
        <w:jc w:val="both"/>
        <w:rPr>
          <w:rFonts w:ascii="Cambria Math" w:hAnsi="Cambria Math" w:cs="Tahoma"/>
          <w:color w:val="000000" w:themeColor="text1"/>
          <w:kern w:val="0"/>
          <w:sz w:val="20"/>
          <w:szCs w:val="20"/>
          <w:lang w:val="en-US"/>
          <w14:ligatures w14:val="none"/>
        </w:rPr>
      </w:pPr>
      <w:r w:rsidRPr="00775F89">
        <w:rPr>
          <w:rFonts w:ascii="Cambria Math" w:hAnsi="Cambria Math" w:cs="Tahoma"/>
          <w:color w:val="000000" w:themeColor="text1"/>
          <w:kern w:val="0"/>
          <w:sz w:val="20"/>
          <w:szCs w:val="20"/>
          <w:lang w:val="en-US"/>
          <w14:ligatures w14:val="none"/>
        </w:rPr>
        <w:t>'Economic Sanctions Regulations' means the restrictive measures adopted, administered, imposed or implemented by the United Nations Security Council and/or the European Union and/or the French Republic through the General Directorate of the Treasury and/or the US government through the Office of Foreign Assets Control (OFAC) of the United States Treasury and/or the Bureau of Industry and Security (BIS) of the United States Department of Commerce and/or the United Kingdom through Her Majesty’s Treasury of the British Treasury and/or any other equivalent authority imposing restrictive measures, to the extent that these are applicable.</w:t>
      </w:r>
    </w:p>
    <w:p w14:paraId="6E4C0F46" w14:textId="77777777" w:rsidR="00C940A7" w:rsidRPr="00775F89" w:rsidRDefault="00C940A7" w:rsidP="00C940A7">
      <w:pPr>
        <w:spacing w:after="0" w:line="259" w:lineRule="auto"/>
        <w:jc w:val="both"/>
        <w:rPr>
          <w:rFonts w:ascii="Cambria Math" w:hAnsi="Cambria Math" w:cs="Tahoma"/>
          <w:color w:val="000000" w:themeColor="text1"/>
          <w:kern w:val="0"/>
          <w:sz w:val="20"/>
          <w:szCs w:val="20"/>
          <w:lang w:val="en-US"/>
          <w14:ligatures w14:val="none"/>
        </w:rPr>
      </w:pPr>
    </w:p>
    <w:p w14:paraId="76F2F1C1" w14:textId="77777777" w:rsidR="00C940A7" w:rsidRPr="00775F89" w:rsidRDefault="00C940A7" w:rsidP="00C940A7">
      <w:pPr>
        <w:spacing w:after="0" w:line="259" w:lineRule="auto"/>
        <w:jc w:val="both"/>
        <w:rPr>
          <w:rFonts w:ascii="Cambria Math" w:hAnsi="Cambria Math" w:cs="Tahoma"/>
          <w:color w:val="000000" w:themeColor="text1"/>
          <w:kern w:val="0"/>
          <w:sz w:val="20"/>
          <w:szCs w:val="20"/>
          <w:lang w:val="en-US"/>
          <w14:ligatures w14:val="none"/>
        </w:rPr>
      </w:pPr>
      <w:r w:rsidRPr="00775F89">
        <w:rPr>
          <w:rFonts w:ascii="Cambria Math" w:hAnsi="Cambria Math" w:cs="Tahoma"/>
          <w:color w:val="000000" w:themeColor="text1"/>
          <w:kern w:val="0"/>
          <w:sz w:val="20"/>
          <w:szCs w:val="20"/>
          <w:lang w:val="en-US"/>
          <w14:ligatures w14:val="none"/>
        </w:rPr>
        <w:t xml:space="preserve">"Regulations relating to the fight against money laundering and terrorist financing" means </w:t>
      </w:r>
    </w:p>
    <w:p w14:paraId="613166BB" w14:textId="77777777" w:rsidR="00C940A7" w:rsidRPr="00986856" w:rsidRDefault="00C940A7" w:rsidP="00241ACA">
      <w:pPr>
        <w:pStyle w:val="Paragraphedeliste"/>
        <w:numPr>
          <w:ilvl w:val="0"/>
          <w:numId w:val="12"/>
        </w:numPr>
        <w:spacing w:before="120" w:line="259" w:lineRule="auto"/>
        <w:jc w:val="both"/>
        <w:rPr>
          <w:rFonts w:ascii="Cambria Math" w:hAnsi="Cambria Math"/>
          <w:bCs/>
          <w:kern w:val="0"/>
          <w:sz w:val="20"/>
          <w:szCs w:val="20"/>
          <w:lang w:val="en-US"/>
          <w14:ligatures w14:val="none"/>
        </w:rPr>
      </w:pPr>
      <w:r w:rsidRPr="00986856">
        <w:rPr>
          <w:rFonts w:ascii="Cambria Math" w:hAnsi="Cambria Math"/>
          <w:bCs/>
          <w:kern w:val="0"/>
          <w:sz w:val="20"/>
          <w:szCs w:val="20"/>
          <w:lang w:val="en-US"/>
          <w14:ligatures w14:val="none"/>
        </w:rPr>
        <w:t>all French legal and regulatory provisions relating to the fight against money laundering, notably those contained in Book III, Title II "Other crimes against property" of the Criminal Code, and relating to the fight against the financing of terrorism, notably those contained in Book IV, Title II "Of Terrorism" of the Criminal Code as well as those contained in Book V, Title VI "Obligations relating to the fight against money laundering, terrorist financing activities, prohibited lotteries, games and betting and tax evasion" of the Monetary and Financial Code and</w:t>
      </w:r>
    </w:p>
    <w:p w14:paraId="3F3F0A3F" w14:textId="77777777" w:rsidR="00C940A7" w:rsidRDefault="00C940A7" w:rsidP="00241ACA">
      <w:pPr>
        <w:pStyle w:val="Paragraphedeliste"/>
        <w:numPr>
          <w:ilvl w:val="0"/>
          <w:numId w:val="12"/>
        </w:numPr>
        <w:spacing w:before="120" w:line="259" w:lineRule="auto"/>
        <w:jc w:val="both"/>
        <w:rPr>
          <w:rFonts w:ascii="Cambria Math" w:hAnsi="Cambria Math"/>
          <w:bCs/>
          <w:kern w:val="0"/>
          <w:sz w:val="20"/>
          <w:szCs w:val="20"/>
          <w:lang w:val="en-US"/>
          <w14:ligatures w14:val="none"/>
        </w:rPr>
      </w:pPr>
      <w:r w:rsidRPr="00986856">
        <w:rPr>
          <w:rFonts w:ascii="Cambria Math" w:hAnsi="Cambria Math"/>
          <w:bCs/>
          <w:kern w:val="0"/>
          <w:sz w:val="20"/>
          <w:szCs w:val="20"/>
          <w:lang w:val="en-US"/>
          <w14:ligatures w14:val="none"/>
        </w:rPr>
        <w:t xml:space="preserve">foreign regulations relating to the fight against money laundering and terrorist financing to the extent that they are applicable. </w:t>
      </w:r>
    </w:p>
    <w:p w14:paraId="7078E574" w14:textId="77777777" w:rsidR="00C940A7" w:rsidRPr="00826488" w:rsidRDefault="00C940A7" w:rsidP="00C940A7">
      <w:pPr>
        <w:keepNext/>
        <w:keepLines/>
        <w:spacing w:after="0" w:line="240" w:lineRule="auto"/>
        <w:jc w:val="both"/>
        <w:outlineLvl w:val="1"/>
        <w:rPr>
          <w:rFonts w:ascii="Cambria Math" w:eastAsiaTheme="majorEastAsia" w:hAnsi="Cambria Math" w:cstheme="majorBidi"/>
          <w:color w:val="0070C0"/>
          <w:kern w:val="0"/>
          <w:sz w:val="28"/>
          <w:szCs w:val="28"/>
          <w:lang w:val="en-US"/>
          <w14:ligatures w14:val="none"/>
        </w:rPr>
      </w:pPr>
      <w:r w:rsidRPr="00826488">
        <w:rPr>
          <w:rFonts w:ascii="Cambria Math" w:eastAsiaTheme="majorEastAsia" w:hAnsi="Cambria Math" w:cstheme="majorBidi"/>
          <w:color w:val="0070C0"/>
          <w:kern w:val="0"/>
          <w:sz w:val="28"/>
          <w:szCs w:val="28"/>
          <w:lang w:val="en-US"/>
          <w14:ligatures w14:val="none"/>
        </w:rPr>
        <w:t xml:space="preserve">17.2 Compliance with regulations relating to economic sanctions </w:t>
      </w:r>
    </w:p>
    <w:p w14:paraId="690799C9" w14:textId="77777777" w:rsidR="00C940A7" w:rsidRPr="00267A1C" w:rsidRDefault="00C940A7" w:rsidP="00C940A7">
      <w:pPr>
        <w:spacing w:after="0" w:line="259" w:lineRule="auto"/>
        <w:jc w:val="both"/>
        <w:rPr>
          <w:rFonts w:ascii="Cambria Math" w:hAnsi="Cambria Math"/>
          <w:bCs/>
          <w:kern w:val="0"/>
          <w:sz w:val="20"/>
          <w:szCs w:val="20"/>
          <w:lang w:val="en-US"/>
          <w14:ligatures w14:val="none"/>
        </w:rPr>
      </w:pPr>
    </w:p>
    <w:p w14:paraId="63A39D97" w14:textId="77777777" w:rsidR="00C940A7" w:rsidRPr="00775F89" w:rsidRDefault="00C940A7" w:rsidP="00C940A7">
      <w:pPr>
        <w:spacing w:after="0" w:line="259" w:lineRule="auto"/>
        <w:jc w:val="both"/>
        <w:rPr>
          <w:rFonts w:ascii="Cambria Math" w:hAnsi="Cambria Math" w:cs="Tahoma"/>
          <w:color w:val="000000" w:themeColor="text1"/>
          <w:kern w:val="0"/>
          <w:sz w:val="20"/>
          <w:szCs w:val="20"/>
          <w:lang w:val="en-US"/>
          <w14:ligatures w14:val="none"/>
        </w:rPr>
      </w:pPr>
      <w:r w:rsidRPr="00775F89">
        <w:rPr>
          <w:rFonts w:ascii="Cambria Math" w:hAnsi="Cambria Math" w:cs="Tahoma"/>
          <w:color w:val="000000" w:themeColor="text1"/>
          <w:kern w:val="0"/>
          <w:sz w:val="20"/>
          <w:szCs w:val="20"/>
          <w:lang w:val="en-US"/>
          <w14:ligatures w14:val="none"/>
        </w:rPr>
        <w:t>The Parties undertake to comply with all the Regulations relating to Economic Sanctions.</w:t>
      </w:r>
    </w:p>
    <w:p w14:paraId="16E1A770" w14:textId="77777777" w:rsidR="00C940A7" w:rsidRDefault="00C940A7" w:rsidP="00C940A7">
      <w:pPr>
        <w:spacing w:after="0" w:line="259" w:lineRule="auto"/>
        <w:jc w:val="both"/>
        <w:rPr>
          <w:rFonts w:ascii="Cambria Math" w:hAnsi="Cambria Math" w:cs="Tahoma"/>
          <w:color w:val="000000" w:themeColor="text1"/>
          <w:kern w:val="0"/>
          <w:sz w:val="20"/>
          <w:szCs w:val="20"/>
          <w:lang w:val="en-US"/>
          <w14:ligatures w14:val="none"/>
        </w:rPr>
      </w:pPr>
    </w:p>
    <w:p w14:paraId="69E137A5" w14:textId="77777777" w:rsidR="00C940A7" w:rsidRDefault="00C940A7" w:rsidP="00C940A7">
      <w:pPr>
        <w:spacing w:after="0" w:line="259" w:lineRule="auto"/>
        <w:jc w:val="both"/>
        <w:rPr>
          <w:rFonts w:ascii="Cambria Math" w:hAnsi="Cambria Math" w:cs="Tahoma"/>
          <w:color w:val="000000" w:themeColor="text1"/>
          <w:kern w:val="0"/>
          <w:sz w:val="20"/>
          <w:szCs w:val="20"/>
          <w:lang w:val="en-US"/>
          <w14:ligatures w14:val="none"/>
        </w:rPr>
      </w:pPr>
      <w:r w:rsidRPr="00775F89">
        <w:rPr>
          <w:rFonts w:ascii="Cambria Math" w:hAnsi="Cambria Math" w:cs="Tahoma"/>
          <w:color w:val="000000" w:themeColor="text1"/>
          <w:kern w:val="0"/>
          <w:sz w:val="20"/>
          <w:szCs w:val="20"/>
          <w:lang w:val="en-US"/>
          <w14:ligatures w14:val="none"/>
        </w:rPr>
        <w:t xml:space="preserve">Each of the Parties, its subsidiaries and, to the best of </w:t>
      </w:r>
      <w:proofErr w:type="gramStart"/>
      <w:r w:rsidRPr="00775F89">
        <w:rPr>
          <w:rFonts w:ascii="Cambria Math" w:hAnsi="Cambria Math" w:cs="Tahoma"/>
          <w:color w:val="000000" w:themeColor="text1"/>
          <w:kern w:val="0"/>
          <w:sz w:val="20"/>
          <w:szCs w:val="20"/>
          <w:lang w:val="en-US"/>
          <w14:ligatures w14:val="none"/>
        </w:rPr>
        <w:t>its</w:t>
      </w:r>
      <w:proofErr w:type="gramEnd"/>
      <w:r w:rsidRPr="00775F89">
        <w:rPr>
          <w:rFonts w:ascii="Cambria Math" w:hAnsi="Cambria Math" w:cs="Tahoma"/>
          <w:color w:val="000000" w:themeColor="text1"/>
          <w:kern w:val="0"/>
          <w:sz w:val="20"/>
          <w:szCs w:val="20"/>
          <w:lang w:val="en-US"/>
          <w14:ligatures w14:val="none"/>
        </w:rPr>
        <w:t xml:space="preserve"> knowledge, their respective representatives, corporate officers, directors and employees </w:t>
      </w:r>
    </w:p>
    <w:p w14:paraId="0020AB7B" w14:textId="77777777" w:rsidR="00C940A7" w:rsidRPr="00DB3ED1" w:rsidRDefault="00C940A7" w:rsidP="00241ACA">
      <w:pPr>
        <w:pStyle w:val="Paragraphedeliste"/>
        <w:numPr>
          <w:ilvl w:val="0"/>
          <w:numId w:val="13"/>
        </w:numPr>
        <w:spacing w:after="0" w:line="259" w:lineRule="auto"/>
        <w:jc w:val="both"/>
        <w:rPr>
          <w:rFonts w:ascii="Cambria Math" w:hAnsi="Cambria Math" w:cs="Tahoma"/>
          <w:color w:val="000000" w:themeColor="text1"/>
          <w:kern w:val="0"/>
          <w:sz w:val="20"/>
          <w:szCs w:val="20"/>
          <w:lang w:val="en-US"/>
          <w14:ligatures w14:val="none"/>
        </w:rPr>
      </w:pPr>
      <w:r w:rsidRPr="00DB3ED1">
        <w:rPr>
          <w:rFonts w:ascii="Cambria Math" w:hAnsi="Cambria Math" w:cs="Tahoma"/>
          <w:color w:val="000000" w:themeColor="text1"/>
          <w:kern w:val="0"/>
          <w:sz w:val="20"/>
          <w:szCs w:val="20"/>
          <w:lang w:val="en-US"/>
          <w14:ligatures w14:val="none"/>
        </w:rPr>
        <w:t xml:space="preserve">are not currently subject to or subject to the Economic Sanctions Regulations, </w:t>
      </w:r>
    </w:p>
    <w:p w14:paraId="005F4ECD" w14:textId="77777777" w:rsidR="00C940A7" w:rsidRDefault="00C940A7" w:rsidP="00241ACA">
      <w:pPr>
        <w:pStyle w:val="Paragraphedeliste"/>
        <w:numPr>
          <w:ilvl w:val="0"/>
          <w:numId w:val="13"/>
        </w:numPr>
        <w:spacing w:after="0" w:line="259" w:lineRule="auto"/>
        <w:jc w:val="both"/>
        <w:rPr>
          <w:rFonts w:ascii="Cambria Math" w:hAnsi="Cambria Math" w:cs="Tahoma"/>
          <w:color w:val="000000" w:themeColor="text1"/>
          <w:kern w:val="0"/>
          <w:sz w:val="20"/>
          <w:szCs w:val="20"/>
          <w:lang w:val="en-US"/>
          <w14:ligatures w14:val="none"/>
        </w:rPr>
      </w:pPr>
      <w:r w:rsidRPr="00DB3ED1">
        <w:rPr>
          <w:rFonts w:ascii="Cambria Math" w:hAnsi="Cambria Math" w:cs="Tahoma"/>
          <w:color w:val="000000" w:themeColor="text1"/>
          <w:kern w:val="0"/>
          <w:sz w:val="20"/>
          <w:szCs w:val="20"/>
          <w:lang w:val="en-US"/>
          <w14:ligatures w14:val="none"/>
        </w:rPr>
        <w:t xml:space="preserve">are not currently located, organized or resident in a country or territory that is covered by or subject to, or whose government is covered by or subject to, any of the Economic Sanctions Regulations and/or </w:t>
      </w:r>
    </w:p>
    <w:p w14:paraId="635EBC07" w14:textId="77777777" w:rsidR="00C940A7" w:rsidRPr="00DB3ED1" w:rsidRDefault="00C940A7" w:rsidP="00241ACA">
      <w:pPr>
        <w:pStyle w:val="Paragraphedeliste"/>
        <w:numPr>
          <w:ilvl w:val="0"/>
          <w:numId w:val="13"/>
        </w:numPr>
        <w:spacing w:after="0" w:line="259" w:lineRule="auto"/>
        <w:jc w:val="both"/>
        <w:rPr>
          <w:rFonts w:ascii="Cambria Math" w:hAnsi="Cambria Math" w:cs="Tahoma"/>
          <w:color w:val="000000" w:themeColor="text1"/>
          <w:kern w:val="0"/>
          <w:sz w:val="20"/>
          <w:szCs w:val="20"/>
          <w:lang w:val="en-US"/>
          <w14:ligatures w14:val="none"/>
        </w:rPr>
      </w:pPr>
      <w:r w:rsidRPr="00DB3ED1">
        <w:rPr>
          <w:rFonts w:ascii="Cambria Math" w:hAnsi="Cambria Math" w:cs="Tahoma"/>
          <w:color w:val="000000" w:themeColor="text1"/>
          <w:kern w:val="0"/>
          <w:sz w:val="20"/>
          <w:szCs w:val="20"/>
          <w:lang w:val="en-US"/>
          <w14:ligatures w14:val="none"/>
        </w:rPr>
        <w:t>are not engaged in activities that would be prohibited by the Regulations on Economic Sanctions.</w:t>
      </w:r>
    </w:p>
    <w:p w14:paraId="4460518A" w14:textId="77777777" w:rsidR="00C940A7" w:rsidRPr="002B56E4" w:rsidRDefault="00C940A7" w:rsidP="00C940A7">
      <w:pPr>
        <w:spacing w:after="0" w:line="259" w:lineRule="auto"/>
        <w:jc w:val="both"/>
        <w:rPr>
          <w:rFonts w:ascii="Cambria Math" w:hAnsi="Cambria Math"/>
          <w:bCs/>
          <w:kern w:val="0"/>
          <w:sz w:val="20"/>
          <w:szCs w:val="20"/>
          <w:lang w:val="en-US"/>
          <w14:ligatures w14:val="none"/>
        </w:rPr>
      </w:pPr>
      <w:r w:rsidRPr="002B56E4">
        <w:rPr>
          <w:rFonts w:ascii="Cambria Math" w:hAnsi="Cambria Math"/>
          <w:bCs/>
          <w:kern w:val="0"/>
          <w:sz w:val="20"/>
          <w:szCs w:val="20"/>
          <w:lang w:val="en-US"/>
          <w14:ligatures w14:val="none"/>
        </w:rPr>
        <w:t xml:space="preserve"> </w:t>
      </w:r>
    </w:p>
    <w:p w14:paraId="093EF370" w14:textId="77777777" w:rsidR="008E57E1" w:rsidRPr="002B56E4" w:rsidRDefault="008E57E1" w:rsidP="00C940A7">
      <w:pPr>
        <w:spacing w:after="0" w:line="259" w:lineRule="auto"/>
        <w:jc w:val="both"/>
        <w:rPr>
          <w:rFonts w:ascii="Cambria Math" w:hAnsi="Cambria Math"/>
          <w:bCs/>
          <w:kern w:val="0"/>
          <w:sz w:val="20"/>
          <w:szCs w:val="20"/>
          <w:lang w:val="en-US"/>
          <w14:ligatures w14:val="none"/>
        </w:rPr>
      </w:pPr>
    </w:p>
    <w:p w14:paraId="3E24FCC4" w14:textId="77777777" w:rsidR="00C940A7" w:rsidRPr="00730736" w:rsidRDefault="00C940A7" w:rsidP="00C940A7">
      <w:pPr>
        <w:keepNext/>
        <w:keepLines/>
        <w:spacing w:after="0" w:line="240" w:lineRule="auto"/>
        <w:jc w:val="both"/>
        <w:outlineLvl w:val="1"/>
        <w:rPr>
          <w:rFonts w:ascii="Cambria Math" w:eastAsiaTheme="majorEastAsia" w:hAnsi="Cambria Math" w:cstheme="majorBidi"/>
          <w:color w:val="0070C0"/>
          <w:kern w:val="0"/>
          <w:sz w:val="28"/>
          <w:szCs w:val="28"/>
          <w:lang w:val="en-US"/>
          <w14:ligatures w14:val="none"/>
        </w:rPr>
      </w:pPr>
      <w:r w:rsidRPr="004F61F0">
        <w:rPr>
          <w:rFonts w:ascii="Cambria Math" w:eastAsiaTheme="majorEastAsia" w:hAnsi="Cambria Math" w:cstheme="majorBidi"/>
          <w:color w:val="0070C0"/>
          <w:kern w:val="0"/>
          <w:sz w:val="28"/>
          <w:szCs w:val="28"/>
          <w:lang w:val="en-US"/>
          <w14:ligatures w14:val="none"/>
        </w:rPr>
        <w:t>17.</w:t>
      </w:r>
      <w:r>
        <w:rPr>
          <w:rFonts w:ascii="Cambria Math" w:eastAsiaTheme="majorEastAsia" w:hAnsi="Cambria Math" w:cstheme="majorBidi"/>
          <w:color w:val="0070C0"/>
          <w:kern w:val="0"/>
          <w:sz w:val="28"/>
          <w:szCs w:val="28"/>
          <w:lang w:val="en-US"/>
          <w14:ligatures w14:val="none"/>
        </w:rPr>
        <w:t>3</w:t>
      </w:r>
      <w:r w:rsidRPr="004F61F0">
        <w:rPr>
          <w:rFonts w:ascii="Cambria Math" w:eastAsiaTheme="majorEastAsia" w:hAnsi="Cambria Math" w:cstheme="majorBidi"/>
          <w:color w:val="0070C0"/>
          <w:kern w:val="0"/>
          <w:sz w:val="28"/>
          <w:szCs w:val="28"/>
          <w:lang w:val="en-US"/>
          <w14:ligatures w14:val="none"/>
        </w:rPr>
        <w:t xml:space="preserve"> </w:t>
      </w:r>
      <w:r>
        <w:rPr>
          <w:rFonts w:ascii="Cambria Math" w:eastAsiaTheme="majorEastAsia" w:hAnsi="Cambria Math" w:cstheme="majorBidi"/>
          <w:color w:val="0070C0"/>
          <w:kern w:val="0"/>
          <w:sz w:val="28"/>
          <w:szCs w:val="28"/>
          <w:lang w:val="en-US"/>
          <w14:ligatures w14:val="none"/>
        </w:rPr>
        <w:t xml:space="preserve">Fight against corruption </w:t>
      </w:r>
      <w:bookmarkStart w:id="5" w:name="_Hlk202540876"/>
    </w:p>
    <w:bookmarkEnd w:id="5"/>
    <w:p w14:paraId="2C01B8AE" w14:textId="77777777" w:rsidR="00C940A7" w:rsidRDefault="00C940A7" w:rsidP="00C940A7">
      <w:pPr>
        <w:spacing w:after="0" w:line="259" w:lineRule="auto"/>
        <w:jc w:val="both"/>
        <w:rPr>
          <w:rFonts w:ascii="Cambria Math" w:hAnsi="Cambria Math" w:cs="Tahoma"/>
          <w:color w:val="000000" w:themeColor="text1"/>
          <w:kern w:val="0"/>
          <w:sz w:val="20"/>
          <w:szCs w:val="20"/>
          <w:lang w:val="en-US"/>
          <w14:ligatures w14:val="none"/>
        </w:rPr>
      </w:pPr>
    </w:p>
    <w:p w14:paraId="5916BE01" w14:textId="77777777" w:rsidR="00C940A7" w:rsidRPr="00DB3ED1" w:rsidRDefault="00C940A7" w:rsidP="00C940A7">
      <w:pPr>
        <w:spacing w:after="0" w:line="259" w:lineRule="auto"/>
        <w:jc w:val="both"/>
        <w:rPr>
          <w:rFonts w:ascii="Cambria Math" w:hAnsi="Cambria Math" w:cs="Tahoma"/>
          <w:color w:val="000000" w:themeColor="text1"/>
          <w:kern w:val="0"/>
          <w:sz w:val="20"/>
          <w:szCs w:val="20"/>
          <w:lang w:val="en-US"/>
          <w14:ligatures w14:val="none"/>
        </w:rPr>
      </w:pPr>
      <w:r w:rsidRPr="00DB3ED1">
        <w:rPr>
          <w:rFonts w:ascii="Cambria Math" w:hAnsi="Cambria Math" w:cs="Tahoma"/>
          <w:color w:val="000000" w:themeColor="text1"/>
          <w:kern w:val="0"/>
          <w:sz w:val="20"/>
          <w:szCs w:val="20"/>
          <w:lang w:val="en-US"/>
          <w14:ligatures w14:val="none"/>
        </w:rPr>
        <w:t>The Parties undertake to comply with all Anti-Corruption Regulations.</w:t>
      </w:r>
    </w:p>
    <w:p w14:paraId="5884218D" w14:textId="77777777" w:rsidR="00C940A7" w:rsidRPr="00DB3ED1" w:rsidRDefault="00C940A7" w:rsidP="00C940A7">
      <w:pPr>
        <w:spacing w:after="0" w:line="259" w:lineRule="auto"/>
        <w:jc w:val="both"/>
        <w:rPr>
          <w:rFonts w:ascii="Cambria Math" w:hAnsi="Cambria Math" w:cs="Tahoma"/>
          <w:color w:val="000000" w:themeColor="text1"/>
          <w:kern w:val="0"/>
          <w:sz w:val="20"/>
          <w:szCs w:val="20"/>
          <w:lang w:val="en-US"/>
          <w14:ligatures w14:val="none"/>
        </w:rPr>
      </w:pPr>
      <w:r w:rsidRPr="00DB3ED1">
        <w:rPr>
          <w:rFonts w:ascii="Cambria Math" w:hAnsi="Cambria Math" w:cs="Tahoma"/>
          <w:color w:val="000000" w:themeColor="text1"/>
          <w:kern w:val="0"/>
          <w:sz w:val="20"/>
          <w:szCs w:val="20"/>
          <w:lang w:val="en-US"/>
          <w14:ligatures w14:val="none"/>
        </w:rPr>
        <w:t>Insofar as a Party is subject to the provisions of Article 17 of Law No. 2016-1691 on transparency, the fight against corruption and the modernization of economic life, the latter declares that it has taken all the necessary measures and, in particular, adopted and implemented adequate procedures and codes of conduct to prevent any violation of these laws and regulations relating to the fight against corruption and trading in influence.</w:t>
      </w:r>
    </w:p>
    <w:p w14:paraId="6007FB5B" w14:textId="77777777" w:rsidR="00C940A7" w:rsidRDefault="00C940A7" w:rsidP="00C940A7">
      <w:pPr>
        <w:spacing w:after="0" w:line="259" w:lineRule="auto"/>
        <w:jc w:val="both"/>
        <w:rPr>
          <w:rFonts w:ascii="Cambria Math" w:hAnsi="Cambria Math" w:cs="Tahoma"/>
          <w:color w:val="000000" w:themeColor="text1"/>
          <w:kern w:val="0"/>
          <w:sz w:val="20"/>
          <w:szCs w:val="20"/>
          <w:lang w:val="en-US"/>
          <w14:ligatures w14:val="none"/>
        </w:rPr>
      </w:pPr>
    </w:p>
    <w:p w14:paraId="2D42C9CC" w14:textId="77777777" w:rsidR="00C940A7" w:rsidRPr="00DB3ED1" w:rsidRDefault="00C940A7" w:rsidP="00C940A7">
      <w:pPr>
        <w:spacing w:after="0" w:line="259" w:lineRule="auto"/>
        <w:jc w:val="both"/>
        <w:rPr>
          <w:rFonts w:ascii="Cambria Math" w:hAnsi="Cambria Math" w:cs="Tahoma"/>
          <w:color w:val="000000" w:themeColor="text1"/>
          <w:kern w:val="0"/>
          <w:sz w:val="20"/>
          <w:szCs w:val="20"/>
          <w:lang w:val="en-US"/>
          <w14:ligatures w14:val="none"/>
        </w:rPr>
      </w:pPr>
      <w:r w:rsidRPr="00DB3ED1">
        <w:rPr>
          <w:rFonts w:ascii="Cambria Math" w:hAnsi="Cambria Math" w:cs="Tahoma"/>
          <w:color w:val="000000" w:themeColor="text1"/>
          <w:kern w:val="0"/>
          <w:sz w:val="20"/>
          <w:szCs w:val="20"/>
          <w:lang w:val="en-US"/>
          <w14:ligatures w14:val="none"/>
        </w:rPr>
        <w:t>Each of the Parties undertakes to inform the other Party:</w:t>
      </w:r>
    </w:p>
    <w:p w14:paraId="7644549F" w14:textId="77777777" w:rsidR="00C940A7" w:rsidRPr="00D72EE5" w:rsidRDefault="00C940A7" w:rsidP="00241ACA">
      <w:pPr>
        <w:pStyle w:val="Paragraphedeliste"/>
        <w:numPr>
          <w:ilvl w:val="0"/>
          <w:numId w:val="14"/>
        </w:numPr>
        <w:spacing w:after="0" w:line="259" w:lineRule="auto"/>
        <w:jc w:val="both"/>
        <w:rPr>
          <w:rFonts w:ascii="Cambria Math" w:hAnsi="Cambria Math" w:cs="Tahoma"/>
          <w:color w:val="000000" w:themeColor="text1"/>
          <w:kern w:val="0"/>
          <w:sz w:val="20"/>
          <w:szCs w:val="20"/>
          <w:lang w:val="en-US"/>
          <w14:ligatures w14:val="none"/>
        </w:rPr>
      </w:pPr>
      <w:r w:rsidRPr="00D72EE5">
        <w:rPr>
          <w:rFonts w:ascii="Cambria Math" w:hAnsi="Cambria Math" w:cs="Tahoma"/>
          <w:color w:val="000000" w:themeColor="text1"/>
          <w:kern w:val="0"/>
          <w:sz w:val="20"/>
          <w:szCs w:val="20"/>
          <w:lang w:val="en-US"/>
          <w14:ligatures w14:val="none"/>
        </w:rPr>
        <w:t xml:space="preserve">of any indictment or equivalent measure made </w:t>
      </w:r>
      <w:proofErr w:type="gramStart"/>
      <w:r w:rsidRPr="00D72EE5">
        <w:rPr>
          <w:rFonts w:ascii="Cambria Math" w:hAnsi="Cambria Math" w:cs="Tahoma"/>
          <w:color w:val="000000" w:themeColor="text1"/>
          <w:kern w:val="0"/>
          <w:sz w:val="20"/>
          <w:szCs w:val="20"/>
          <w:lang w:val="en-US"/>
          <w14:ligatures w14:val="none"/>
        </w:rPr>
        <w:t>on the basis of</w:t>
      </w:r>
      <w:proofErr w:type="gramEnd"/>
      <w:r w:rsidRPr="00D72EE5">
        <w:rPr>
          <w:rFonts w:ascii="Cambria Math" w:hAnsi="Cambria Math" w:cs="Tahoma"/>
          <w:color w:val="000000" w:themeColor="text1"/>
          <w:kern w:val="0"/>
          <w:sz w:val="20"/>
          <w:szCs w:val="20"/>
          <w:lang w:val="en-US"/>
          <w14:ligatures w14:val="none"/>
        </w:rPr>
        <w:t xml:space="preserve"> one of the Anti-Corruption </w:t>
      </w:r>
      <w:proofErr w:type="gramStart"/>
      <w:r w:rsidRPr="00D72EE5">
        <w:rPr>
          <w:rFonts w:ascii="Cambria Math" w:hAnsi="Cambria Math" w:cs="Tahoma"/>
          <w:color w:val="000000" w:themeColor="text1"/>
          <w:kern w:val="0"/>
          <w:sz w:val="20"/>
          <w:szCs w:val="20"/>
          <w:lang w:val="en-US"/>
          <w14:ligatures w14:val="none"/>
        </w:rPr>
        <w:t>Regulations;</w:t>
      </w:r>
      <w:proofErr w:type="gramEnd"/>
    </w:p>
    <w:p w14:paraId="366F5CD6" w14:textId="77777777" w:rsidR="00C940A7" w:rsidRPr="00D72EE5" w:rsidRDefault="00C940A7" w:rsidP="00241ACA">
      <w:pPr>
        <w:pStyle w:val="Paragraphedeliste"/>
        <w:numPr>
          <w:ilvl w:val="0"/>
          <w:numId w:val="14"/>
        </w:numPr>
        <w:spacing w:after="0" w:line="259" w:lineRule="auto"/>
        <w:jc w:val="both"/>
        <w:rPr>
          <w:rFonts w:ascii="Cambria Math" w:hAnsi="Cambria Math" w:cs="Tahoma"/>
          <w:color w:val="000000" w:themeColor="text1"/>
          <w:kern w:val="0"/>
          <w:sz w:val="20"/>
          <w:szCs w:val="20"/>
          <w:lang w:val="en-US"/>
          <w14:ligatures w14:val="none"/>
        </w:rPr>
      </w:pPr>
      <w:r w:rsidRPr="00D72EE5">
        <w:rPr>
          <w:rFonts w:ascii="Cambria Math" w:hAnsi="Cambria Math" w:cs="Tahoma"/>
          <w:color w:val="000000" w:themeColor="text1"/>
          <w:kern w:val="0"/>
          <w:sz w:val="20"/>
          <w:szCs w:val="20"/>
          <w:lang w:val="en-US"/>
          <w14:ligatures w14:val="none"/>
        </w:rPr>
        <w:t xml:space="preserve">any conviction - in the first and, where applicable, the last instance - against him or a person acting on his behalf </w:t>
      </w:r>
      <w:proofErr w:type="gramStart"/>
      <w:r w:rsidRPr="00D72EE5">
        <w:rPr>
          <w:rFonts w:ascii="Cambria Math" w:hAnsi="Cambria Math" w:cs="Tahoma"/>
          <w:color w:val="000000" w:themeColor="text1"/>
          <w:kern w:val="0"/>
          <w:sz w:val="20"/>
          <w:szCs w:val="20"/>
          <w:lang w:val="en-US"/>
          <w14:ligatures w14:val="none"/>
        </w:rPr>
        <w:t>on the basis of</w:t>
      </w:r>
      <w:proofErr w:type="gramEnd"/>
      <w:r w:rsidRPr="00D72EE5">
        <w:rPr>
          <w:rFonts w:ascii="Cambria Math" w:hAnsi="Cambria Math" w:cs="Tahoma"/>
          <w:color w:val="000000" w:themeColor="text1"/>
          <w:kern w:val="0"/>
          <w:sz w:val="20"/>
          <w:szCs w:val="20"/>
          <w:lang w:val="en-US"/>
          <w14:ligatures w14:val="none"/>
        </w:rPr>
        <w:t xml:space="preserve"> one of the Anti-Corruption </w:t>
      </w:r>
      <w:proofErr w:type="gramStart"/>
      <w:r w:rsidRPr="00D72EE5">
        <w:rPr>
          <w:rFonts w:ascii="Cambria Math" w:hAnsi="Cambria Math" w:cs="Tahoma"/>
          <w:color w:val="000000" w:themeColor="text1"/>
          <w:kern w:val="0"/>
          <w:sz w:val="20"/>
          <w:szCs w:val="20"/>
          <w:lang w:val="en-US"/>
          <w14:ligatures w14:val="none"/>
        </w:rPr>
        <w:t>Regulations;</w:t>
      </w:r>
      <w:proofErr w:type="gramEnd"/>
      <w:r w:rsidRPr="00D72EE5">
        <w:rPr>
          <w:rFonts w:ascii="Cambria Math" w:hAnsi="Cambria Math" w:cs="Tahoma"/>
          <w:color w:val="000000" w:themeColor="text1"/>
          <w:kern w:val="0"/>
          <w:sz w:val="20"/>
          <w:szCs w:val="20"/>
          <w:lang w:val="en-US"/>
          <w14:ligatures w14:val="none"/>
        </w:rPr>
        <w:t xml:space="preserve"> </w:t>
      </w:r>
    </w:p>
    <w:p w14:paraId="694947FE" w14:textId="77777777" w:rsidR="00C940A7" w:rsidRPr="00D72EE5" w:rsidRDefault="00C940A7" w:rsidP="00241ACA">
      <w:pPr>
        <w:pStyle w:val="Paragraphedeliste"/>
        <w:numPr>
          <w:ilvl w:val="0"/>
          <w:numId w:val="14"/>
        </w:numPr>
        <w:spacing w:after="0" w:line="259" w:lineRule="auto"/>
        <w:jc w:val="both"/>
        <w:rPr>
          <w:rFonts w:ascii="Cambria Math" w:hAnsi="Cambria Math" w:cs="Tahoma"/>
          <w:color w:val="000000" w:themeColor="text1"/>
          <w:kern w:val="0"/>
          <w:sz w:val="20"/>
          <w:szCs w:val="20"/>
          <w:lang w:val="en-US"/>
          <w14:ligatures w14:val="none"/>
        </w:rPr>
      </w:pPr>
      <w:r w:rsidRPr="00D72EE5">
        <w:rPr>
          <w:rFonts w:ascii="Cambria Math" w:hAnsi="Cambria Math" w:cs="Tahoma"/>
          <w:color w:val="000000" w:themeColor="text1"/>
          <w:kern w:val="0"/>
          <w:sz w:val="20"/>
          <w:szCs w:val="20"/>
          <w:lang w:val="en-US"/>
          <w14:ligatures w14:val="none"/>
        </w:rPr>
        <w:t xml:space="preserve">in case of appearance of his company on one of the exclusion lists of the following international institutions, publicly accessible: World Bank Group, African Development Bank, Asian Development Bank, European Bank for Reconstruction and Development and Inter-American Development </w:t>
      </w:r>
      <w:proofErr w:type="gramStart"/>
      <w:r w:rsidRPr="00D72EE5">
        <w:rPr>
          <w:rFonts w:ascii="Cambria Math" w:hAnsi="Cambria Math" w:cs="Tahoma"/>
          <w:color w:val="000000" w:themeColor="text1"/>
          <w:kern w:val="0"/>
          <w:sz w:val="20"/>
          <w:szCs w:val="20"/>
          <w:lang w:val="en-US"/>
          <w14:ligatures w14:val="none"/>
        </w:rPr>
        <w:t>Bank;</w:t>
      </w:r>
      <w:proofErr w:type="gramEnd"/>
    </w:p>
    <w:p w14:paraId="3B5BDBB3" w14:textId="77777777" w:rsidR="00C940A7" w:rsidRDefault="00C940A7" w:rsidP="00241ACA">
      <w:pPr>
        <w:pStyle w:val="Paragraphedeliste"/>
        <w:numPr>
          <w:ilvl w:val="0"/>
          <w:numId w:val="14"/>
        </w:numPr>
        <w:spacing w:after="0" w:line="259" w:lineRule="auto"/>
        <w:jc w:val="both"/>
        <w:rPr>
          <w:rFonts w:ascii="Cambria Math" w:hAnsi="Cambria Math" w:cs="Tahoma"/>
          <w:color w:val="000000" w:themeColor="text1"/>
          <w:kern w:val="0"/>
          <w:sz w:val="20"/>
          <w:szCs w:val="20"/>
          <w:lang w:val="en-US"/>
          <w14:ligatures w14:val="none"/>
        </w:rPr>
      </w:pPr>
      <w:r w:rsidRPr="00D72EE5">
        <w:rPr>
          <w:rFonts w:ascii="Cambria Math" w:hAnsi="Cambria Math" w:cs="Tahoma"/>
          <w:color w:val="000000" w:themeColor="text1"/>
          <w:kern w:val="0"/>
          <w:sz w:val="20"/>
          <w:szCs w:val="20"/>
          <w:lang w:val="en-US"/>
          <w14:ligatures w14:val="none"/>
        </w:rPr>
        <w:t xml:space="preserve">any signing of a settlement agreement relating to a violation of one of the Anti-Corruption Regulations by the Provider or any person acting on its behalf.    </w:t>
      </w:r>
    </w:p>
    <w:p w14:paraId="4E08489B" w14:textId="77777777" w:rsidR="00C940A7" w:rsidRPr="00D72EE5" w:rsidRDefault="00C940A7" w:rsidP="00C940A7">
      <w:pPr>
        <w:pStyle w:val="Paragraphedeliste"/>
        <w:spacing w:after="0" w:line="259" w:lineRule="auto"/>
        <w:jc w:val="both"/>
        <w:rPr>
          <w:rFonts w:ascii="Cambria Math" w:hAnsi="Cambria Math" w:cs="Tahoma"/>
          <w:color w:val="000000" w:themeColor="text1"/>
          <w:kern w:val="0"/>
          <w:sz w:val="20"/>
          <w:szCs w:val="20"/>
          <w:lang w:val="en-US"/>
          <w14:ligatures w14:val="none"/>
        </w:rPr>
      </w:pPr>
    </w:p>
    <w:p w14:paraId="2ED62F56" w14:textId="77777777" w:rsidR="00C940A7" w:rsidRPr="00B8577A" w:rsidRDefault="00C940A7" w:rsidP="00C940A7">
      <w:pPr>
        <w:keepNext/>
        <w:keepLines/>
        <w:spacing w:after="0" w:line="240" w:lineRule="auto"/>
        <w:outlineLvl w:val="1"/>
        <w:rPr>
          <w:rFonts w:ascii="Cambria Math" w:hAnsi="Cambria Math" w:cs="Tahoma"/>
          <w:b/>
          <w:bCs/>
          <w:i/>
          <w:iCs/>
          <w:color w:val="000000" w:themeColor="text1"/>
          <w:kern w:val="0"/>
          <w:sz w:val="20"/>
          <w:szCs w:val="20"/>
          <w:lang w:val="en-US"/>
          <w14:ligatures w14:val="none"/>
        </w:rPr>
      </w:pPr>
      <w:r w:rsidRPr="00826488">
        <w:rPr>
          <w:rFonts w:ascii="Cambria Math" w:eastAsiaTheme="majorEastAsia" w:hAnsi="Cambria Math" w:cstheme="majorBidi"/>
          <w:color w:val="0070C0"/>
          <w:kern w:val="0"/>
          <w:sz w:val="28"/>
          <w:szCs w:val="28"/>
          <w:lang w:val="en-US"/>
          <w14:ligatures w14:val="none"/>
        </w:rPr>
        <w:t>17.</w:t>
      </w:r>
      <w:r>
        <w:rPr>
          <w:rFonts w:ascii="Cambria Math" w:eastAsiaTheme="majorEastAsia" w:hAnsi="Cambria Math" w:cstheme="majorBidi"/>
          <w:color w:val="0070C0"/>
          <w:kern w:val="0"/>
          <w:sz w:val="28"/>
          <w:szCs w:val="28"/>
          <w:lang w:val="en-US"/>
          <w14:ligatures w14:val="none"/>
        </w:rPr>
        <w:t>4</w:t>
      </w:r>
      <w:r w:rsidRPr="00826488">
        <w:rPr>
          <w:rFonts w:ascii="Cambria Math" w:eastAsiaTheme="majorEastAsia" w:hAnsi="Cambria Math" w:cstheme="majorBidi"/>
          <w:color w:val="0070C0"/>
          <w:kern w:val="0"/>
          <w:sz w:val="28"/>
          <w:szCs w:val="28"/>
          <w:lang w:val="en-US"/>
          <w14:ligatures w14:val="none"/>
        </w:rPr>
        <w:t xml:space="preserve"> </w:t>
      </w:r>
      <w:r>
        <w:rPr>
          <w:rFonts w:ascii="Cambria Math" w:eastAsiaTheme="majorEastAsia" w:hAnsi="Cambria Math" w:cstheme="majorBidi"/>
          <w:color w:val="0070C0"/>
          <w:kern w:val="0"/>
          <w:sz w:val="28"/>
          <w:szCs w:val="28"/>
          <w:lang w:val="en-US"/>
          <w14:ligatures w14:val="none"/>
        </w:rPr>
        <w:t xml:space="preserve">Fight against money laundering and terrorist financing </w:t>
      </w:r>
    </w:p>
    <w:p w14:paraId="69E2C597" w14:textId="77777777" w:rsidR="00C940A7" w:rsidRDefault="00C940A7" w:rsidP="00C940A7">
      <w:pPr>
        <w:spacing w:after="0" w:line="259" w:lineRule="auto"/>
        <w:jc w:val="both"/>
        <w:rPr>
          <w:rFonts w:ascii="Cambria Math" w:hAnsi="Cambria Math" w:cs="Tahoma"/>
          <w:color w:val="000000" w:themeColor="text1"/>
          <w:kern w:val="0"/>
          <w:sz w:val="20"/>
          <w:szCs w:val="20"/>
          <w:lang w:val="en-US"/>
          <w14:ligatures w14:val="none"/>
        </w:rPr>
      </w:pPr>
    </w:p>
    <w:p w14:paraId="3BC31968" w14:textId="77777777" w:rsidR="00C940A7" w:rsidRPr="00136BBC" w:rsidRDefault="00C940A7" w:rsidP="00C940A7">
      <w:pPr>
        <w:spacing w:after="0" w:line="259" w:lineRule="auto"/>
        <w:jc w:val="both"/>
        <w:rPr>
          <w:rFonts w:ascii="Cambria Math" w:hAnsi="Cambria Math" w:cs="Tahoma"/>
          <w:color w:val="000000" w:themeColor="text1"/>
          <w:kern w:val="0"/>
          <w:sz w:val="20"/>
          <w:szCs w:val="20"/>
          <w:lang w:val="en-US"/>
          <w14:ligatures w14:val="none"/>
        </w:rPr>
      </w:pPr>
      <w:r w:rsidRPr="00136BBC">
        <w:rPr>
          <w:rFonts w:ascii="Cambria Math" w:hAnsi="Cambria Math" w:cs="Tahoma"/>
          <w:color w:val="000000" w:themeColor="text1"/>
          <w:kern w:val="0"/>
          <w:sz w:val="20"/>
          <w:szCs w:val="20"/>
          <w:lang w:val="en-US"/>
          <w14:ligatures w14:val="none"/>
        </w:rPr>
        <w:t>Each Party undertakes to comply with all the Regulations relating to the fight against money laundering and terrorist financing.</w:t>
      </w:r>
    </w:p>
    <w:p w14:paraId="46B285AB" w14:textId="77777777" w:rsidR="00C940A7" w:rsidRDefault="00C940A7" w:rsidP="00C940A7">
      <w:pPr>
        <w:spacing w:after="0" w:line="259" w:lineRule="auto"/>
        <w:jc w:val="both"/>
        <w:rPr>
          <w:rFonts w:ascii="Cambria Math" w:hAnsi="Cambria Math" w:cs="Tahoma"/>
          <w:color w:val="000000" w:themeColor="text1"/>
          <w:kern w:val="0"/>
          <w:sz w:val="20"/>
          <w:szCs w:val="20"/>
          <w:lang w:val="en-US"/>
          <w14:ligatures w14:val="none"/>
        </w:rPr>
      </w:pPr>
    </w:p>
    <w:p w14:paraId="49BED79F" w14:textId="77777777" w:rsidR="00C940A7" w:rsidRDefault="00C940A7" w:rsidP="00C940A7">
      <w:pPr>
        <w:spacing w:after="0" w:line="259" w:lineRule="auto"/>
        <w:jc w:val="both"/>
        <w:rPr>
          <w:rFonts w:ascii="Cambria Math" w:hAnsi="Cambria Math" w:cs="Tahoma"/>
          <w:color w:val="000000" w:themeColor="text1"/>
          <w:kern w:val="0"/>
          <w:sz w:val="20"/>
          <w:szCs w:val="20"/>
          <w:lang w:val="en-US"/>
          <w14:ligatures w14:val="none"/>
        </w:rPr>
      </w:pPr>
      <w:r w:rsidRPr="00136BBC">
        <w:rPr>
          <w:rFonts w:ascii="Cambria Math" w:hAnsi="Cambria Math" w:cs="Tahoma"/>
          <w:color w:val="000000" w:themeColor="text1"/>
          <w:kern w:val="0"/>
          <w:sz w:val="20"/>
          <w:szCs w:val="20"/>
          <w:lang w:val="en-US"/>
          <w14:ligatures w14:val="none"/>
        </w:rPr>
        <w:t xml:space="preserve">The breach of the </w:t>
      </w:r>
      <w:proofErr w:type="gramStart"/>
      <w:r w:rsidRPr="00136BBC">
        <w:rPr>
          <w:rFonts w:ascii="Cambria Math" w:hAnsi="Cambria Math" w:cs="Tahoma"/>
          <w:color w:val="000000" w:themeColor="text1"/>
          <w:kern w:val="0"/>
          <w:sz w:val="20"/>
          <w:szCs w:val="20"/>
          <w:lang w:val="en-US"/>
          <w14:ligatures w14:val="none"/>
        </w:rPr>
        <w:t>aforementioned obligations</w:t>
      </w:r>
      <w:proofErr w:type="gramEnd"/>
      <w:r w:rsidRPr="00136BBC">
        <w:rPr>
          <w:rFonts w:ascii="Cambria Math" w:hAnsi="Cambria Math" w:cs="Tahoma"/>
          <w:color w:val="000000" w:themeColor="text1"/>
          <w:kern w:val="0"/>
          <w:sz w:val="20"/>
          <w:szCs w:val="20"/>
          <w:lang w:val="en-US"/>
          <w14:ligatures w14:val="none"/>
        </w:rPr>
        <w:t xml:space="preserve"> as well as the occurrence of an event may result in the termination of the Contract under the conditions provided for in the article «Termination» of the Contract. </w:t>
      </w:r>
    </w:p>
    <w:p w14:paraId="55EC1F8F" w14:textId="77777777" w:rsidR="00116C0C" w:rsidRDefault="00116C0C" w:rsidP="00C940A7">
      <w:pPr>
        <w:spacing w:after="0" w:line="259" w:lineRule="auto"/>
        <w:jc w:val="both"/>
        <w:rPr>
          <w:rFonts w:ascii="Cambria Math" w:hAnsi="Cambria Math" w:cs="Tahoma"/>
          <w:color w:val="000000" w:themeColor="text1"/>
          <w:kern w:val="0"/>
          <w:sz w:val="20"/>
          <w:szCs w:val="20"/>
          <w:lang w:val="en-US"/>
          <w14:ligatures w14:val="none"/>
        </w:rPr>
      </w:pPr>
    </w:p>
    <w:p w14:paraId="207F6D8C" w14:textId="77777777" w:rsidR="00C940A7" w:rsidRDefault="00C940A7" w:rsidP="00C940A7">
      <w:pPr>
        <w:keepNext/>
        <w:keepLines/>
        <w:spacing w:after="0" w:line="240" w:lineRule="auto"/>
        <w:outlineLvl w:val="1"/>
        <w:rPr>
          <w:rFonts w:ascii="Cambria Math" w:hAnsi="Cambria Math" w:cs="Tahoma"/>
          <w:color w:val="000000" w:themeColor="text1"/>
          <w:kern w:val="0"/>
          <w:sz w:val="20"/>
          <w:szCs w:val="20"/>
          <w:lang w:val="en-US"/>
          <w14:ligatures w14:val="none"/>
        </w:rPr>
      </w:pPr>
      <w:r w:rsidRPr="00826488">
        <w:rPr>
          <w:rFonts w:ascii="Cambria Math" w:eastAsiaTheme="majorEastAsia" w:hAnsi="Cambria Math" w:cstheme="majorBidi"/>
          <w:color w:val="0070C0"/>
          <w:kern w:val="0"/>
          <w:sz w:val="28"/>
          <w:szCs w:val="28"/>
          <w:lang w:val="en-US"/>
          <w14:ligatures w14:val="none"/>
        </w:rPr>
        <w:t>17.</w:t>
      </w:r>
      <w:r>
        <w:rPr>
          <w:rFonts w:ascii="Cambria Math" w:eastAsiaTheme="majorEastAsia" w:hAnsi="Cambria Math" w:cstheme="majorBidi"/>
          <w:color w:val="0070C0"/>
          <w:kern w:val="0"/>
          <w:sz w:val="28"/>
          <w:szCs w:val="28"/>
          <w:lang w:val="en-US"/>
          <w14:ligatures w14:val="none"/>
        </w:rPr>
        <w:t>5</w:t>
      </w:r>
      <w:r w:rsidRPr="00826488">
        <w:rPr>
          <w:rFonts w:ascii="Cambria Math" w:eastAsiaTheme="majorEastAsia" w:hAnsi="Cambria Math" w:cstheme="majorBidi"/>
          <w:color w:val="0070C0"/>
          <w:kern w:val="0"/>
          <w:sz w:val="28"/>
          <w:szCs w:val="28"/>
          <w:lang w:val="en-US"/>
          <w14:ligatures w14:val="none"/>
        </w:rPr>
        <w:t xml:space="preserve"> </w:t>
      </w:r>
      <w:r>
        <w:rPr>
          <w:rFonts w:ascii="Cambria Math" w:eastAsiaTheme="majorEastAsia" w:hAnsi="Cambria Math" w:cstheme="majorBidi"/>
          <w:color w:val="0070C0"/>
          <w:kern w:val="0"/>
          <w:sz w:val="28"/>
          <w:szCs w:val="28"/>
          <w:lang w:val="en-US"/>
          <w14:ligatures w14:val="none"/>
        </w:rPr>
        <w:t xml:space="preserve">Ethics and societal responsibility </w:t>
      </w:r>
    </w:p>
    <w:p w14:paraId="539A54AC" w14:textId="77777777" w:rsidR="00C940A7" w:rsidRDefault="00C940A7" w:rsidP="00C940A7">
      <w:pPr>
        <w:spacing w:after="0" w:line="259" w:lineRule="auto"/>
        <w:jc w:val="both"/>
        <w:rPr>
          <w:rFonts w:ascii="Cambria Math" w:hAnsi="Cambria Math" w:cs="Tahoma"/>
          <w:color w:val="000000" w:themeColor="text1"/>
          <w:kern w:val="0"/>
          <w:sz w:val="20"/>
          <w:szCs w:val="20"/>
          <w:lang w:val="en-US"/>
          <w14:ligatures w14:val="none"/>
        </w:rPr>
      </w:pPr>
    </w:p>
    <w:p w14:paraId="62AF28E4" w14:textId="77777777" w:rsidR="00C940A7" w:rsidRPr="00CC13F5" w:rsidRDefault="00C940A7" w:rsidP="00C940A7">
      <w:pPr>
        <w:spacing w:after="0" w:line="259" w:lineRule="auto"/>
        <w:jc w:val="both"/>
        <w:rPr>
          <w:rFonts w:ascii="Cambria Math" w:hAnsi="Cambria Math" w:cs="Tahoma"/>
          <w:color w:val="000000" w:themeColor="text1"/>
          <w:kern w:val="0"/>
          <w:sz w:val="20"/>
          <w:szCs w:val="20"/>
          <w:lang w:val="en-US"/>
          <w14:ligatures w14:val="none"/>
        </w:rPr>
      </w:pPr>
      <w:r w:rsidRPr="00CC13F5">
        <w:rPr>
          <w:rFonts w:ascii="Cambria Math" w:hAnsi="Cambria Math" w:cs="Tahoma"/>
          <w:color w:val="000000" w:themeColor="text1"/>
          <w:kern w:val="0"/>
          <w:sz w:val="20"/>
          <w:szCs w:val="20"/>
          <w:lang w:val="en-US"/>
          <w14:ligatures w14:val="none"/>
        </w:rPr>
        <w:t xml:space="preserve">Each Party wishes to respect and promote the principles of ethics and sustainable development. </w:t>
      </w:r>
    </w:p>
    <w:p w14:paraId="1EDD9460" w14:textId="2E2C8C41" w:rsidR="00C940A7" w:rsidRPr="00CC13F5" w:rsidRDefault="00C940A7" w:rsidP="00C940A7">
      <w:pPr>
        <w:spacing w:after="0" w:line="259" w:lineRule="auto"/>
        <w:jc w:val="both"/>
        <w:rPr>
          <w:rFonts w:ascii="Cambria Math" w:hAnsi="Cambria Math" w:cs="Tahoma"/>
          <w:color w:val="000000" w:themeColor="text1"/>
          <w:kern w:val="0"/>
          <w:sz w:val="20"/>
          <w:szCs w:val="20"/>
          <w:lang w:val="en-US"/>
          <w14:ligatures w14:val="none"/>
        </w:rPr>
      </w:pPr>
      <w:r w:rsidRPr="00CC13F5">
        <w:rPr>
          <w:rFonts w:ascii="Cambria Math" w:hAnsi="Cambria Math" w:cs="Tahoma"/>
          <w:color w:val="000000" w:themeColor="text1"/>
          <w:kern w:val="0"/>
          <w:sz w:val="20"/>
          <w:szCs w:val="20"/>
          <w:lang w:val="en-US"/>
          <w14:ligatures w14:val="none"/>
        </w:rPr>
        <w:t xml:space="preserve">In this context, the </w:t>
      </w:r>
      <w:r w:rsidR="00AE7034">
        <w:rPr>
          <w:rFonts w:ascii="Cambria Math" w:hAnsi="Cambria Math" w:cs="Tahoma"/>
          <w:color w:val="000000" w:themeColor="text1"/>
          <w:kern w:val="0"/>
          <w:sz w:val="20"/>
          <w:szCs w:val="20"/>
          <w:lang w:val="en-US"/>
          <w14:ligatures w14:val="none"/>
        </w:rPr>
        <w:t>Subscriber</w:t>
      </w:r>
      <w:r w:rsidRPr="00CC13F5">
        <w:rPr>
          <w:rFonts w:ascii="Cambria Math" w:hAnsi="Cambria Math" w:cs="Tahoma"/>
          <w:color w:val="000000" w:themeColor="text1"/>
          <w:kern w:val="0"/>
          <w:sz w:val="20"/>
          <w:szCs w:val="20"/>
          <w:lang w:val="en-US"/>
          <w14:ligatures w14:val="none"/>
        </w:rPr>
        <w:t xml:space="preserve"> acknowledges having read and adhere to the commitments of the Talan Group as stipulated in the Code of Conduct, the Gifts and Invitations Policy and the Internal Alert System, available on the Talan Group website at the following address: https://talan.com/a-propos/ethique-et-conformite/.  </w:t>
      </w:r>
    </w:p>
    <w:p w14:paraId="3591E5BE" w14:textId="77777777" w:rsidR="00C940A7" w:rsidRDefault="00C940A7" w:rsidP="00C940A7">
      <w:pPr>
        <w:spacing w:after="0" w:line="259" w:lineRule="auto"/>
        <w:jc w:val="both"/>
        <w:rPr>
          <w:rFonts w:ascii="Cambria Math" w:hAnsi="Cambria Math" w:cs="Tahoma"/>
          <w:color w:val="000000" w:themeColor="text1"/>
          <w:kern w:val="0"/>
          <w:sz w:val="20"/>
          <w:szCs w:val="20"/>
          <w:lang w:val="en-US"/>
          <w14:ligatures w14:val="none"/>
        </w:rPr>
      </w:pPr>
    </w:p>
    <w:p w14:paraId="39276CB6" w14:textId="77777777" w:rsidR="00C940A7" w:rsidRPr="00CC13F5" w:rsidRDefault="00C940A7" w:rsidP="00C940A7">
      <w:pPr>
        <w:spacing w:after="0" w:line="259" w:lineRule="auto"/>
        <w:jc w:val="both"/>
        <w:rPr>
          <w:rFonts w:ascii="Cambria Math" w:hAnsi="Cambria Math" w:cs="Tahoma"/>
          <w:color w:val="000000" w:themeColor="text1"/>
          <w:kern w:val="0"/>
          <w:sz w:val="20"/>
          <w:szCs w:val="20"/>
          <w:lang w:val="en-US"/>
          <w14:ligatures w14:val="none"/>
        </w:rPr>
      </w:pPr>
      <w:r w:rsidRPr="00CC13F5">
        <w:rPr>
          <w:rFonts w:ascii="Cambria Math" w:hAnsi="Cambria Math" w:cs="Tahoma"/>
          <w:color w:val="000000" w:themeColor="text1"/>
          <w:kern w:val="0"/>
          <w:sz w:val="20"/>
          <w:szCs w:val="20"/>
          <w:lang w:val="en-US"/>
          <w14:ligatures w14:val="none"/>
        </w:rPr>
        <w:t>Furthermore, the Parties declare to respect the standards of international law and national law applicable to the Contract and in particular relating to:</w:t>
      </w:r>
    </w:p>
    <w:p w14:paraId="38824EEB" w14:textId="77777777" w:rsidR="00C940A7" w:rsidRDefault="00C940A7" w:rsidP="00241ACA">
      <w:pPr>
        <w:pStyle w:val="Paragraphedeliste"/>
        <w:numPr>
          <w:ilvl w:val="0"/>
          <w:numId w:val="15"/>
        </w:numPr>
        <w:spacing w:after="0" w:line="259" w:lineRule="auto"/>
        <w:jc w:val="both"/>
        <w:rPr>
          <w:rFonts w:ascii="Cambria Math" w:hAnsi="Cambria Math" w:cs="Tahoma"/>
          <w:color w:val="000000" w:themeColor="text1"/>
          <w:kern w:val="0"/>
          <w:sz w:val="20"/>
          <w:szCs w:val="20"/>
          <w:lang w:val="en-US"/>
          <w14:ligatures w14:val="none"/>
        </w:rPr>
      </w:pPr>
      <w:r w:rsidRPr="00AD7FC2">
        <w:rPr>
          <w:rFonts w:ascii="Cambria Math" w:hAnsi="Cambria Math" w:cs="Tahoma"/>
          <w:color w:val="000000" w:themeColor="text1"/>
          <w:kern w:val="0"/>
          <w:sz w:val="20"/>
          <w:szCs w:val="20"/>
          <w:lang w:val="en-US"/>
          <w14:ligatures w14:val="none"/>
        </w:rPr>
        <w:t>fundamental human rights, in particular the prohibition of</w:t>
      </w:r>
      <w:r>
        <w:rPr>
          <w:rFonts w:ascii="Cambria Math" w:hAnsi="Cambria Math" w:cs="Tahoma"/>
          <w:color w:val="000000" w:themeColor="text1"/>
          <w:kern w:val="0"/>
          <w:sz w:val="20"/>
          <w:szCs w:val="20"/>
          <w:lang w:val="en-US"/>
          <w14:ligatures w14:val="none"/>
        </w:rPr>
        <w:t>:</w:t>
      </w:r>
    </w:p>
    <w:p w14:paraId="7A1A6E2D" w14:textId="77777777" w:rsidR="00C940A7" w:rsidRDefault="00C940A7" w:rsidP="00C940A7">
      <w:pPr>
        <w:spacing w:after="0" w:line="259" w:lineRule="auto"/>
        <w:ind w:left="678" w:firstLine="42"/>
        <w:jc w:val="both"/>
        <w:rPr>
          <w:rFonts w:ascii="Cambria Math" w:hAnsi="Cambria Math" w:cs="Tahoma"/>
          <w:color w:val="000000" w:themeColor="text1"/>
          <w:kern w:val="0"/>
          <w:sz w:val="20"/>
          <w:szCs w:val="20"/>
          <w:lang w:val="en-US"/>
          <w14:ligatures w14:val="none"/>
        </w:rPr>
      </w:pPr>
      <w:r w:rsidRPr="00AD7FC2">
        <w:rPr>
          <w:rFonts w:ascii="Cambria Math" w:hAnsi="Cambria Math" w:cs="Tahoma"/>
          <w:color w:val="000000" w:themeColor="text1"/>
          <w:kern w:val="0"/>
          <w:sz w:val="20"/>
          <w:szCs w:val="20"/>
          <w:lang w:val="en-US"/>
          <w14:ligatures w14:val="none"/>
        </w:rPr>
        <w:t xml:space="preserve">(a) the use of child </w:t>
      </w:r>
      <w:proofErr w:type="spellStart"/>
      <w:r w:rsidRPr="00AD7FC2">
        <w:rPr>
          <w:rFonts w:ascii="Cambria Math" w:hAnsi="Cambria Math" w:cs="Tahoma"/>
          <w:color w:val="000000" w:themeColor="text1"/>
          <w:kern w:val="0"/>
          <w:sz w:val="20"/>
          <w:szCs w:val="20"/>
          <w:lang w:val="en-US"/>
          <w14:ligatures w14:val="none"/>
        </w:rPr>
        <w:t>labour</w:t>
      </w:r>
      <w:proofErr w:type="spellEnd"/>
      <w:r w:rsidRPr="00AD7FC2">
        <w:rPr>
          <w:rFonts w:ascii="Cambria Math" w:hAnsi="Cambria Math" w:cs="Tahoma"/>
          <w:color w:val="000000" w:themeColor="text1"/>
          <w:kern w:val="0"/>
          <w:sz w:val="20"/>
          <w:szCs w:val="20"/>
          <w:lang w:val="en-US"/>
          <w14:ligatures w14:val="none"/>
        </w:rPr>
        <w:t xml:space="preserve"> and any other form of forced or compulsory </w:t>
      </w:r>
      <w:proofErr w:type="spellStart"/>
      <w:proofErr w:type="gramStart"/>
      <w:r w:rsidRPr="00AD7FC2">
        <w:rPr>
          <w:rFonts w:ascii="Cambria Math" w:hAnsi="Cambria Math" w:cs="Tahoma"/>
          <w:color w:val="000000" w:themeColor="text1"/>
          <w:kern w:val="0"/>
          <w:sz w:val="20"/>
          <w:szCs w:val="20"/>
          <w:lang w:val="en-US"/>
          <w14:ligatures w14:val="none"/>
        </w:rPr>
        <w:t>labour</w:t>
      </w:r>
      <w:proofErr w:type="spellEnd"/>
      <w:r w:rsidRPr="00AD7FC2">
        <w:rPr>
          <w:rFonts w:ascii="Cambria Math" w:hAnsi="Cambria Math" w:cs="Tahoma"/>
          <w:color w:val="000000" w:themeColor="text1"/>
          <w:kern w:val="0"/>
          <w:sz w:val="20"/>
          <w:szCs w:val="20"/>
          <w:lang w:val="en-US"/>
          <w14:ligatures w14:val="none"/>
        </w:rPr>
        <w:t>;</w:t>
      </w:r>
      <w:proofErr w:type="gramEnd"/>
      <w:r w:rsidRPr="00AD7FC2">
        <w:rPr>
          <w:rFonts w:ascii="Cambria Math" w:hAnsi="Cambria Math" w:cs="Tahoma"/>
          <w:color w:val="000000" w:themeColor="text1"/>
          <w:kern w:val="0"/>
          <w:sz w:val="20"/>
          <w:szCs w:val="20"/>
          <w:lang w:val="en-US"/>
          <w14:ligatures w14:val="none"/>
        </w:rPr>
        <w:t xml:space="preserve"> </w:t>
      </w:r>
    </w:p>
    <w:p w14:paraId="6301A843" w14:textId="77777777" w:rsidR="00C940A7" w:rsidRPr="00AD7FC2" w:rsidRDefault="00C940A7" w:rsidP="00C940A7">
      <w:pPr>
        <w:spacing w:after="0" w:line="259" w:lineRule="auto"/>
        <w:ind w:left="678" w:firstLine="42"/>
        <w:jc w:val="both"/>
        <w:rPr>
          <w:rFonts w:ascii="Cambria Math" w:hAnsi="Cambria Math" w:cs="Tahoma"/>
          <w:color w:val="000000" w:themeColor="text1"/>
          <w:kern w:val="0"/>
          <w:sz w:val="20"/>
          <w:szCs w:val="20"/>
          <w:lang w:val="en-US"/>
          <w14:ligatures w14:val="none"/>
        </w:rPr>
      </w:pPr>
      <w:r w:rsidRPr="00AD7FC2">
        <w:rPr>
          <w:rFonts w:ascii="Cambria Math" w:hAnsi="Cambria Math" w:cs="Tahoma"/>
          <w:color w:val="000000" w:themeColor="text1"/>
          <w:kern w:val="0"/>
          <w:sz w:val="20"/>
          <w:szCs w:val="20"/>
          <w:lang w:val="en-US"/>
          <w14:ligatures w14:val="none"/>
        </w:rPr>
        <w:t xml:space="preserve">(b) any form of discrimination within his company or against its suppliers or </w:t>
      </w:r>
      <w:proofErr w:type="gramStart"/>
      <w:r w:rsidRPr="00AD7FC2">
        <w:rPr>
          <w:rFonts w:ascii="Cambria Math" w:hAnsi="Cambria Math" w:cs="Tahoma"/>
          <w:color w:val="000000" w:themeColor="text1"/>
          <w:kern w:val="0"/>
          <w:sz w:val="20"/>
          <w:szCs w:val="20"/>
          <w:lang w:val="en-US"/>
          <w14:ligatures w14:val="none"/>
        </w:rPr>
        <w:t>subcontractors;</w:t>
      </w:r>
      <w:proofErr w:type="gramEnd"/>
    </w:p>
    <w:p w14:paraId="51A0EC2E" w14:textId="77777777" w:rsidR="00C940A7" w:rsidRPr="00AD7FC2" w:rsidRDefault="00C940A7" w:rsidP="00241ACA">
      <w:pPr>
        <w:pStyle w:val="Paragraphedeliste"/>
        <w:numPr>
          <w:ilvl w:val="0"/>
          <w:numId w:val="15"/>
        </w:numPr>
        <w:spacing w:after="0" w:line="259" w:lineRule="auto"/>
        <w:jc w:val="both"/>
        <w:rPr>
          <w:rFonts w:ascii="Cambria Math" w:hAnsi="Cambria Math" w:cs="Tahoma"/>
          <w:color w:val="000000" w:themeColor="text1"/>
          <w:kern w:val="0"/>
          <w:sz w:val="20"/>
          <w:szCs w:val="20"/>
          <w:lang w:val="en-US"/>
          <w14:ligatures w14:val="none"/>
        </w:rPr>
      </w:pPr>
      <w:r w:rsidRPr="00AD7FC2">
        <w:rPr>
          <w:rFonts w:ascii="Cambria Math" w:hAnsi="Cambria Math" w:cs="Tahoma"/>
          <w:color w:val="000000" w:themeColor="text1"/>
          <w:kern w:val="0"/>
          <w:sz w:val="20"/>
          <w:szCs w:val="20"/>
          <w:lang w:val="en-US"/>
          <w14:ligatures w14:val="none"/>
        </w:rPr>
        <w:t xml:space="preserve">to embargoes, arms and drug trafficking, and </w:t>
      </w:r>
      <w:proofErr w:type="gramStart"/>
      <w:r w:rsidRPr="00AD7FC2">
        <w:rPr>
          <w:rFonts w:ascii="Cambria Math" w:hAnsi="Cambria Math" w:cs="Tahoma"/>
          <w:color w:val="000000" w:themeColor="text1"/>
          <w:kern w:val="0"/>
          <w:sz w:val="20"/>
          <w:szCs w:val="20"/>
          <w:lang w:val="en-US"/>
          <w14:ligatures w14:val="none"/>
        </w:rPr>
        <w:t>terrorism;</w:t>
      </w:r>
      <w:proofErr w:type="gramEnd"/>
    </w:p>
    <w:p w14:paraId="25917262" w14:textId="77777777" w:rsidR="00C940A7" w:rsidRPr="00AD7FC2" w:rsidRDefault="00C940A7" w:rsidP="00241ACA">
      <w:pPr>
        <w:pStyle w:val="Paragraphedeliste"/>
        <w:numPr>
          <w:ilvl w:val="0"/>
          <w:numId w:val="15"/>
        </w:numPr>
        <w:spacing w:after="0" w:line="259" w:lineRule="auto"/>
        <w:jc w:val="both"/>
        <w:rPr>
          <w:rFonts w:ascii="Cambria Math" w:hAnsi="Cambria Math" w:cs="Tahoma"/>
          <w:color w:val="000000" w:themeColor="text1"/>
          <w:kern w:val="0"/>
          <w:sz w:val="20"/>
          <w:szCs w:val="20"/>
          <w:lang w:val="en-US"/>
          <w14:ligatures w14:val="none"/>
        </w:rPr>
      </w:pPr>
      <w:r w:rsidRPr="00AD7FC2">
        <w:rPr>
          <w:rFonts w:ascii="Cambria Math" w:hAnsi="Cambria Math" w:cs="Tahoma"/>
          <w:color w:val="000000" w:themeColor="text1"/>
          <w:kern w:val="0"/>
          <w:sz w:val="20"/>
          <w:szCs w:val="20"/>
          <w:lang w:val="en-US"/>
          <w14:ligatures w14:val="none"/>
        </w:rPr>
        <w:t xml:space="preserve">to trade, import and export </w:t>
      </w:r>
      <w:proofErr w:type="spellStart"/>
      <w:r w:rsidRPr="00AD7FC2">
        <w:rPr>
          <w:rFonts w:ascii="Cambria Math" w:hAnsi="Cambria Math" w:cs="Tahoma"/>
          <w:color w:val="000000" w:themeColor="text1"/>
          <w:kern w:val="0"/>
          <w:sz w:val="20"/>
          <w:szCs w:val="20"/>
          <w:lang w:val="en-US"/>
          <w14:ligatures w14:val="none"/>
        </w:rPr>
        <w:t>licences</w:t>
      </w:r>
      <w:proofErr w:type="spellEnd"/>
      <w:r w:rsidRPr="00AD7FC2">
        <w:rPr>
          <w:rFonts w:ascii="Cambria Math" w:hAnsi="Cambria Math" w:cs="Tahoma"/>
          <w:color w:val="000000" w:themeColor="text1"/>
          <w:kern w:val="0"/>
          <w:sz w:val="20"/>
          <w:szCs w:val="20"/>
          <w:lang w:val="en-US"/>
          <w14:ligatures w14:val="none"/>
        </w:rPr>
        <w:t xml:space="preserve"> and </w:t>
      </w:r>
      <w:proofErr w:type="gramStart"/>
      <w:r w:rsidRPr="00AD7FC2">
        <w:rPr>
          <w:rFonts w:ascii="Cambria Math" w:hAnsi="Cambria Math" w:cs="Tahoma"/>
          <w:color w:val="000000" w:themeColor="text1"/>
          <w:kern w:val="0"/>
          <w:sz w:val="20"/>
          <w:szCs w:val="20"/>
          <w:lang w:val="en-US"/>
          <w14:ligatures w14:val="none"/>
        </w:rPr>
        <w:t>customs;</w:t>
      </w:r>
      <w:proofErr w:type="gramEnd"/>
    </w:p>
    <w:p w14:paraId="57DDF2FD" w14:textId="77777777" w:rsidR="00C940A7" w:rsidRPr="00AD7FC2" w:rsidRDefault="00C940A7" w:rsidP="00241ACA">
      <w:pPr>
        <w:pStyle w:val="Paragraphedeliste"/>
        <w:numPr>
          <w:ilvl w:val="0"/>
          <w:numId w:val="15"/>
        </w:numPr>
        <w:spacing w:after="0" w:line="259" w:lineRule="auto"/>
        <w:jc w:val="both"/>
        <w:rPr>
          <w:rFonts w:ascii="Cambria Math" w:hAnsi="Cambria Math" w:cs="Tahoma"/>
          <w:color w:val="000000" w:themeColor="text1"/>
          <w:kern w:val="0"/>
          <w:sz w:val="20"/>
          <w:szCs w:val="20"/>
          <w:lang w:val="en-US"/>
          <w14:ligatures w14:val="none"/>
        </w:rPr>
      </w:pPr>
      <w:r w:rsidRPr="00AD7FC2">
        <w:rPr>
          <w:rFonts w:ascii="Cambria Math" w:hAnsi="Cambria Math" w:cs="Tahoma"/>
          <w:color w:val="000000" w:themeColor="text1"/>
          <w:kern w:val="0"/>
          <w:sz w:val="20"/>
          <w:szCs w:val="20"/>
          <w:lang w:val="en-US"/>
          <w14:ligatures w14:val="none"/>
        </w:rPr>
        <w:t xml:space="preserve">to the health and safety of staff and third </w:t>
      </w:r>
      <w:proofErr w:type="gramStart"/>
      <w:r w:rsidRPr="00AD7FC2">
        <w:rPr>
          <w:rFonts w:ascii="Cambria Math" w:hAnsi="Cambria Math" w:cs="Tahoma"/>
          <w:color w:val="000000" w:themeColor="text1"/>
          <w:kern w:val="0"/>
          <w:sz w:val="20"/>
          <w:szCs w:val="20"/>
          <w:lang w:val="en-US"/>
          <w14:ligatures w14:val="none"/>
        </w:rPr>
        <w:t>parties;</w:t>
      </w:r>
      <w:proofErr w:type="gramEnd"/>
    </w:p>
    <w:p w14:paraId="78BFC87F" w14:textId="77777777" w:rsidR="00C940A7" w:rsidRPr="00AD7FC2" w:rsidRDefault="00C940A7" w:rsidP="00241ACA">
      <w:pPr>
        <w:pStyle w:val="Paragraphedeliste"/>
        <w:numPr>
          <w:ilvl w:val="0"/>
          <w:numId w:val="15"/>
        </w:numPr>
        <w:spacing w:after="0" w:line="259" w:lineRule="auto"/>
        <w:jc w:val="both"/>
        <w:rPr>
          <w:rFonts w:ascii="Cambria Math" w:hAnsi="Cambria Math" w:cs="Tahoma"/>
          <w:color w:val="000000" w:themeColor="text1"/>
          <w:kern w:val="0"/>
          <w:sz w:val="20"/>
          <w:szCs w:val="20"/>
          <w:lang w:val="en-US"/>
          <w14:ligatures w14:val="none"/>
        </w:rPr>
      </w:pPr>
      <w:r w:rsidRPr="00AD7FC2">
        <w:rPr>
          <w:rFonts w:ascii="Cambria Math" w:hAnsi="Cambria Math" w:cs="Tahoma"/>
          <w:color w:val="000000" w:themeColor="text1"/>
          <w:kern w:val="0"/>
          <w:sz w:val="20"/>
          <w:szCs w:val="20"/>
          <w:lang w:val="en-US"/>
          <w14:ligatures w14:val="none"/>
        </w:rPr>
        <w:t xml:space="preserve">at work, at immigration, at the prohibition of illegal </w:t>
      </w:r>
      <w:proofErr w:type="gramStart"/>
      <w:r w:rsidRPr="00AD7FC2">
        <w:rPr>
          <w:rFonts w:ascii="Cambria Math" w:hAnsi="Cambria Math" w:cs="Tahoma"/>
          <w:color w:val="000000" w:themeColor="text1"/>
          <w:kern w:val="0"/>
          <w:sz w:val="20"/>
          <w:szCs w:val="20"/>
          <w:lang w:val="en-US"/>
          <w14:ligatures w14:val="none"/>
        </w:rPr>
        <w:t>work;</w:t>
      </w:r>
      <w:proofErr w:type="gramEnd"/>
    </w:p>
    <w:p w14:paraId="707BA240" w14:textId="77777777" w:rsidR="00C940A7" w:rsidRPr="00AD7FC2" w:rsidRDefault="00C940A7" w:rsidP="00241ACA">
      <w:pPr>
        <w:pStyle w:val="Paragraphedeliste"/>
        <w:numPr>
          <w:ilvl w:val="0"/>
          <w:numId w:val="15"/>
        </w:numPr>
        <w:spacing w:after="0" w:line="259" w:lineRule="auto"/>
        <w:jc w:val="both"/>
        <w:rPr>
          <w:rFonts w:ascii="Cambria Math" w:hAnsi="Cambria Math" w:cs="Tahoma"/>
          <w:color w:val="000000" w:themeColor="text1"/>
          <w:kern w:val="0"/>
          <w:sz w:val="20"/>
          <w:szCs w:val="20"/>
          <w:lang w:val="en-US"/>
          <w14:ligatures w14:val="none"/>
        </w:rPr>
      </w:pPr>
      <w:r w:rsidRPr="00AD7FC2">
        <w:rPr>
          <w:rFonts w:ascii="Cambria Math" w:hAnsi="Cambria Math" w:cs="Tahoma"/>
          <w:color w:val="000000" w:themeColor="text1"/>
          <w:kern w:val="0"/>
          <w:sz w:val="20"/>
          <w:szCs w:val="20"/>
          <w:lang w:val="en-US"/>
          <w14:ligatures w14:val="none"/>
        </w:rPr>
        <w:t xml:space="preserve">to environmental </w:t>
      </w:r>
      <w:proofErr w:type="gramStart"/>
      <w:r w:rsidRPr="00AD7FC2">
        <w:rPr>
          <w:rFonts w:ascii="Cambria Math" w:hAnsi="Cambria Math" w:cs="Tahoma"/>
          <w:color w:val="000000" w:themeColor="text1"/>
          <w:kern w:val="0"/>
          <w:sz w:val="20"/>
          <w:szCs w:val="20"/>
          <w:lang w:val="en-US"/>
          <w14:ligatures w14:val="none"/>
        </w:rPr>
        <w:t>protection;</w:t>
      </w:r>
      <w:proofErr w:type="gramEnd"/>
    </w:p>
    <w:p w14:paraId="520C63AA" w14:textId="77777777" w:rsidR="00C940A7" w:rsidRPr="00AD7FC2" w:rsidRDefault="00C940A7" w:rsidP="00241ACA">
      <w:pPr>
        <w:pStyle w:val="Paragraphedeliste"/>
        <w:numPr>
          <w:ilvl w:val="0"/>
          <w:numId w:val="15"/>
        </w:numPr>
        <w:spacing w:after="0" w:line="259" w:lineRule="auto"/>
        <w:jc w:val="both"/>
        <w:rPr>
          <w:rFonts w:ascii="Cambria Math" w:hAnsi="Cambria Math" w:cs="Tahoma"/>
          <w:color w:val="000000" w:themeColor="text1"/>
          <w:kern w:val="0"/>
          <w:sz w:val="20"/>
          <w:szCs w:val="20"/>
          <w:lang w:val="en-US"/>
          <w14:ligatures w14:val="none"/>
        </w:rPr>
      </w:pPr>
      <w:r w:rsidRPr="00AD7FC2">
        <w:rPr>
          <w:rFonts w:ascii="Cambria Math" w:hAnsi="Cambria Math" w:cs="Tahoma"/>
          <w:color w:val="000000" w:themeColor="text1"/>
          <w:kern w:val="0"/>
          <w:sz w:val="20"/>
          <w:szCs w:val="20"/>
          <w:lang w:val="en-US"/>
          <w14:ligatures w14:val="none"/>
        </w:rPr>
        <w:t xml:space="preserve">economic offences, including corruption, fraud, trading in influence (or equivalent offence under national law applicable to the contract), fraud, theft, misuse of corporate property, counterfeiting, forgery and use of forgery, and any related </w:t>
      </w:r>
      <w:proofErr w:type="gramStart"/>
      <w:r w:rsidRPr="00AD7FC2">
        <w:rPr>
          <w:rFonts w:ascii="Cambria Math" w:hAnsi="Cambria Math" w:cs="Tahoma"/>
          <w:color w:val="000000" w:themeColor="text1"/>
          <w:kern w:val="0"/>
          <w:sz w:val="20"/>
          <w:szCs w:val="20"/>
          <w:lang w:val="en-US"/>
          <w14:ligatures w14:val="none"/>
        </w:rPr>
        <w:t>offence;</w:t>
      </w:r>
      <w:proofErr w:type="gramEnd"/>
    </w:p>
    <w:p w14:paraId="405858AF" w14:textId="77777777" w:rsidR="00C940A7" w:rsidRPr="00AD7FC2" w:rsidRDefault="00C940A7" w:rsidP="00241ACA">
      <w:pPr>
        <w:pStyle w:val="Paragraphedeliste"/>
        <w:numPr>
          <w:ilvl w:val="0"/>
          <w:numId w:val="15"/>
        </w:numPr>
        <w:spacing w:after="0" w:line="259" w:lineRule="auto"/>
        <w:jc w:val="both"/>
        <w:rPr>
          <w:rFonts w:ascii="Cambria Math" w:hAnsi="Cambria Math" w:cs="Tahoma"/>
          <w:color w:val="000000" w:themeColor="text1"/>
          <w:kern w:val="0"/>
          <w:sz w:val="20"/>
          <w:szCs w:val="20"/>
          <w:lang w:val="en-US"/>
          <w14:ligatures w14:val="none"/>
        </w:rPr>
      </w:pPr>
      <w:r w:rsidRPr="00AD7FC2">
        <w:rPr>
          <w:rFonts w:ascii="Cambria Math" w:hAnsi="Cambria Math" w:cs="Tahoma"/>
          <w:color w:val="000000" w:themeColor="text1"/>
          <w:kern w:val="0"/>
          <w:sz w:val="20"/>
          <w:szCs w:val="20"/>
          <w:lang w:val="en-US"/>
          <w14:ligatures w14:val="none"/>
        </w:rPr>
        <w:t xml:space="preserve">the fight against money laundering and terrorist </w:t>
      </w:r>
      <w:proofErr w:type="gramStart"/>
      <w:r w:rsidRPr="00AD7FC2">
        <w:rPr>
          <w:rFonts w:ascii="Cambria Math" w:hAnsi="Cambria Math" w:cs="Tahoma"/>
          <w:color w:val="000000" w:themeColor="text1"/>
          <w:kern w:val="0"/>
          <w:sz w:val="20"/>
          <w:szCs w:val="20"/>
          <w:lang w:val="en-US"/>
          <w14:ligatures w14:val="none"/>
        </w:rPr>
        <w:t>financing;</w:t>
      </w:r>
      <w:proofErr w:type="gramEnd"/>
    </w:p>
    <w:p w14:paraId="184F08F1" w14:textId="77777777" w:rsidR="00C940A7" w:rsidRPr="00AD7FC2" w:rsidRDefault="00C940A7" w:rsidP="00241ACA">
      <w:pPr>
        <w:pStyle w:val="Paragraphedeliste"/>
        <w:numPr>
          <w:ilvl w:val="0"/>
          <w:numId w:val="15"/>
        </w:numPr>
        <w:spacing w:after="0" w:line="259" w:lineRule="auto"/>
        <w:jc w:val="both"/>
        <w:rPr>
          <w:rFonts w:ascii="Cambria Math" w:hAnsi="Cambria Math" w:cs="Tahoma"/>
          <w:color w:val="000000" w:themeColor="text1"/>
          <w:kern w:val="0"/>
          <w:sz w:val="20"/>
          <w:szCs w:val="20"/>
          <w:lang w:val="en-US"/>
          <w14:ligatures w14:val="none"/>
        </w:rPr>
      </w:pPr>
      <w:r w:rsidRPr="00AD7FC2">
        <w:rPr>
          <w:rFonts w:ascii="Cambria Math" w:hAnsi="Cambria Math" w:cs="Tahoma"/>
          <w:color w:val="000000" w:themeColor="text1"/>
          <w:kern w:val="0"/>
          <w:sz w:val="20"/>
          <w:szCs w:val="20"/>
          <w:lang w:val="en-US"/>
          <w14:ligatures w14:val="none"/>
        </w:rPr>
        <w:t xml:space="preserve">to competition law. </w:t>
      </w:r>
    </w:p>
    <w:p w14:paraId="2B16D773" w14:textId="77777777" w:rsidR="00C940A7" w:rsidRDefault="00C940A7" w:rsidP="00C940A7">
      <w:pPr>
        <w:spacing w:after="0" w:line="259" w:lineRule="auto"/>
        <w:jc w:val="both"/>
        <w:rPr>
          <w:rFonts w:ascii="Cambria Math" w:hAnsi="Cambria Math" w:cs="Tahoma"/>
          <w:color w:val="000000" w:themeColor="text1"/>
          <w:kern w:val="0"/>
          <w:sz w:val="20"/>
          <w:szCs w:val="20"/>
          <w:lang w:val="en-US"/>
          <w14:ligatures w14:val="none"/>
        </w:rPr>
      </w:pPr>
    </w:p>
    <w:p w14:paraId="26541EB6" w14:textId="77777777" w:rsidR="00C940A7" w:rsidRPr="00FF47AC" w:rsidRDefault="00C940A7" w:rsidP="00C940A7">
      <w:pPr>
        <w:spacing w:after="0" w:line="259" w:lineRule="auto"/>
        <w:jc w:val="both"/>
        <w:rPr>
          <w:rFonts w:ascii="Cambria Math" w:hAnsi="Cambria Math" w:cs="Tahoma"/>
          <w:color w:val="000000" w:themeColor="text1"/>
          <w:kern w:val="0"/>
          <w:sz w:val="20"/>
          <w:szCs w:val="20"/>
          <w:lang w:val="en-US"/>
          <w14:ligatures w14:val="none"/>
        </w:rPr>
      </w:pPr>
      <w:r w:rsidRPr="00FF47AC">
        <w:rPr>
          <w:rFonts w:ascii="Cambria Math" w:hAnsi="Cambria Math" w:cs="Tahoma"/>
          <w:color w:val="000000" w:themeColor="text1"/>
          <w:kern w:val="0"/>
          <w:sz w:val="20"/>
          <w:szCs w:val="20"/>
          <w:lang w:val="en-US"/>
          <w14:ligatures w14:val="none"/>
        </w:rPr>
        <w:t>As part of the execution of the Contract, each of the Parties undertakes to comply, in its own name and on behalf and for the account of its suppliers and subcontractors, with these same standards and in particular, taking into account the purpose of the Contract and the specific risks inherent in its activity, the standards relating to the fight against corruption, fraud and trading in influence.</w:t>
      </w:r>
    </w:p>
    <w:p w14:paraId="782DF084" w14:textId="77777777" w:rsidR="00116C0C" w:rsidRDefault="00116C0C" w:rsidP="00C940A7">
      <w:pPr>
        <w:spacing w:after="0" w:line="259" w:lineRule="auto"/>
        <w:jc w:val="both"/>
        <w:rPr>
          <w:rFonts w:ascii="Cambria Math" w:hAnsi="Cambria Math" w:cs="Tahoma"/>
          <w:color w:val="000000" w:themeColor="text1"/>
          <w:kern w:val="0"/>
          <w:sz w:val="20"/>
          <w:szCs w:val="20"/>
          <w:lang w:val="en-US"/>
          <w14:ligatures w14:val="none"/>
        </w:rPr>
      </w:pPr>
    </w:p>
    <w:p w14:paraId="6709A93A" w14:textId="4E852907" w:rsidR="00193720" w:rsidRPr="009E032F" w:rsidRDefault="00193720" w:rsidP="00193720">
      <w:pPr>
        <w:spacing w:after="0" w:line="259" w:lineRule="auto"/>
        <w:jc w:val="both"/>
        <w:rPr>
          <w:rFonts w:ascii="Cambria Math" w:eastAsiaTheme="majorEastAsia" w:hAnsi="Cambria Math" w:cstheme="majorBidi"/>
          <w:color w:val="0F4761" w:themeColor="accent1" w:themeShade="BF"/>
          <w:kern w:val="0"/>
          <w:sz w:val="32"/>
          <w:szCs w:val="32"/>
          <w:lang w:val="en-US"/>
          <w14:ligatures w14:val="none"/>
        </w:rPr>
      </w:pPr>
      <w:r w:rsidRPr="009E032F">
        <w:rPr>
          <w:rFonts w:ascii="Cambria Math" w:eastAsiaTheme="majorEastAsia" w:hAnsi="Cambria Math" w:cstheme="majorBidi"/>
          <w:color w:val="0F4761" w:themeColor="accent1" w:themeShade="BF"/>
          <w:kern w:val="0"/>
          <w:sz w:val="32"/>
          <w:szCs w:val="32"/>
          <w:lang w:val="en-US"/>
          <w14:ligatures w14:val="none"/>
        </w:rPr>
        <w:t xml:space="preserve">ARTICLE 18 – Electronic signature </w:t>
      </w:r>
    </w:p>
    <w:p w14:paraId="78ADFB5F" w14:textId="77777777" w:rsidR="00193720" w:rsidRDefault="00193720" w:rsidP="00193720">
      <w:pPr>
        <w:spacing w:after="0" w:line="259" w:lineRule="auto"/>
        <w:jc w:val="both"/>
        <w:rPr>
          <w:rFonts w:ascii="Cambria Math" w:hAnsi="Cambria Math" w:cs="Tahoma"/>
          <w:color w:val="000000" w:themeColor="text1"/>
          <w:kern w:val="0"/>
          <w:sz w:val="20"/>
          <w:szCs w:val="20"/>
          <w:lang w:val="en-US"/>
          <w14:ligatures w14:val="none"/>
        </w:rPr>
      </w:pPr>
    </w:p>
    <w:p w14:paraId="45915B88" w14:textId="77777777" w:rsidR="00193720" w:rsidRPr="009E032F" w:rsidRDefault="00193720" w:rsidP="00193720">
      <w:pPr>
        <w:spacing w:after="0" w:line="259" w:lineRule="auto"/>
        <w:jc w:val="both"/>
        <w:rPr>
          <w:rFonts w:ascii="Cambria Math" w:hAnsi="Cambria Math" w:cs="Tahoma"/>
          <w:color w:val="000000" w:themeColor="text1"/>
          <w:kern w:val="0"/>
          <w:sz w:val="20"/>
          <w:szCs w:val="20"/>
          <w:lang w:val="en-US"/>
          <w14:ligatures w14:val="none"/>
        </w:rPr>
      </w:pPr>
      <w:r w:rsidRPr="009E032F">
        <w:rPr>
          <w:rFonts w:ascii="Cambria Math" w:hAnsi="Cambria Math" w:cs="Tahoma"/>
          <w:color w:val="000000" w:themeColor="text1"/>
          <w:kern w:val="0"/>
          <w:sz w:val="20"/>
          <w:szCs w:val="20"/>
          <w:lang w:val="en-US"/>
          <w14:ligatures w14:val="none"/>
        </w:rPr>
        <w:t xml:space="preserve">By express agreement equivalent to an agreement on proof, the Parties have agreed to electronically sign this Contract under private signature via the </w:t>
      </w:r>
      <w:proofErr w:type="spellStart"/>
      <w:r w:rsidRPr="009E032F">
        <w:rPr>
          <w:rFonts w:ascii="Cambria Math" w:hAnsi="Cambria Math" w:cs="Tahoma"/>
          <w:color w:val="000000" w:themeColor="text1"/>
          <w:kern w:val="0"/>
          <w:sz w:val="20"/>
          <w:szCs w:val="20"/>
          <w:lang w:val="en-US"/>
          <w14:ligatures w14:val="none"/>
        </w:rPr>
        <w:t>Docusign</w:t>
      </w:r>
      <w:proofErr w:type="spellEnd"/>
      <w:r w:rsidRPr="009E032F">
        <w:rPr>
          <w:rFonts w:ascii="Cambria Math" w:hAnsi="Cambria Math" w:cs="Tahoma"/>
          <w:color w:val="000000" w:themeColor="text1"/>
          <w:kern w:val="0"/>
          <w:sz w:val="20"/>
          <w:szCs w:val="20"/>
          <w:lang w:val="en-US"/>
          <w14:ligatures w14:val="none"/>
        </w:rPr>
        <w:t xml:space="preserve"> or </w:t>
      </w:r>
      <w:proofErr w:type="spellStart"/>
      <w:r w:rsidRPr="009E032F">
        <w:rPr>
          <w:rFonts w:ascii="Cambria Math" w:hAnsi="Cambria Math" w:cs="Tahoma"/>
          <w:color w:val="000000" w:themeColor="text1"/>
          <w:kern w:val="0"/>
          <w:sz w:val="20"/>
          <w:szCs w:val="20"/>
          <w:lang w:val="en-US"/>
          <w14:ligatures w14:val="none"/>
        </w:rPr>
        <w:t>AdobeSign</w:t>
      </w:r>
      <w:proofErr w:type="spellEnd"/>
      <w:r w:rsidRPr="009E032F">
        <w:rPr>
          <w:rFonts w:ascii="Cambria Math" w:hAnsi="Cambria Math" w:cs="Tahoma"/>
          <w:color w:val="000000" w:themeColor="text1"/>
          <w:kern w:val="0"/>
          <w:sz w:val="20"/>
          <w:szCs w:val="20"/>
          <w:lang w:val="en-US"/>
          <w14:ligatures w14:val="none"/>
        </w:rPr>
        <w:t xml:space="preserve"> service, the Parties agreeing to recognize this electronic signature as having the same value as their handwritten signature and to confer a certain date on the one attributed to the signing of this Contract by the </w:t>
      </w:r>
      <w:proofErr w:type="spellStart"/>
      <w:r w:rsidRPr="009E032F">
        <w:rPr>
          <w:rFonts w:ascii="Cambria Math" w:hAnsi="Cambria Math" w:cs="Tahoma"/>
          <w:color w:val="000000" w:themeColor="text1"/>
          <w:kern w:val="0"/>
          <w:sz w:val="20"/>
          <w:szCs w:val="20"/>
          <w:lang w:val="en-US"/>
          <w14:ligatures w14:val="none"/>
        </w:rPr>
        <w:t>Docusign</w:t>
      </w:r>
      <w:proofErr w:type="spellEnd"/>
      <w:r w:rsidRPr="009E032F">
        <w:rPr>
          <w:rFonts w:ascii="Cambria Math" w:hAnsi="Cambria Math" w:cs="Tahoma"/>
          <w:color w:val="000000" w:themeColor="text1"/>
          <w:kern w:val="0"/>
          <w:sz w:val="20"/>
          <w:szCs w:val="20"/>
          <w:lang w:val="en-US"/>
          <w14:ligatures w14:val="none"/>
        </w:rPr>
        <w:t xml:space="preserve"> or </w:t>
      </w:r>
      <w:proofErr w:type="spellStart"/>
      <w:r w:rsidRPr="009E032F">
        <w:rPr>
          <w:rFonts w:ascii="Cambria Math" w:hAnsi="Cambria Math" w:cs="Tahoma"/>
          <w:color w:val="000000" w:themeColor="text1"/>
          <w:kern w:val="0"/>
          <w:sz w:val="20"/>
          <w:szCs w:val="20"/>
          <w:lang w:val="en-US"/>
          <w14:ligatures w14:val="none"/>
        </w:rPr>
        <w:t>AdobeSign</w:t>
      </w:r>
      <w:proofErr w:type="spellEnd"/>
      <w:r w:rsidRPr="009E032F">
        <w:rPr>
          <w:rFonts w:ascii="Cambria Math" w:hAnsi="Cambria Math" w:cs="Tahoma"/>
          <w:color w:val="000000" w:themeColor="text1"/>
          <w:kern w:val="0"/>
          <w:sz w:val="20"/>
          <w:szCs w:val="20"/>
          <w:lang w:val="en-US"/>
          <w14:ligatures w14:val="none"/>
        </w:rPr>
        <w:t xml:space="preserve"> service.</w:t>
      </w:r>
    </w:p>
    <w:p w14:paraId="74713929" w14:textId="77777777" w:rsidR="00193720" w:rsidRDefault="00193720" w:rsidP="00193720">
      <w:pPr>
        <w:spacing w:after="0" w:line="259" w:lineRule="auto"/>
        <w:jc w:val="both"/>
        <w:rPr>
          <w:rFonts w:ascii="Cambria Math" w:hAnsi="Cambria Math" w:cs="Tahoma"/>
          <w:color w:val="000000" w:themeColor="text1"/>
          <w:kern w:val="0"/>
          <w:sz w:val="20"/>
          <w:szCs w:val="20"/>
          <w:lang w:val="en-US"/>
          <w14:ligatures w14:val="none"/>
        </w:rPr>
      </w:pPr>
    </w:p>
    <w:p w14:paraId="36AAC20C" w14:textId="77777777" w:rsidR="00193720" w:rsidRDefault="00193720" w:rsidP="00193720">
      <w:pPr>
        <w:spacing w:after="0" w:line="259" w:lineRule="auto"/>
        <w:jc w:val="both"/>
        <w:rPr>
          <w:rFonts w:ascii="Cambria Math" w:hAnsi="Cambria Math" w:cs="Tahoma"/>
          <w:color w:val="000000" w:themeColor="text1"/>
          <w:kern w:val="0"/>
          <w:sz w:val="20"/>
          <w:szCs w:val="20"/>
          <w:lang w:val="en-US"/>
          <w14:ligatures w14:val="none"/>
        </w:rPr>
      </w:pPr>
      <w:r w:rsidRPr="009E032F">
        <w:rPr>
          <w:rFonts w:ascii="Cambria Math" w:hAnsi="Cambria Math" w:cs="Tahoma"/>
          <w:color w:val="000000" w:themeColor="text1"/>
          <w:kern w:val="0"/>
          <w:sz w:val="20"/>
          <w:szCs w:val="20"/>
          <w:lang w:val="en-US"/>
          <w14:ligatures w14:val="none"/>
        </w:rPr>
        <w:t>Finally, each of the Parties acknowledges that</w:t>
      </w:r>
      <w:r>
        <w:rPr>
          <w:rFonts w:ascii="Cambria Math" w:hAnsi="Cambria Math" w:cs="Tahoma"/>
          <w:color w:val="000000" w:themeColor="text1"/>
          <w:kern w:val="0"/>
          <w:sz w:val="20"/>
          <w:szCs w:val="20"/>
          <w:lang w:val="en-US"/>
          <w14:ligatures w14:val="none"/>
        </w:rPr>
        <w:t>:</w:t>
      </w:r>
    </w:p>
    <w:p w14:paraId="4FE30C6B" w14:textId="77777777" w:rsidR="00193720" w:rsidRPr="00E95978" w:rsidRDefault="00193720" w:rsidP="00241ACA">
      <w:pPr>
        <w:pStyle w:val="Paragraphedeliste"/>
        <w:numPr>
          <w:ilvl w:val="0"/>
          <w:numId w:val="16"/>
        </w:numPr>
        <w:spacing w:after="0" w:line="259" w:lineRule="auto"/>
        <w:jc w:val="both"/>
        <w:rPr>
          <w:rFonts w:ascii="Cambria Math" w:hAnsi="Cambria Math" w:cs="Tahoma"/>
          <w:color w:val="000000" w:themeColor="text1"/>
          <w:kern w:val="0"/>
          <w:sz w:val="20"/>
          <w:szCs w:val="20"/>
          <w:lang w:val="en-US"/>
          <w14:ligatures w14:val="none"/>
        </w:rPr>
      </w:pPr>
      <w:r w:rsidRPr="00E95978">
        <w:rPr>
          <w:rFonts w:ascii="Cambria Math" w:hAnsi="Cambria Math" w:cs="Tahoma"/>
          <w:color w:val="000000" w:themeColor="text1"/>
          <w:kern w:val="0"/>
          <w:sz w:val="20"/>
          <w:szCs w:val="20"/>
          <w:lang w:val="en-US"/>
          <w14:ligatures w14:val="none"/>
        </w:rPr>
        <w:t xml:space="preserve">under Article 1375, paragraph 4 of the Civil Code, the requirement of a plurality of originals imposed by Article 1375, al. 1 of the Civil Code is deemed satisfied with this Contract signed in electronic form in accordance with articles 1366 et seq. of the Civil Code and the implementing decree n°2017-1416 of September 28, </w:t>
      </w:r>
      <w:proofErr w:type="gramStart"/>
      <w:r w:rsidRPr="00E95978">
        <w:rPr>
          <w:rFonts w:ascii="Cambria Math" w:hAnsi="Cambria Math" w:cs="Tahoma"/>
          <w:color w:val="000000" w:themeColor="text1"/>
          <w:kern w:val="0"/>
          <w:sz w:val="20"/>
          <w:szCs w:val="20"/>
          <w:lang w:val="en-US"/>
          <w14:ligatures w14:val="none"/>
        </w:rPr>
        <w:t>2017</w:t>
      </w:r>
      <w:proofErr w:type="gramEnd"/>
      <w:r w:rsidRPr="00E95978">
        <w:rPr>
          <w:rFonts w:ascii="Cambria Math" w:hAnsi="Cambria Math" w:cs="Tahoma"/>
          <w:color w:val="000000" w:themeColor="text1"/>
          <w:kern w:val="0"/>
          <w:sz w:val="20"/>
          <w:szCs w:val="20"/>
          <w:lang w:val="en-US"/>
          <w14:ligatures w14:val="none"/>
        </w:rPr>
        <w:t xml:space="preserve"> and</w:t>
      </w:r>
    </w:p>
    <w:p w14:paraId="54603857" w14:textId="77777777" w:rsidR="00193720" w:rsidRDefault="00193720" w:rsidP="00241ACA">
      <w:pPr>
        <w:pStyle w:val="Paragraphedeliste"/>
        <w:numPr>
          <w:ilvl w:val="0"/>
          <w:numId w:val="16"/>
        </w:numPr>
        <w:spacing w:after="0" w:line="259" w:lineRule="auto"/>
        <w:jc w:val="both"/>
        <w:rPr>
          <w:rFonts w:ascii="Cambria Math" w:hAnsi="Cambria Math" w:cs="Tahoma"/>
          <w:color w:val="000000" w:themeColor="text1"/>
          <w:kern w:val="0"/>
          <w:sz w:val="20"/>
          <w:szCs w:val="20"/>
          <w:lang w:val="en-US"/>
          <w14:ligatures w14:val="none"/>
        </w:rPr>
      </w:pPr>
      <w:proofErr w:type="gramStart"/>
      <w:r w:rsidRPr="00E95978">
        <w:rPr>
          <w:rFonts w:ascii="Cambria Math" w:hAnsi="Cambria Math" w:cs="Tahoma"/>
          <w:color w:val="000000" w:themeColor="text1"/>
          <w:kern w:val="0"/>
          <w:sz w:val="20"/>
          <w:szCs w:val="20"/>
          <w:lang w:val="en-US"/>
          <w14:ligatures w14:val="none"/>
        </w:rPr>
        <w:t>the</w:t>
      </w:r>
      <w:proofErr w:type="gramEnd"/>
      <w:r w:rsidRPr="00E95978">
        <w:rPr>
          <w:rFonts w:ascii="Cambria Math" w:hAnsi="Cambria Math" w:cs="Tahoma"/>
          <w:color w:val="000000" w:themeColor="text1"/>
          <w:kern w:val="0"/>
          <w:sz w:val="20"/>
          <w:szCs w:val="20"/>
          <w:lang w:val="en-US"/>
          <w14:ligatures w14:val="none"/>
        </w:rPr>
        <w:t xml:space="preserve"> </w:t>
      </w:r>
      <w:proofErr w:type="gramStart"/>
      <w:r w:rsidRPr="00E95978">
        <w:rPr>
          <w:rFonts w:ascii="Cambria Math" w:hAnsi="Cambria Math" w:cs="Tahoma"/>
          <w:color w:val="000000" w:themeColor="text1"/>
          <w:kern w:val="0"/>
          <w:sz w:val="20"/>
          <w:szCs w:val="20"/>
          <w:lang w:val="en-US"/>
          <w14:ligatures w14:val="none"/>
        </w:rPr>
        <w:t>aforementioned electronic</w:t>
      </w:r>
      <w:proofErr w:type="gramEnd"/>
      <w:r w:rsidRPr="00E95978">
        <w:rPr>
          <w:rFonts w:ascii="Cambria Math" w:hAnsi="Cambria Math" w:cs="Tahoma"/>
          <w:color w:val="000000" w:themeColor="text1"/>
          <w:kern w:val="0"/>
          <w:sz w:val="20"/>
          <w:szCs w:val="20"/>
          <w:lang w:val="en-US"/>
          <w14:ligatures w14:val="none"/>
        </w:rPr>
        <w:t xml:space="preserve"> signature process used by the Parties to sign this Agreement on an electronic medium allows each of them to have a copy of this Agreement on a durable medium or to have access to it. Each signatory also acknowledges that the electronic signature solution offered corresponds to a sufficient degree of reliability to identify the signatories and to guarantee the link between their signature and the Contract. </w:t>
      </w:r>
    </w:p>
    <w:p w14:paraId="0A5E48C9" w14:textId="77777777" w:rsidR="00193720" w:rsidRDefault="00193720" w:rsidP="00193720">
      <w:pPr>
        <w:spacing w:after="0" w:line="259" w:lineRule="auto"/>
        <w:jc w:val="both"/>
        <w:rPr>
          <w:rFonts w:ascii="Cambria Math" w:hAnsi="Cambria Math" w:cs="Tahoma"/>
          <w:color w:val="000000" w:themeColor="text1"/>
          <w:kern w:val="0"/>
          <w:sz w:val="20"/>
          <w:szCs w:val="20"/>
          <w:lang w:val="en-US"/>
          <w14:ligatures w14:val="none"/>
        </w:rPr>
      </w:pPr>
    </w:p>
    <w:p w14:paraId="31B8FDA4" w14:textId="77777777" w:rsidR="00116C0C" w:rsidRDefault="00116C0C" w:rsidP="00193720">
      <w:pPr>
        <w:spacing w:after="0" w:line="259" w:lineRule="auto"/>
        <w:jc w:val="both"/>
        <w:rPr>
          <w:rFonts w:ascii="Cambria Math" w:hAnsi="Cambria Math" w:cs="Tahoma"/>
          <w:color w:val="000000" w:themeColor="text1"/>
          <w:kern w:val="0"/>
          <w:sz w:val="20"/>
          <w:szCs w:val="20"/>
          <w:lang w:val="en-US"/>
          <w14:ligatures w14:val="none"/>
        </w:rPr>
      </w:pPr>
    </w:p>
    <w:p w14:paraId="776B7F35" w14:textId="77777777" w:rsidR="007D5002" w:rsidRPr="00E14C2E" w:rsidRDefault="007D5002" w:rsidP="007D5002">
      <w:pPr>
        <w:spacing w:after="0" w:line="259" w:lineRule="auto"/>
        <w:jc w:val="both"/>
        <w:rPr>
          <w:rFonts w:ascii="Cambria Math" w:eastAsiaTheme="majorEastAsia" w:hAnsi="Cambria Math" w:cstheme="majorBidi"/>
          <w:color w:val="0F4761" w:themeColor="accent1" w:themeShade="BF"/>
          <w:kern w:val="0"/>
          <w:sz w:val="32"/>
          <w:szCs w:val="32"/>
          <w:lang w:val="en-US"/>
          <w14:ligatures w14:val="none"/>
        </w:rPr>
      </w:pPr>
      <w:r w:rsidRPr="00247B8F">
        <w:rPr>
          <w:rFonts w:ascii="Cambria Math" w:eastAsiaTheme="majorEastAsia" w:hAnsi="Cambria Math" w:cstheme="majorBidi"/>
          <w:color w:val="0F4761" w:themeColor="accent1" w:themeShade="BF"/>
          <w:kern w:val="0"/>
          <w:sz w:val="32"/>
          <w:szCs w:val="32"/>
          <w:lang w:val="en-US"/>
          <w14:ligatures w14:val="none"/>
        </w:rPr>
        <w:t>A</w:t>
      </w:r>
      <w:r w:rsidRPr="00E14C2E">
        <w:rPr>
          <w:rFonts w:ascii="Cambria Math" w:eastAsiaTheme="majorEastAsia" w:hAnsi="Cambria Math" w:cstheme="majorBidi"/>
          <w:color w:val="0F4761" w:themeColor="accent1" w:themeShade="BF"/>
          <w:kern w:val="0"/>
          <w:sz w:val="32"/>
          <w:szCs w:val="32"/>
          <w:lang w:val="en-US"/>
          <w14:ligatures w14:val="none"/>
        </w:rPr>
        <w:t xml:space="preserve">RTICLE 19 – Suspension / termination  </w:t>
      </w:r>
    </w:p>
    <w:p w14:paraId="71FC1E45" w14:textId="77777777" w:rsidR="007D5002" w:rsidRPr="003C060F" w:rsidRDefault="007D5002" w:rsidP="007D5002">
      <w:pPr>
        <w:spacing w:after="0" w:line="259" w:lineRule="auto"/>
        <w:jc w:val="both"/>
        <w:rPr>
          <w:rFonts w:ascii="Cambria Math" w:hAnsi="Cambria Math" w:cs="Tahoma"/>
          <w:color w:val="000000" w:themeColor="text1"/>
          <w:kern w:val="0"/>
          <w:sz w:val="20"/>
          <w:szCs w:val="20"/>
          <w:lang w:val="en-US"/>
          <w14:ligatures w14:val="none"/>
        </w:rPr>
      </w:pPr>
    </w:p>
    <w:p w14:paraId="70222D62" w14:textId="77777777" w:rsidR="007D5002" w:rsidRDefault="007D5002" w:rsidP="007D5002">
      <w:pPr>
        <w:keepNext/>
        <w:keepLines/>
        <w:spacing w:after="0" w:line="240" w:lineRule="auto"/>
        <w:outlineLvl w:val="1"/>
        <w:rPr>
          <w:rFonts w:ascii="Cambria Math" w:hAnsi="Cambria Math" w:cs="Tahoma"/>
          <w:color w:val="000000" w:themeColor="text1"/>
          <w:kern w:val="0"/>
          <w:sz w:val="20"/>
          <w:szCs w:val="20"/>
          <w:lang w:val="en-US"/>
          <w14:ligatures w14:val="none"/>
        </w:rPr>
      </w:pPr>
      <w:r w:rsidRPr="00826488">
        <w:rPr>
          <w:rFonts w:ascii="Cambria Math" w:eastAsiaTheme="majorEastAsia" w:hAnsi="Cambria Math" w:cstheme="majorBidi"/>
          <w:color w:val="0070C0"/>
          <w:kern w:val="0"/>
          <w:sz w:val="28"/>
          <w:szCs w:val="28"/>
          <w:lang w:val="en-US"/>
          <w14:ligatures w14:val="none"/>
        </w:rPr>
        <w:t>1</w:t>
      </w:r>
      <w:r>
        <w:rPr>
          <w:rFonts w:ascii="Cambria Math" w:eastAsiaTheme="majorEastAsia" w:hAnsi="Cambria Math" w:cstheme="majorBidi"/>
          <w:color w:val="0070C0"/>
          <w:kern w:val="0"/>
          <w:sz w:val="28"/>
          <w:szCs w:val="28"/>
          <w:lang w:val="en-US"/>
          <w14:ligatures w14:val="none"/>
        </w:rPr>
        <w:t>9</w:t>
      </w:r>
      <w:r w:rsidRPr="00826488">
        <w:rPr>
          <w:rFonts w:ascii="Cambria Math" w:eastAsiaTheme="majorEastAsia" w:hAnsi="Cambria Math" w:cstheme="majorBidi"/>
          <w:color w:val="0070C0"/>
          <w:kern w:val="0"/>
          <w:sz w:val="28"/>
          <w:szCs w:val="28"/>
          <w:lang w:val="en-US"/>
          <w14:ligatures w14:val="none"/>
        </w:rPr>
        <w:t>.</w:t>
      </w:r>
      <w:r>
        <w:rPr>
          <w:rFonts w:ascii="Cambria Math" w:eastAsiaTheme="majorEastAsia" w:hAnsi="Cambria Math" w:cstheme="majorBidi"/>
          <w:color w:val="0070C0"/>
          <w:kern w:val="0"/>
          <w:sz w:val="28"/>
          <w:szCs w:val="28"/>
          <w:lang w:val="en-US"/>
          <w14:ligatures w14:val="none"/>
        </w:rPr>
        <w:t>1</w:t>
      </w:r>
      <w:r w:rsidRPr="00826488">
        <w:rPr>
          <w:rFonts w:ascii="Cambria Math" w:eastAsiaTheme="majorEastAsia" w:hAnsi="Cambria Math" w:cstheme="majorBidi"/>
          <w:color w:val="0070C0"/>
          <w:kern w:val="0"/>
          <w:sz w:val="28"/>
          <w:szCs w:val="28"/>
          <w:lang w:val="en-US"/>
          <w14:ligatures w14:val="none"/>
        </w:rPr>
        <w:t xml:space="preserve"> </w:t>
      </w:r>
      <w:r w:rsidRPr="00027A72">
        <w:rPr>
          <w:rFonts w:ascii="Cambria Math" w:eastAsiaTheme="majorEastAsia" w:hAnsi="Cambria Math" w:cstheme="majorBidi"/>
          <w:color w:val="0070C0"/>
          <w:kern w:val="0"/>
          <w:sz w:val="28"/>
          <w:szCs w:val="28"/>
          <w:lang w:val="en-US"/>
          <w14:ligatures w14:val="none"/>
        </w:rPr>
        <w:t>Suspension / Termination for breach</w:t>
      </w:r>
    </w:p>
    <w:p w14:paraId="6A33ED3A" w14:textId="77777777" w:rsidR="007D5002" w:rsidRPr="00FC31A7" w:rsidRDefault="007D5002" w:rsidP="007D5002">
      <w:pPr>
        <w:spacing w:after="0" w:line="259" w:lineRule="auto"/>
        <w:jc w:val="both"/>
        <w:rPr>
          <w:rFonts w:ascii="Cambria Math" w:hAnsi="Cambria Math" w:cs="Tahoma"/>
          <w:color w:val="000000" w:themeColor="text1"/>
          <w:kern w:val="0"/>
          <w:sz w:val="20"/>
          <w:szCs w:val="20"/>
          <w:lang w:val="en-US"/>
          <w14:ligatures w14:val="none"/>
        </w:rPr>
      </w:pPr>
    </w:p>
    <w:p w14:paraId="6520C82C" w14:textId="652719E8" w:rsidR="007D5002" w:rsidRPr="002B56E4" w:rsidRDefault="007D5002" w:rsidP="007D5002">
      <w:pPr>
        <w:spacing w:after="0" w:line="259" w:lineRule="auto"/>
        <w:jc w:val="both"/>
        <w:rPr>
          <w:rFonts w:ascii="Cambria Math" w:hAnsi="Cambria Math" w:cs="Tahoma"/>
          <w:color w:val="000000" w:themeColor="text1"/>
          <w:kern w:val="0"/>
          <w:sz w:val="20"/>
          <w:szCs w:val="20"/>
          <w:lang w:val="en-US"/>
          <w14:ligatures w14:val="none"/>
        </w:rPr>
      </w:pPr>
      <w:r w:rsidRPr="002B56E4">
        <w:rPr>
          <w:rFonts w:ascii="Cambria Math" w:hAnsi="Cambria Math" w:cs="Tahoma"/>
          <w:color w:val="000000" w:themeColor="text1"/>
          <w:kern w:val="0"/>
          <w:sz w:val="20"/>
          <w:szCs w:val="20"/>
          <w:lang w:val="en-US"/>
          <w14:ligatures w14:val="none"/>
        </w:rPr>
        <w:t xml:space="preserve">The </w:t>
      </w:r>
      <w:r>
        <w:rPr>
          <w:rFonts w:ascii="Cambria Math" w:hAnsi="Cambria Math" w:cs="Tahoma"/>
          <w:color w:val="000000" w:themeColor="text1"/>
          <w:kern w:val="0"/>
          <w:sz w:val="20"/>
          <w:szCs w:val="20"/>
          <w:lang w:val="en-US"/>
          <w14:ligatures w14:val="none"/>
        </w:rPr>
        <w:t xml:space="preserve">Provider </w:t>
      </w:r>
      <w:r w:rsidRPr="002B56E4">
        <w:rPr>
          <w:rFonts w:ascii="Cambria Math" w:hAnsi="Cambria Math" w:cs="Tahoma"/>
          <w:color w:val="000000" w:themeColor="text1"/>
          <w:kern w:val="0"/>
          <w:sz w:val="20"/>
          <w:szCs w:val="20"/>
          <w:lang w:val="en-US"/>
          <w14:ligatures w14:val="none"/>
        </w:rPr>
        <w:t xml:space="preserve">reserves the right to suspend or terminate access to the subscribed </w:t>
      </w:r>
      <w:proofErr w:type="spellStart"/>
      <w:r>
        <w:rPr>
          <w:rFonts w:ascii="Cambria Math" w:hAnsi="Cambria Math" w:cs="Tahoma"/>
          <w:color w:val="000000" w:themeColor="text1"/>
          <w:kern w:val="0"/>
          <w:sz w:val="20"/>
          <w:szCs w:val="20"/>
          <w:lang w:val="en-US"/>
          <w14:ligatures w14:val="none"/>
        </w:rPr>
        <w:t>Optonum</w:t>
      </w:r>
      <w:proofErr w:type="spellEnd"/>
      <w:r w:rsidRPr="002B56E4">
        <w:rPr>
          <w:rFonts w:ascii="Cambria Math" w:hAnsi="Cambria Math" w:cs="Tahoma"/>
          <w:color w:val="000000" w:themeColor="text1"/>
          <w:kern w:val="0"/>
          <w:sz w:val="20"/>
          <w:szCs w:val="20"/>
          <w:lang w:val="en-US"/>
          <w14:ligatures w14:val="none"/>
        </w:rPr>
        <w:t xml:space="preserve"> services, and without the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2B56E4">
        <w:rPr>
          <w:rFonts w:ascii="Cambria Math" w:hAnsi="Cambria Math" w:cs="Tahoma"/>
          <w:color w:val="000000" w:themeColor="text1"/>
          <w:kern w:val="0"/>
          <w:sz w:val="20"/>
          <w:szCs w:val="20"/>
          <w:lang w:val="en-US"/>
          <w14:ligatures w14:val="none"/>
        </w:rPr>
        <w:t xml:space="preserve">being able to claim any compensation after notice has remained unanswered for a period of fifteen (15) days in </w:t>
      </w:r>
      <w:proofErr w:type="gramStart"/>
      <w:r w:rsidRPr="002B56E4">
        <w:rPr>
          <w:rFonts w:ascii="Cambria Math" w:hAnsi="Cambria Math" w:cs="Tahoma"/>
          <w:color w:val="000000" w:themeColor="text1"/>
          <w:kern w:val="0"/>
          <w:sz w:val="20"/>
          <w:szCs w:val="20"/>
          <w:lang w:val="en-US"/>
          <w14:ligatures w14:val="none"/>
        </w:rPr>
        <w:t>case</w:t>
      </w:r>
      <w:proofErr w:type="gramEnd"/>
      <w:r w:rsidRPr="002B56E4">
        <w:rPr>
          <w:rFonts w:ascii="Cambria Math" w:hAnsi="Cambria Math" w:cs="Tahoma"/>
          <w:color w:val="000000" w:themeColor="text1"/>
          <w:kern w:val="0"/>
          <w:sz w:val="20"/>
          <w:szCs w:val="20"/>
          <w:lang w:val="en-US"/>
          <w14:ligatures w14:val="none"/>
        </w:rPr>
        <w:t xml:space="preserve"> of:</w:t>
      </w:r>
    </w:p>
    <w:p w14:paraId="35AC34B9" w14:textId="77777777" w:rsidR="007D5002" w:rsidRPr="002B56E4"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2B56E4">
        <w:rPr>
          <w:rFonts w:ascii="Cambria Math" w:hAnsi="Cambria Math" w:cs="Tahoma"/>
          <w:color w:val="000000" w:themeColor="text1"/>
          <w:kern w:val="0"/>
          <w:sz w:val="20"/>
          <w:szCs w:val="20"/>
          <w:lang w:val="en-US"/>
          <w14:ligatures w14:val="none"/>
        </w:rPr>
        <w:t>non-receipt of the Contract or absence of regularization of an incomplete file,</w:t>
      </w:r>
    </w:p>
    <w:p w14:paraId="2A6F76E6" w14:textId="7E582E27" w:rsidR="007D5002"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f</w:t>
      </w:r>
      <w:r w:rsidRPr="002B56E4">
        <w:rPr>
          <w:rFonts w:ascii="Cambria Math" w:hAnsi="Cambria Math" w:cs="Tahoma"/>
          <w:color w:val="000000" w:themeColor="text1"/>
          <w:kern w:val="0"/>
          <w:sz w:val="20"/>
          <w:szCs w:val="20"/>
          <w:lang w:val="en-US"/>
          <w14:ligatures w14:val="none"/>
        </w:rPr>
        <w:t xml:space="preserve">alse statement from the </w:t>
      </w:r>
      <w:r w:rsidR="00AE7034">
        <w:rPr>
          <w:rFonts w:ascii="Cambria Math" w:hAnsi="Cambria Math" w:cs="Tahoma"/>
          <w:color w:val="000000" w:themeColor="text1"/>
          <w:kern w:val="0"/>
          <w:sz w:val="20"/>
          <w:szCs w:val="20"/>
          <w:lang w:val="en-US"/>
          <w14:ligatures w14:val="none"/>
        </w:rPr>
        <w:t>Subscriber</w:t>
      </w:r>
      <w:r w:rsidRPr="002B56E4">
        <w:rPr>
          <w:rFonts w:ascii="Cambria Math" w:hAnsi="Cambria Math" w:cs="Tahoma"/>
          <w:color w:val="000000" w:themeColor="text1"/>
          <w:kern w:val="0"/>
          <w:sz w:val="20"/>
          <w:szCs w:val="20"/>
          <w:lang w:val="en-US"/>
          <w14:ligatures w14:val="none"/>
        </w:rPr>
        <w:t>,</w:t>
      </w:r>
    </w:p>
    <w:p w14:paraId="1131194B" w14:textId="77777777" w:rsidR="007D5002" w:rsidRPr="002B56E4"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2B56E4">
        <w:rPr>
          <w:rFonts w:ascii="Cambria Math" w:hAnsi="Cambria Math" w:cs="Tahoma"/>
          <w:color w:val="000000" w:themeColor="text1"/>
          <w:kern w:val="0"/>
          <w:sz w:val="20"/>
          <w:szCs w:val="20"/>
          <w:lang w:val="en-US"/>
          <w14:ligatures w14:val="none"/>
        </w:rPr>
        <w:t>late payment of the invoices related to the Service.</w:t>
      </w:r>
    </w:p>
    <w:p w14:paraId="23A40D84" w14:textId="77777777" w:rsidR="007D5002" w:rsidRDefault="007D5002" w:rsidP="007D5002">
      <w:pPr>
        <w:spacing w:after="0" w:line="259" w:lineRule="auto"/>
        <w:jc w:val="both"/>
        <w:rPr>
          <w:rFonts w:ascii="Cambria Math" w:hAnsi="Cambria Math" w:cs="Tahoma"/>
          <w:color w:val="000000" w:themeColor="text1"/>
          <w:kern w:val="0"/>
          <w:sz w:val="20"/>
          <w:szCs w:val="20"/>
          <w:lang w:val="en-US"/>
          <w14:ligatures w14:val="none"/>
        </w:rPr>
      </w:pPr>
    </w:p>
    <w:p w14:paraId="67A74E6D" w14:textId="5B892C04" w:rsidR="007D5002" w:rsidRPr="002B56E4" w:rsidRDefault="007D5002" w:rsidP="007D5002">
      <w:pPr>
        <w:spacing w:after="0" w:line="259" w:lineRule="auto"/>
        <w:jc w:val="both"/>
        <w:rPr>
          <w:rFonts w:ascii="Cambria Math" w:hAnsi="Cambria Math" w:cs="Tahoma"/>
          <w:color w:val="000000" w:themeColor="text1"/>
          <w:kern w:val="0"/>
          <w:sz w:val="20"/>
          <w:szCs w:val="20"/>
          <w:lang w:val="en-US"/>
          <w14:ligatures w14:val="none"/>
        </w:rPr>
      </w:pPr>
      <w:r w:rsidRPr="002B56E4">
        <w:rPr>
          <w:rFonts w:ascii="Cambria Math" w:hAnsi="Cambria Math" w:cs="Tahoma"/>
          <w:color w:val="000000" w:themeColor="text1"/>
          <w:kern w:val="0"/>
          <w:sz w:val="20"/>
          <w:szCs w:val="20"/>
          <w:lang w:val="en-US"/>
          <w14:ligatures w14:val="none"/>
        </w:rPr>
        <w:t xml:space="preserve">The </w:t>
      </w:r>
      <w:r>
        <w:rPr>
          <w:rFonts w:ascii="Cambria Math" w:hAnsi="Cambria Math" w:cs="Tahoma"/>
          <w:color w:val="000000" w:themeColor="text1"/>
          <w:kern w:val="0"/>
          <w:sz w:val="20"/>
          <w:szCs w:val="20"/>
          <w:lang w:val="en-US"/>
          <w14:ligatures w14:val="none"/>
        </w:rPr>
        <w:t xml:space="preserve">Provider </w:t>
      </w:r>
      <w:r w:rsidRPr="002B56E4">
        <w:rPr>
          <w:rFonts w:ascii="Cambria Math" w:hAnsi="Cambria Math" w:cs="Tahoma"/>
          <w:color w:val="000000" w:themeColor="text1"/>
          <w:kern w:val="0"/>
          <w:sz w:val="20"/>
          <w:szCs w:val="20"/>
          <w:lang w:val="en-US"/>
          <w14:ligatures w14:val="none"/>
        </w:rPr>
        <w:t>also reserves the right to suspend access to the</w:t>
      </w:r>
      <w:r>
        <w:rPr>
          <w:rFonts w:ascii="Cambria Math" w:hAnsi="Cambria Math" w:cs="Tahoma"/>
          <w:color w:val="000000" w:themeColor="text1"/>
          <w:kern w:val="0"/>
          <w:sz w:val="20"/>
          <w:szCs w:val="20"/>
          <w:lang w:val="en-US"/>
          <w14:ligatures w14:val="none"/>
        </w:rPr>
        <w:t xml:space="preserve"> </w:t>
      </w:r>
      <w:r w:rsidRPr="002B56E4">
        <w:rPr>
          <w:rFonts w:ascii="Cambria Math" w:hAnsi="Cambria Math" w:cs="Tahoma"/>
          <w:color w:val="000000" w:themeColor="text1"/>
          <w:kern w:val="0"/>
          <w:sz w:val="20"/>
          <w:szCs w:val="20"/>
          <w:lang w:val="en-US"/>
          <w14:ligatures w14:val="none"/>
        </w:rPr>
        <w:t xml:space="preserve">subscribed </w:t>
      </w:r>
      <w:proofErr w:type="spellStart"/>
      <w:r>
        <w:rPr>
          <w:rFonts w:ascii="Cambria Math" w:hAnsi="Cambria Math" w:cs="Tahoma"/>
          <w:color w:val="000000" w:themeColor="text1"/>
          <w:kern w:val="0"/>
          <w:sz w:val="20"/>
          <w:szCs w:val="20"/>
          <w:lang w:val="en-US"/>
          <w14:ligatures w14:val="none"/>
        </w:rPr>
        <w:t>Optonum</w:t>
      </w:r>
      <w:proofErr w:type="spellEnd"/>
      <w:r>
        <w:rPr>
          <w:rFonts w:ascii="Cambria Math" w:hAnsi="Cambria Math" w:cs="Tahoma"/>
          <w:color w:val="000000" w:themeColor="text1"/>
          <w:kern w:val="0"/>
          <w:sz w:val="20"/>
          <w:szCs w:val="20"/>
          <w:lang w:val="en-US"/>
          <w14:ligatures w14:val="none"/>
        </w:rPr>
        <w:t xml:space="preserve"> </w:t>
      </w:r>
      <w:r w:rsidRPr="002B56E4">
        <w:rPr>
          <w:rFonts w:ascii="Cambria Math" w:hAnsi="Cambria Math" w:cs="Tahoma"/>
          <w:color w:val="000000" w:themeColor="text1"/>
          <w:kern w:val="0"/>
          <w:sz w:val="20"/>
          <w:szCs w:val="20"/>
          <w:lang w:val="en-US"/>
          <w14:ligatures w14:val="none"/>
        </w:rPr>
        <w:t xml:space="preserve">Services, without prior formal notice, after simple information of the </w:t>
      </w:r>
      <w:r w:rsidR="00AE7034">
        <w:rPr>
          <w:rFonts w:ascii="Cambria Math" w:hAnsi="Cambria Math" w:cs="Tahoma"/>
          <w:color w:val="000000" w:themeColor="text1"/>
          <w:kern w:val="0"/>
          <w:sz w:val="20"/>
          <w:szCs w:val="20"/>
          <w:lang w:val="en-US"/>
          <w14:ligatures w14:val="none"/>
        </w:rPr>
        <w:t>Subscriber</w:t>
      </w:r>
      <w:r w:rsidRPr="002B56E4">
        <w:rPr>
          <w:rFonts w:ascii="Cambria Math" w:hAnsi="Cambria Math" w:cs="Tahoma"/>
          <w:color w:val="000000" w:themeColor="text1"/>
          <w:kern w:val="0"/>
          <w:sz w:val="20"/>
          <w:szCs w:val="20"/>
          <w:lang w:val="en-US"/>
          <w14:ligatures w14:val="none"/>
        </w:rPr>
        <w:t>, and without the latter being able to claim any compensation, in the following cases:</w:t>
      </w:r>
    </w:p>
    <w:p w14:paraId="1878A4C2" w14:textId="77777777" w:rsidR="007D5002" w:rsidRPr="002B56E4"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2B56E4">
        <w:rPr>
          <w:rFonts w:ascii="Cambria Math" w:hAnsi="Cambria Math" w:cs="Tahoma"/>
          <w:color w:val="000000" w:themeColor="text1"/>
          <w:kern w:val="0"/>
          <w:sz w:val="20"/>
          <w:szCs w:val="20"/>
          <w:lang w:val="en-US"/>
          <w14:ligatures w14:val="none"/>
        </w:rPr>
        <w:t>in case of the use of equipment seriously affecting the proper functioning of the Provider’s network,</w:t>
      </w:r>
    </w:p>
    <w:p w14:paraId="6755754D" w14:textId="77777777" w:rsidR="007D5002" w:rsidRPr="002B56E4"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i</w:t>
      </w:r>
      <w:r w:rsidRPr="002B56E4">
        <w:rPr>
          <w:rFonts w:ascii="Cambria Math" w:hAnsi="Cambria Math" w:cs="Tahoma"/>
          <w:color w:val="000000" w:themeColor="text1"/>
          <w:kern w:val="0"/>
          <w:sz w:val="20"/>
          <w:szCs w:val="20"/>
          <w:lang w:val="en-US"/>
          <w14:ligatures w14:val="none"/>
        </w:rPr>
        <w:t>n case of configuration modification of the provided virtual or physical equipment,</w:t>
      </w:r>
    </w:p>
    <w:p w14:paraId="5481E81C" w14:textId="77777777" w:rsidR="007D5002" w:rsidRPr="002B56E4"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2B56E4">
        <w:rPr>
          <w:rFonts w:ascii="Cambria Math" w:hAnsi="Cambria Math" w:cs="Tahoma"/>
          <w:color w:val="000000" w:themeColor="text1"/>
          <w:kern w:val="0"/>
          <w:sz w:val="20"/>
          <w:szCs w:val="20"/>
          <w:lang w:val="en-US"/>
          <w14:ligatures w14:val="none"/>
        </w:rPr>
        <w:t xml:space="preserve">in case of abnormal or fraudulent use of the </w:t>
      </w:r>
      <w:proofErr w:type="spellStart"/>
      <w:r>
        <w:rPr>
          <w:rFonts w:ascii="Cambria Math" w:hAnsi="Cambria Math" w:cs="Tahoma"/>
          <w:color w:val="000000" w:themeColor="text1"/>
          <w:kern w:val="0"/>
          <w:sz w:val="20"/>
          <w:szCs w:val="20"/>
          <w:lang w:val="en-US"/>
          <w14:ligatures w14:val="none"/>
        </w:rPr>
        <w:t>Optonum</w:t>
      </w:r>
      <w:proofErr w:type="spellEnd"/>
      <w:r>
        <w:rPr>
          <w:rFonts w:ascii="Cambria Math" w:hAnsi="Cambria Math" w:cs="Tahoma"/>
          <w:color w:val="000000" w:themeColor="text1"/>
          <w:kern w:val="0"/>
          <w:sz w:val="20"/>
          <w:szCs w:val="20"/>
          <w:lang w:val="en-US"/>
          <w14:ligatures w14:val="none"/>
        </w:rPr>
        <w:t xml:space="preserve"> </w:t>
      </w:r>
      <w:r w:rsidRPr="002B56E4">
        <w:rPr>
          <w:rFonts w:ascii="Cambria Math" w:hAnsi="Cambria Math" w:cs="Tahoma"/>
          <w:color w:val="000000" w:themeColor="text1"/>
          <w:kern w:val="0"/>
          <w:sz w:val="20"/>
          <w:szCs w:val="20"/>
          <w:lang w:val="en-US"/>
          <w14:ligatures w14:val="none"/>
        </w:rPr>
        <w:t>Service,</w:t>
      </w:r>
    </w:p>
    <w:p w14:paraId="16B24B8C" w14:textId="77777777" w:rsidR="007D5002" w:rsidRPr="002B56E4"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2B56E4">
        <w:rPr>
          <w:rFonts w:ascii="Cambria Math" w:hAnsi="Cambria Math" w:cs="Tahoma"/>
          <w:color w:val="000000" w:themeColor="text1"/>
          <w:kern w:val="0"/>
          <w:sz w:val="20"/>
          <w:szCs w:val="20"/>
          <w:lang w:val="en-US"/>
          <w14:ligatures w14:val="none"/>
        </w:rPr>
        <w:t xml:space="preserve">in the event of a breach of </w:t>
      </w:r>
      <w:proofErr w:type="gramStart"/>
      <w:r w:rsidRPr="002B56E4">
        <w:rPr>
          <w:rFonts w:ascii="Cambria Math" w:hAnsi="Cambria Math" w:cs="Tahoma"/>
          <w:color w:val="000000" w:themeColor="text1"/>
          <w:kern w:val="0"/>
          <w:sz w:val="20"/>
          <w:szCs w:val="20"/>
          <w:lang w:val="en-US"/>
          <w14:ligatures w14:val="none"/>
        </w:rPr>
        <w:t>the security</w:t>
      </w:r>
      <w:proofErr w:type="gramEnd"/>
      <w:r w:rsidRPr="002B56E4">
        <w:rPr>
          <w:rFonts w:ascii="Cambria Math" w:hAnsi="Cambria Math" w:cs="Tahoma"/>
          <w:color w:val="000000" w:themeColor="text1"/>
          <w:kern w:val="0"/>
          <w:sz w:val="20"/>
          <w:szCs w:val="20"/>
          <w:lang w:val="en-US"/>
          <w14:ligatures w14:val="none"/>
        </w:rPr>
        <w:t xml:space="preserve"> of the </w:t>
      </w:r>
      <w:proofErr w:type="spellStart"/>
      <w:r>
        <w:rPr>
          <w:rFonts w:ascii="Cambria Math" w:hAnsi="Cambria Math" w:cs="Tahoma"/>
          <w:color w:val="000000" w:themeColor="text1"/>
          <w:kern w:val="0"/>
          <w:sz w:val="20"/>
          <w:szCs w:val="20"/>
          <w:lang w:val="en-US"/>
          <w14:ligatures w14:val="none"/>
        </w:rPr>
        <w:t>Optonum</w:t>
      </w:r>
      <w:proofErr w:type="spellEnd"/>
      <w:r>
        <w:rPr>
          <w:rFonts w:ascii="Cambria Math" w:hAnsi="Cambria Math" w:cs="Tahoma"/>
          <w:color w:val="000000" w:themeColor="text1"/>
          <w:kern w:val="0"/>
          <w:sz w:val="20"/>
          <w:szCs w:val="20"/>
          <w:lang w:val="en-US"/>
          <w14:ligatures w14:val="none"/>
        </w:rPr>
        <w:t xml:space="preserve"> </w:t>
      </w:r>
      <w:r w:rsidRPr="002B56E4">
        <w:rPr>
          <w:rFonts w:ascii="Cambria Math" w:hAnsi="Cambria Math" w:cs="Tahoma"/>
          <w:color w:val="000000" w:themeColor="text1"/>
          <w:kern w:val="0"/>
          <w:sz w:val="20"/>
          <w:szCs w:val="20"/>
          <w:lang w:val="en-US"/>
          <w14:ligatures w14:val="none"/>
        </w:rPr>
        <w:t>Service as a result</w:t>
      </w:r>
      <w:proofErr w:type="gramStart"/>
      <w:r w:rsidRPr="002B56E4">
        <w:rPr>
          <w:rFonts w:ascii="Cambria Math" w:hAnsi="Cambria Math" w:cs="Tahoma"/>
          <w:color w:val="000000" w:themeColor="text1"/>
          <w:kern w:val="0"/>
          <w:sz w:val="20"/>
          <w:szCs w:val="20"/>
          <w:lang w:val="en-US"/>
          <w14:ligatures w14:val="none"/>
        </w:rPr>
        <w:t>, in particular, of</w:t>
      </w:r>
      <w:proofErr w:type="gramEnd"/>
      <w:r w:rsidRPr="002B56E4">
        <w:rPr>
          <w:rFonts w:ascii="Cambria Math" w:hAnsi="Cambria Math" w:cs="Tahoma"/>
          <w:color w:val="000000" w:themeColor="text1"/>
          <w:kern w:val="0"/>
          <w:sz w:val="20"/>
          <w:szCs w:val="20"/>
          <w:lang w:val="en-US"/>
          <w14:ligatures w14:val="none"/>
        </w:rPr>
        <w:t xml:space="preserve"> hacking attempts, denial-of-service attacks, or any other malicious activity.</w:t>
      </w:r>
    </w:p>
    <w:p w14:paraId="5108F760" w14:textId="77777777" w:rsidR="007D5002" w:rsidRDefault="007D5002" w:rsidP="007D5002">
      <w:pPr>
        <w:spacing w:after="0" w:line="259" w:lineRule="auto"/>
        <w:jc w:val="both"/>
        <w:rPr>
          <w:rFonts w:ascii="Cambria Math" w:hAnsi="Cambria Math" w:cs="Tahoma"/>
          <w:color w:val="000000" w:themeColor="text1"/>
          <w:kern w:val="0"/>
          <w:sz w:val="20"/>
          <w:szCs w:val="20"/>
          <w:lang w:val="en-US"/>
          <w14:ligatures w14:val="none"/>
        </w:rPr>
      </w:pPr>
    </w:p>
    <w:p w14:paraId="6006FC95" w14:textId="64EBAFEF" w:rsidR="007D5002" w:rsidRDefault="007D5002" w:rsidP="007D5002">
      <w:pPr>
        <w:spacing w:after="0" w:line="259" w:lineRule="auto"/>
        <w:jc w:val="both"/>
        <w:rPr>
          <w:rFonts w:ascii="Cambria Math" w:hAnsi="Cambria Math" w:cs="Tahoma"/>
          <w:color w:val="000000" w:themeColor="text1"/>
          <w:kern w:val="0"/>
          <w:sz w:val="20"/>
          <w:szCs w:val="20"/>
          <w:lang w:val="en-US"/>
          <w14:ligatures w14:val="none"/>
        </w:rPr>
      </w:pPr>
      <w:r w:rsidRPr="002B56E4">
        <w:rPr>
          <w:rFonts w:ascii="Cambria Math" w:hAnsi="Cambria Math" w:cs="Tahoma"/>
          <w:color w:val="000000" w:themeColor="text1"/>
          <w:kern w:val="0"/>
          <w:sz w:val="20"/>
          <w:szCs w:val="20"/>
          <w:lang w:val="en-US"/>
          <w14:ligatures w14:val="none"/>
        </w:rPr>
        <w:t xml:space="preserve">The suspension or termination of the </w:t>
      </w:r>
      <w:proofErr w:type="spellStart"/>
      <w:r>
        <w:rPr>
          <w:rFonts w:ascii="Cambria Math" w:hAnsi="Cambria Math" w:cs="Tahoma"/>
          <w:color w:val="000000" w:themeColor="text1"/>
          <w:kern w:val="0"/>
          <w:sz w:val="20"/>
          <w:szCs w:val="20"/>
          <w:lang w:val="en-US"/>
          <w14:ligatures w14:val="none"/>
        </w:rPr>
        <w:t>Optonum</w:t>
      </w:r>
      <w:proofErr w:type="spellEnd"/>
      <w:r>
        <w:rPr>
          <w:rFonts w:ascii="Cambria Math" w:hAnsi="Cambria Math" w:cs="Tahoma"/>
          <w:color w:val="000000" w:themeColor="text1"/>
          <w:kern w:val="0"/>
          <w:sz w:val="20"/>
          <w:szCs w:val="20"/>
          <w:lang w:val="en-US"/>
          <w14:ligatures w14:val="none"/>
        </w:rPr>
        <w:t xml:space="preserve"> </w:t>
      </w:r>
      <w:r w:rsidRPr="002B56E4">
        <w:rPr>
          <w:rFonts w:ascii="Cambria Math" w:hAnsi="Cambria Math" w:cs="Tahoma"/>
          <w:color w:val="000000" w:themeColor="text1"/>
          <w:kern w:val="0"/>
          <w:sz w:val="20"/>
          <w:szCs w:val="20"/>
          <w:lang w:val="en-US"/>
          <w14:ligatures w14:val="none"/>
        </w:rPr>
        <w:t xml:space="preserve">Service by the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2B56E4">
        <w:rPr>
          <w:rFonts w:ascii="Cambria Math" w:hAnsi="Cambria Math" w:cs="Tahoma"/>
          <w:color w:val="000000" w:themeColor="text1"/>
          <w:kern w:val="0"/>
          <w:sz w:val="20"/>
          <w:szCs w:val="20"/>
          <w:lang w:val="en-US"/>
          <w14:ligatures w14:val="none"/>
        </w:rPr>
        <w:t xml:space="preserve">results in the immediate payment of all amounts owed by the </w:t>
      </w:r>
      <w:r w:rsidR="00AE7034">
        <w:rPr>
          <w:rFonts w:ascii="Cambria Math" w:hAnsi="Cambria Math" w:cs="Tahoma"/>
          <w:color w:val="000000" w:themeColor="text1"/>
          <w:kern w:val="0"/>
          <w:sz w:val="20"/>
          <w:szCs w:val="20"/>
          <w:lang w:val="en-US"/>
          <w14:ligatures w14:val="none"/>
        </w:rPr>
        <w:t>Subscriber</w:t>
      </w:r>
      <w:r w:rsidRPr="002B56E4">
        <w:rPr>
          <w:rFonts w:ascii="Cambria Math" w:hAnsi="Cambria Math" w:cs="Tahoma"/>
          <w:color w:val="000000" w:themeColor="text1"/>
          <w:kern w:val="0"/>
          <w:sz w:val="20"/>
          <w:szCs w:val="20"/>
          <w:lang w:val="en-US"/>
          <w14:ligatures w14:val="none"/>
        </w:rPr>
        <w:t>. In case of suspension, periodic subscriptions continue to be charged according to the article «Financial conditions».</w:t>
      </w:r>
    </w:p>
    <w:p w14:paraId="0714D0C0" w14:textId="77777777" w:rsidR="007D5002" w:rsidRDefault="007D5002" w:rsidP="007D5002">
      <w:pPr>
        <w:spacing w:after="0" w:line="259" w:lineRule="auto"/>
        <w:jc w:val="both"/>
        <w:rPr>
          <w:rFonts w:ascii="Cambria Math" w:hAnsi="Cambria Math" w:cs="Tahoma"/>
          <w:color w:val="000000" w:themeColor="text1"/>
          <w:kern w:val="0"/>
          <w:sz w:val="20"/>
          <w:szCs w:val="20"/>
          <w:lang w:val="en-US"/>
          <w14:ligatures w14:val="none"/>
        </w:rPr>
      </w:pPr>
    </w:p>
    <w:p w14:paraId="44990973" w14:textId="57CD3A56" w:rsidR="007D5002" w:rsidRPr="002850F3" w:rsidRDefault="007D5002" w:rsidP="007D5002">
      <w:pPr>
        <w:spacing w:after="0" w:line="259" w:lineRule="auto"/>
        <w:jc w:val="both"/>
        <w:rPr>
          <w:rFonts w:ascii="Cambria Math" w:hAnsi="Cambria Math" w:cs="Tahoma"/>
          <w:color w:val="000000" w:themeColor="text1"/>
          <w:kern w:val="0"/>
          <w:sz w:val="20"/>
          <w:szCs w:val="20"/>
          <w:lang w:val="en-US"/>
          <w14:ligatures w14:val="none"/>
        </w:rPr>
      </w:pPr>
      <w:r w:rsidRPr="002850F3">
        <w:rPr>
          <w:rFonts w:ascii="Cambria Math" w:hAnsi="Cambria Math" w:cs="Tahoma"/>
          <w:color w:val="000000" w:themeColor="text1"/>
          <w:kern w:val="0"/>
          <w:sz w:val="20"/>
          <w:szCs w:val="20"/>
          <w:lang w:val="en-US"/>
          <w14:ligatures w14:val="none"/>
        </w:rPr>
        <w:t xml:space="preserve">In the event of early termination for breach by the </w:t>
      </w:r>
      <w:r w:rsidR="00AE7034">
        <w:rPr>
          <w:rFonts w:ascii="Cambria Math" w:hAnsi="Cambria Math" w:cs="Tahoma"/>
          <w:color w:val="000000" w:themeColor="text1"/>
          <w:kern w:val="0"/>
          <w:sz w:val="20"/>
          <w:szCs w:val="20"/>
          <w:lang w:val="en-US"/>
          <w14:ligatures w14:val="none"/>
        </w:rPr>
        <w:t>Subscriber</w:t>
      </w:r>
      <w:r w:rsidRPr="002850F3">
        <w:rPr>
          <w:rFonts w:ascii="Cambria Math" w:hAnsi="Cambria Math" w:cs="Tahoma"/>
          <w:color w:val="000000" w:themeColor="text1"/>
          <w:kern w:val="0"/>
          <w:sz w:val="20"/>
          <w:szCs w:val="20"/>
          <w:lang w:val="en-US"/>
          <w14:ligatures w14:val="none"/>
        </w:rPr>
        <w:t xml:space="preserve">, and without prejudice to any damages that the Provider may claim, the sums owed by the </w:t>
      </w:r>
      <w:r w:rsidR="00AE7034">
        <w:rPr>
          <w:rFonts w:ascii="Cambria Math" w:hAnsi="Cambria Math" w:cs="Tahoma"/>
          <w:color w:val="000000" w:themeColor="text1"/>
          <w:kern w:val="0"/>
          <w:sz w:val="20"/>
          <w:szCs w:val="20"/>
          <w:lang w:val="en-US"/>
          <w14:ligatures w14:val="none"/>
        </w:rPr>
        <w:t>Subscriber</w:t>
      </w:r>
      <w:r w:rsidRPr="002850F3">
        <w:rPr>
          <w:rFonts w:ascii="Cambria Math" w:hAnsi="Cambria Math" w:cs="Tahoma"/>
          <w:color w:val="000000" w:themeColor="text1"/>
          <w:kern w:val="0"/>
          <w:sz w:val="20"/>
          <w:szCs w:val="20"/>
          <w:lang w:val="en-US"/>
          <w14:ligatures w14:val="none"/>
        </w:rPr>
        <w:t xml:space="preserve"> shall be payable immediately, including:</w:t>
      </w:r>
    </w:p>
    <w:p w14:paraId="3E0C675B" w14:textId="77777777" w:rsidR="007D5002" w:rsidRPr="002850F3"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2850F3">
        <w:rPr>
          <w:rFonts w:ascii="Cambria Math" w:hAnsi="Cambria Math" w:cs="Tahoma"/>
          <w:color w:val="000000" w:themeColor="text1"/>
          <w:kern w:val="0"/>
          <w:sz w:val="20"/>
          <w:szCs w:val="20"/>
          <w:lang w:val="en-US"/>
          <w14:ligatures w14:val="none"/>
        </w:rPr>
        <w:t>The costs of termination</w:t>
      </w:r>
    </w:p>
    <w:p w14:paraId="7CE5DB15" w14:textId="77777777" w:rsidR="007D5002" w:rsidRPr="002850F3"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2850F3">
        <w:rPr>
          <w:rFonts w:ascii="Cambria Math" w:hAnsi="Cambria Math" w:cs="Tahoma"/>
          <w:color w:val="000000" w:themeColor="text1"/>
          <w:kern w:val="0"/>
          <w:sz w:val="20"/>
          <w:szCs w:val="20"/>
          <w:lang w:val="en-US"/>
          <w14:ligatures w14:val="none"/>
        </w:rPr>
        <w:t>Any unpaid fees</w:t>
      </w:r>
    </w:p>
    <w:p w14:paraId="1912AA58" w14:textId="7F18CE0C" w:rsidR="007D5002" w:rsidRPr="002850F3"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2850F3">
        <w:rPr>
          <w:rFonts w:ascii="Cambria Math" w:hAnsi="Cambria Math" w:cs="Tahoma"/>
          <w:color w:val="000000" w:themeColor="text1"/>
          <w:kern w:val="0"/>
          <w:sz w:val="20"/>
          <w:szCs w:val="20"/>
          <w:lang w:val="en-US"/>
          <w14:ligatures w14:val="none"/>
        </w:rPr>
        <w:t xml:space="preserve">The monthly fees remaining due by the </w:t>
      </w:r>
      <w:r w:rsidR="00AE7034">
        <w:rPr>
          <w:rFonts w:ascii="Cambria Math" w:hAnsi="Cambria Math" w:cs="Tahoma"/>
          <w:color w:val="000000" w:themeColor="text1"/>
          <w:kern w:val="0"/>
          <w:sz w:val="20"/>
          <w:szCs w:val="20"/>
          <w:lang w:val="en-US"/>
          <w14:ligatures w14:val="none"/>
        </w:rPr>
        <w:t>Subscriber</w:t>
      </w:r>
      <w:r w:rsidRPr="002850F3">
        <w:rPr>
          <w:rFonts w:ascii="Cambria Math" w:hAnsi="Cambria Math" w:cs="Tahoma"/>
          <w:color w:val="000000" w:themeColor="text1"/>
          <w:kern w:val="0"/>
          <w:sz w:val="20"/>
          <w:szCs w:val="20"/>
          <w:lang w:val="en-US"/>
          <w14:ligatures w14:val="none"/>
        </w:rPr>
        <w:t xml:space="preserve"> until the end of the Initial Term of the Contract, subject to the Provider's duty to mitigate damages in accordance with European legal principles</w:t>
      </w:r>
    </w:p>
    <w:p w14:paraId="7C1DB33A" w14:textId="77777777" w:rsidR="007D5002" w:rsidRDefault="007D5002" w:rsidP="007D5002">
      <w:pPr>
        <w:spacing w:after="0" w:line="259" w:lineRule="auto"/>
        <w:jc w:val="both"/>
        <w:rPr>
          <w:rFonts w:ascii="Cambria Math" w:hAnsi="Cambria Math" w:cs="Tahoma"/>
          <w:color w:val="000000" w:themeColor="text1"/>
          <w:kern w:val="0"/>
          <w:sz w:val="20"/>
          <w:szCs w:val="20"/>
          <w:lang w:val="en-US"/>
          <w14:ligatures w14:val="none"/>
        </w:rPr>
      </w:pPr>
    </w:p>
    <w:p w14:paraId="1A71C04B" w14:textId="77777777" w:rsidR="007D5002" w:rsidRDefault="007D5002" w:rsidP="007D5002">
      <w:pPr>
        <w:spacing w:after="0" w:line="259" w:lineRule="auto"/>
        <w:jc w:val="both"/>
        <w:rPr>
          <w:rFonts w:ascii="Cambria Math" w:hAnsi="Cambria Math" w:cs="Tahoma"/>
          <w:color w:val="000000" w:themeColor="text1"/>
          <w:kern w:val="0"/>
          <w:sz w:val="20"/>
          <w:szCs w:val="20"/>
          <w:lang w:val="en-US"/>
          <w14:ligatures w14:val="none"/>
        </w:rPr>
      </w:pPr>
      <w:r w:rsidRPr="006A5E38">
        <w:rPr>
          <w:rFonts w:ascii="Cambria Math" w:hAnsi="Cambria Math" w:cs="Tahoma"/>
          <w:color w:val="000000" w:themeColor="text1"/>
          <w:kern w:val="0"/>
          <w:sz w:val="20"/>
          <w:szCs w:val="20"/>
          <w:lang w:val="en-US"/>
          <w14:ligatures w14:val="none"/>
        </w:rPr>
        <w:t>The termination of the Contract shall not affect</w:t>
      </w:r>
      <w:r>
        <w:rPr>
          <w:rFonts w:ascii="Cambria Math" w:hAnsi="Cambria Math" w:cs="Tahoma"/>
          <w:color w:val="000000" w:themeColor="text1"/>
          <w:kern w:val="0"/>
          <w:sz w:val="20"/>
          <w:szCs w:val="20"/>
          <w:lang w:val="en-US"/>
          <w14:ligatures w14:val="none"/>
        </w:rPr>
        <w:t xml:space="preserve"> </w:t>
      </w:r>
      <w:r w:rsidRPr="006A5E38">
        <w:rPr>
          <w:rFonts w:ascii="Cambria Math" w:hAnsi="Cambria Math" w:cs="Tahoma"/>
          <w:color w:val="000000" w:themeColor="text1"/>
          <w:kern w:val="0"/>
          <w:sz w:val="20"/>
          <w:szCs w:val="20"/>
          <w:lang w:val="en-US"/>
          <w14:ligatures w14:val="none"/>
        </w:rPr>
        <w:t>Provisions that by their nature should survive termination, including but not limited to confidentiality, intellectual property, and limitation of liability clauses</w:t>
      </w:r>
      <w:r>
        <w:rPr>
          <w:rFonts w:ascii="Cambria Math" w:hAnsi="Cambria Math" w:cs="Tahoma"/>
          <w:color w:val="000000" w:themeColor="text1"/>
          <w:kern w:val="0"/>
          <w:sz w:val="20"/>
          <w:szCs w:val="20"/>
          <w:lang w:val="en-US"/>
          <w14:ligatures w14:val="none"/>
        </w:rPr>
        <w:t xml:space="preserve">. </w:t>
      </w:r>
    </w:p>
    <w:p w14:paraId="18EAB96B" w14:textId="77777777" w:rsidR="007D5002" w:rsidRDefault="007D5002" w:rsidP="007D5002">
      <w:pPr>
        <w:spacing w:after="0" w:line="259" w:lineRule="auto"/>
        <w:jc w:val="both"/>
        <w:rPr>
          <w:rFonts w:ascii="Cambria Math" w:hAnsi="Cambria Math" w:cs="Tahoma"/>
          <w:color w:val="000000" w:themeColor="text1"/>
          <w:kern w:val="0"/>
          <w:sz w:val="20"/>
          <w:szCs w:val="20"/>
          <w:lang w:val="en-US"/>
          <w14:ligatures w14:val="none"/>
        </w:rPr>
      </w:pPr>
    </w:p>
    <w:p w14:paraId="7FD7EBE0" w14:textId="77777777" w:rsidR="007D5002" w:rsidRDefault="007D5002" w:rsidP="007D5002">
      <w:pPr>
        <w:keepNext/>
        <w:keepLines/>
        <w:spacing w:after="0" w:line="240" w:lineRule="auto"/>
        <w:outlineLvl w:val="1"/>
        <w:rPr>
          <w:rFonts w:ascii="Cambria Math" w:hAnsi="Cambria Math" w:cs="Tahoma"/>
          <w:color w:val="000000" w:themeColor="text1"/>
          <w:kern w:val="0"/>
          <w:sz w:val="20"/>
          <w:szCs w:val="20"/>
          <w:lang w:val="en-US"/>
          <w14:ligatures w14:val="none"/>
        </w:rPr>
      </w:pPr>
      <w:r w:rsidRPr="00826488">
        <w:rPr>
          <w:rFonts w:ascii="Cambria Math" w:eastAsiaTheme="majorEastAsia" w:hAnsi="Cambria Math" w:cstheme="majorBidi"/>
          <w:color w:val="0070C0"/>
          <w:kern w:val="0"/>
          <w:sz w:val="28"/>
          <w:szCs w:val="28"/>
          <w:lang w:val="en-US"/>
          <w14:ligatures w14:val="none"/>
        </w:rPr>
        <w:t>1</w:t>
      </w:r>
      <w:r>
        <w:rPr>
          <w:rFonts w:ascii="Cambria Math" w:eastAsiaTheme="majorEastAsia" w:hAnsi="Cambria Math" w:cstheme="majorBidi"/>
          <w:color w:val="0070C0"/>
          <w:kern w:val="0"/>
          <w:sz w:val="28"/>
          <w:szCs w:val="28"/>
          <w:lang w:val="en-US"/>
          <w14:ligatures w14:val="none"/>
        </w:rPr>
        <w:t>9</w:t>
      </w:r>
      <w:r w:rsidRPr="00826488">
        <w:rPr>
          <w:rFonts w:ascii="Cambria Math" w:eastAsiaTheme="majorEastAsia" w:hAnsi="Cambria Math" w:cstheme="majorBidi"/>
          <w:color w:val="0070C0"/>
          <w:kern w:val="0"/>
          <w:sz w:val="28"/>
          <w:szCs w:val="28"/>
          <w:lang w:val="en-US"/>
          <w14:ligatures w14:val="none"/>
        </w:rPr>
        <w:t>.</w:t>
      </w:r>
      <w:r>
        <w:rPr>
          <w:rFonts w:ascii="Cambria Math" w:eastAsiaTheme="majorEastAsia" w:hAnsi="Cambria Math" w:cstheme="majorBidi"/>
          <w:color w:val="0070C0"/>
          <w:kern w:val="0"/>
          <w:sz w:val="28"/>
          <w:szCs w:val="28"/>
          <w:lang w:val="en-US"/>
          <w14:ligatures w14:val="none"/>
        </w:rPr>
        <w:t>2</w:t>
      </w:r>
      <w:r w:rsidRPr="00826488">
        <w:rPr>
          <w:rFonts w:ascii="Cambria Math" w:eastAsiaTheme="majorEastAsia" w:hAnsi="Cambria Math" w:cstheme="majorBidi"/>
          <w:color w:val="0070C0"/>
          <w:kern w:val="0"/>
          <w:sz w:val="28"/>
          <w:szCs w:val="28"/>
          <w:lang w:val="en-US"/>
          <w14:ligatures w14:val="none"/>
        </w:rPr>
        <w:t xml:space="preserve"> </w:t>
      </w:r>
      <w:r w:rsidRPr="002850F3">
        <w:rPr>
          <w:rFonts w:ascii="Cambria Math" w:eastAsiaTheme="majorEastAsia" w:hAnsi="Cambria Math" w:cstheme="majorBidi"/>
          <w:color w:val="0070C0"/>
          <w:kern w:val="0"/>
          <w:sz w:val="28"/>
          <w:szCs w:val="28"/>
          <w:lang w:val="en-US"/>
          <w14:ligatures w14:val="none"/>
        </w:rPr>
        <w:t>Termination for convenience at the end of the minimum commitment period</w:t>
      </w:r>
    </w:p>
    <w:p w14:paraId="1980DE73" w14:textId="77777777" w:rsidR="007D5002" w:rsidRPr="002850F3" w:rsidRDefault="007D5002" w:rsidP="007D5002">
      <w:pPr>
        <w:spacing w:after="0" w:line="259" w:lineRule="auto"/>
        <w:jc w:val="both"/>
        <w:rPr>
          <w:rFonts w:ascii="Cambria Math" w:hAnsi="Cambria Math" w:cs="Tahoma"/>
          <w:color w:val="000000" w:themeColor="text1"/>
          <w:kern w:val="0"/>
          <w:sz w:val="20"/>
          <w:szCs w:val="20"/>
          <w:lang w:val="en-US"/>
          <w14:ligatures w14:val="none"/>
        </w:rPr>
      </w:pPr>
    </w:p>
    <w:p w14:paraId="7FE28ECE" w14:textId="77777777" w:rsidR="007D5002" w:rsidRDefault="007D5002" w:rsidP="007D5002">
      <w:pPr>
        <w:spacing w:after="0" w:line="259" w:lineRule="auto"/>
        <w:jc w:val="both"/>
        <w:rPr>
          <w:rFonts w:ascii="Cambria Math" w:hAnsi="Cambria Math" w:cs="Tahoma"/>
          <w:color w:val="000000" w:themeColor="text1"/>
          <w:kern w:val="0"/>
          <w:sz w:val="20"/>
          <w:szCs w:val="20"/>
          <w:lang w:val="en-US"/>
          <w14:ligatures w14:val="none"/>
        </w:rPr>
      </w:pPr>
      <w:r w:rsidRPr="002B56E4">
        <w:rPr>
          <w:rFonts w:ascii="Cambria Math" w:hAnsi="Cambria Math" w:cs="Tahoma"/>
          <w:color w:val="000000" w:themeColor="text1"/>
          <w:kern w:val="0"/>
          <w:sz w:val="20"/>
          <w:szCs w:val="20"/>
          <w:lang w:val="en-US"/>
          <w14:ligatures w14:val="none"/>
        </w:rPr>
        <w:t>At the end of the minimum commitment period provided for in the article «Duration of the Service», the Contract and/or the purchase order may be terminated by one of the Parties, by registered letter with acknowledgment of receipt, subject to compliance with a three (3) notice minimum month before the due date. When the Contract or, if applicable, a purchase order is tacitly renewed in accordance with the conditions set out in the article 'Duration of service', it may be terminated at any time under the same conditions.</w:t>
      </w:r>
    </w:p>
    <w:p w14:paraId="318D7B69" w14:textId="77777777" w:rsidR="007D5002" w:rsidRPr="002B56E4" w:rsidRDefault="007D5002" w:rsidP="007D5002">
      <w:pPr>
        <w:spacing w:after="0" w:line="259" w:lineRule="auto"/>
        <w:jc w:val="both"/>
        <w:rPr>
          <w:rFonts w:ascii="Cambria Math" w:hAnsi="Cambria Math" w:cs="Tahoma"/>
          <w:color w:val="000000" w:themeColor="text1"/>
          <w:kern w:val="0"/>
          <w:sz w:val="20"/>
          <w:szCs w:val="20"/>
          <w:lang w:val="en-US"/>
          <w14:ligatures w14:val="none"/>
        </w:rPr>
      </w:pPr>
    </w:p>
    <w:p w14:paraId="1BC42751" w14:textId="667C1D32" w:rsidR="007D5002" w:rsidRDefault="007D5002" w:rsidP="007D5002">
      <w:pPr>
        <w:spacing w:after="0" w:line="259" w:lineRule="auto"/>
        <w:jc w:val="both"/>
        <w:rPr>
          <w:rFonts w:ascii="Cambria Math" w:hAnsi="Cambria Math" w:cs="Tahoma"/>
          <w:color w:val="000000" w:themeColor="text1"/>
          <w:kern w:val="0"/>
          <w:sz w:val="20"/>
          <w:szCs w:val="20"/>
          <w:lang w:val="en-US"/>
          <w14:ligatures w14:val="none"/>
        </w:rPr>
      </w:pPr>
      <w:r w:rsidRPr="002B56E4">
        <w:rPr>
          <w:rFonts w:ascii="Cambria Math" w:hAnsi="Cambria Math" w:cs="Tahoma"/>
          <w:color w:val="000000" w:themeColor="text1"/>
          <w:kern w:val="0"/>
          <w:sz w:val="20"/>
          <w:szCs w:val="20"/>
          <w:lang w:val="en-US"/>
          <w14:ligatures w14:val="none"/>
        </w:rPr>
        <w:t xml:space="preserve">In the event of </w:t>
      </w:r>
      <w:proofErr w:type="gramStart"/>
      <w:r w:rsidRPr="002B56E4">
        <w:rPr>
          <w:rFonts w:ascii="Cambria Math" w:hAnsi="Cambria Math" w:cs="Tahoma"/>
          <w:color w:val="000000" w:themeColor="text1"/>
          <w:kern w:val="0"/>
          <w:sz w:val="20"/>
          <w:szCs w:val="20"/>
          <w:lang w:val="en-US"/>
          <w14:ligatures w14:val="none"/>
        </w:rPr>
        <w:t>a termination</w:t>
      </w:r>
      <w:proofErr w:type="gramEnd"/>
      <w:r w:rsidRPr="002B56E4">
        <w:rPr>
          <w:rFonts w:ascii="Cambria Math" w:hAnsi="Cambria Math" w:cs="Tahoma"/>
          <w:color w:val="000000" w:themeColor="text1"/>
          <w:kern w:val="0"/>
          <w:sz w:val="20"/>
          <w:szCs w:val="20"/>
          <w:lang w:val="en-US"/>
          <w14:ligatures w14:val="none"/>
        </w:rPr>
        <w:t xml:space="preserve"> of the Application Service by the </w:t>
      </w:r>
      <w:r w:rsidR="00AE7034">
        <w:rPr>
          <w:rFonts w:ascii="Cambria Math" w:hAnsi="Cambria Math" w:cs="Tahoma"/>
          <w:color w:val="000000" w:themeColor="text1"/>
          <w:kern w:val="0"/>
          <w:sz w:val="20"/>
          <w:szCs w:val="20"/>
          <w:lang w:val="en-US"/>
          <w14:ligatures w14:val="none"/>
        </w:rPr>
        <w:t>Subscriber</w:t>
      </w:r>
      <w:r w:rsidRPr="002B56E4">
        <w:rPr>
          <w:rFonts w:ascii="Cambria Math" w:hAnsi="Cambria Math" w:cs="Tahoma"/>
          <w:color w:val="000000" w:themeColor="text1"/>
          <w:kern w:val="0"/>
          <w:sz w:val="20"/>
          <w:szCs w:val="20"/>
          <w:lang w:val="en-US"/>
          <w14:ligatures w14:val="none"/>
        </w:rPr>
        <w:t xml:space="preserve">, the remaining monthly payments due by the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2B56E4">
        <w:rPr>
          <w:rFonts w:ascii="Cambria Math" w:hAnsi="Cambria Math" w:cs="Tahoma"/>
          <w:color w:val="000000" w:themeColor="text1"/>
          <w:kern w:val="0"/>
          <w:sz w:val="20"/>
          <w:szCs w:val="20"/>
          <w:lang w:val="en-US"/>
          <w14:ligatures w14:val="none"/>
        </w:rPr>
        <w:t>for the terminated Service will be calculated based on the rate of the monthly subscription and the quantities subscribed to the Services concerned, excluding discount, on the date of its subscription.</w:t>
      </w:r>
    </w:p>
    <w:p w14:paraId="4F24FC6E" w14:textId="77777777" w:rsidR="007D5002" w:rsidRDefault="007D5002" w:rsidP="007D5002">
      <w:pPr>
        <w:spacing w:after="0" w:line="259" w:lineRule="auto"/>
        <w:jc w:val="both"/>
        <w:rPr>
          <w:rFonts w:ascii="Cambria Math" w:hAnsi="Cambria Math" w:cs="Tahoma"/>
          <w:color w:val="000000" w:themeColor="text1"/>
          <w:kern w:val="0"/>
          <w:sz w:val="20"/>
          <w:szCs w:val="20"/>
          <w:lang w:val="en-US"/>
          <w14:ligatures w14:val="none"/>
        </w:rPr>
      </w:pPr>
    </w:p>
    <w:p w14:paraId="58F4F608" w14:textId="77777777" w:rsidR="007D5002" w:rsidRDefault="007D5002" w:rsidP="007D5002">
      <w:pPr>
        <w:keepNext/>
        <w:keepLines/>
        <w:spacing w:after="0" w:line="240" w:lineRule="auto"/>
        <w:outlineLvl w:val="1"/>
        <w:rPr>
          <w:rFonts w:ascii="Cambria Math" w:hAnsi="Cambria Math" w:cs="Tahoma"/>
          <w:color w:val="000000" w:themeColor="text1"/>
          <w:kern w:val="0"/>
          <w:sz w:val="20"/>
          <w:szCs w:val="20"/>
          <w:lang w:val="en-US"/>
          <w14:ligatures w14:val="none"/>
        </w:rPr>
      </w:pPr>
      <w:r w:rsidRPr="00826488">
        <w:rPr>
          <w:rFonts w:ascii="Cambria Math" w:eastAsiaTheme="majorEastAsia" w:hAnsi="Cambria Math" w:cstheme="majorBidi"/>
          <w:color w:val="0070C0"/>
          <w:kern w:val="0"/>
          <w:sz w:val="28"/>
          <w:szCs w:val="28"/>
          <w:lang w:val="en-US"/>
          <w14:ligatures w14:val="none"/>
        </w:rPr>
        <w:t>1</w:t>
      </w:r>
      <w:r>
        <w:rPr>
          <w:rFonts w:ascii="Cambria Math" w:eastAsiaTheme="majorEastAsia" w:hAnsi="Cambria Math" w:cstheme="majorBidi"/>
          <w:color w:val="0070C0"/>
          <w:kern w:val="0"/>
          <w:sz w:val="28"/>
          <w:szCs w:val="28"/>
          <w:lang w:val="en-US"/>
          <w14:ligatures w14:val="none"/>
        </w:rPr>
        <w:t>9</w:t>
      </w:r>
      <w:r w:rsidRPr="00826488">
        <w:rPr>
          <w:rFonts w:ascii="Cambria Math" w:eastAsiaTheme="majorEastAsia" w:hAnsi="Cambria Math" w:cstheme="majorBidi"/>
          <w:color w:val="0070C0"/>
          <w:kern w:val="0"/>
          <w:sz w:val="28"/>
          <w:szCs w:val="28"/>
          <w:lang w:val="en-US"/>
          <w14:ligatures w14:val="none"/>
        </w:rPr>
        <w:t>.</w:t>
      </w:r>
      <w:r>
        <w:rPr>
          <w:rFonts w:ascii="Cambria Math" w:eastAsiaTheme="majorEastAsia" w:hAnsi="Cambria Math" w:cstheme="majorBidi"/>
          <w:color w:val="0070C0"/>
          <w:kern w:val="0"/>
          <w:sz w:val="28"/>
          <w:szCs w:val="28"/>
          <w:lang w:val="en-US"/>
          <w14:ligatures w14:val="none"/>
        </w:rPr>
        <w:t>3</w:t>
      </w:r>
      <w:r w:rsidRPr="00826488">
        <w:rPr>
          <w:rFonts w:ascii="Cambria Math" w:eastAsiaTheme="majorEastAsia" w:hAnsi="Cambria Math" w:cstheme="majorBidi"/>
          <w:color w:val="0070C0"/>
          <w:kern w:val="0"/>
          <w:sz w:val="28"/>
          <w:szCs w:val="28"/>
          <w:lang w:val="en-US"/>
          <w14:ligatures w14:val="none"/>
        </w:rPr>
        <w:t xml:space="preserve"> </w:t>
      </w:r>
      <w:r w:rsidRPr="001365D2">
        <w:rPr>
          <w:rFonts w:ascii="Cambria Math" w:eastAsiaTheme="majorEastAsia" w:hAnsi="Cambria Math" w:cstheme="majorBidi"/>
          <w:color w:val="0070C0"/>
          <w:kern w:val="0"/>
          <w:sz w:val="28"/>
          <w:szCs w:val="28"/>
          <w:lang w:val="en-US"/>
          <w14:ligatures w14:val="none"/>
        </w:rPr>
        <w:t>Reversibility</w:t>
      </w:r>
    </w:p>
    <w:p w14:paraId="488F643A" w14:textId="77777777" w:rsidR="007D5002" w:rsidRDefault="007D5002" w:rsidP="007D5002">
      <w:pPr>
        <w:spacing w:after="0" w:line="259" w:lineRule="auto"/>
        <w:jc w:val="both"/>
        <w:rPr>
          <w:rFonts w:ascii="Cambria Math" w:hAnsi="Cambria Math" w:cs="Tahoma"/>
          <w:color w:val="000000" w:themeColor="text1"/>
          <w:kern w:val="0"/>
          <w:sz w:val="20"/>
          <w:szCs w:val="20"/>
          <w:lang w:val="en-US"/>
          <w14:ligatures w14:val="none"/>
        </w:rPr>
      </w:pPr>
    </w:p>
    <w:p w14:paraId="4004DE4F" w14:textId="36BAE2BA" w:rsidR="007D5002" w:rsidRPr="001365D2" w:rsidRDefault="007D5002" w:rsidP="007D5002">
      <w:pPr>
        <w:spacing w:after="0" w:line="259" w:lineRule="auto"/>
        <w:jc w:val="both"/>
        <w:rPr>
          <w:rFonts w:ascii="Cambria Math" w:hAnsi="Cambria Math" w:cs="Tahoma"/>
          <w:color w:val="000000" w:themeColor="text1"/>
          <w:kern w:val="0"/>
          <w:sz w:val="20"/>
          <w:szCs w:val="20"/>
          <w:lang w:val="en-US"/>
          <w14:ligatures w14:val="none"/>
        </w:rPr>
      </w:pPr>
      <w:r w:rsidRPr="001365D2">
        <w:rPr>
          <w:rFonts w:ascii="Cambria Math" w:hAnsi="Cambria Math" w:cs="Tahoma"/>
          <w:color w:val="000000" w:themeColor="text1"/>
          <w:kern w:val="0"/>
          <w:sz w:val="20"/>
          <w:szCs w:val="20"/>
          <w:lang w:val="en-US"/>
          <w14:ligatures w14:val="none"/>
        </w:rPr>
        <w:t xml:space="preserve">At the end of the Contract, regardless of the reason for termination, the </w:t>
      </w:r>
      <w:r w:rsidR="00AE7034">
        <w:rPr>
          <w:rFonts w:ascii="Cambria Math" w:hAnsi="Cambria Math" w:cs="Tahoma"/>
          <w:color w:val="000000" w:themeColor="text1"/>
          <w:kern w:val="0"/>
          <w:sz w:val="20"/>
          <w:szCs w:val="20"/>
          <w:lang w:val="en-US"/>
          <w14:ligatures w14:val="none"/>
        </w:rPr>
        <w:t>Subscriber</w:t>
      </w:r>
      <w:r w:rsidRPr="001365D2">
        <w:rPr>
          <w:rFonts w:ascii="Cambria Math" w:hAnsi="Cambria Math" w:cs="Tahoma"/>
          <w:color w:val="000000" w:themeColor="text1"/>
          <w:kern w:val="0"/>
          <w:sz w:val="20"/>
          <w:szCs w:val="20"/>
          <w:lang w:val="en-US"/>
          <w14:ligatures w14:val="none"/>
        </w:rPr>
        <w:t xml:space="preserve"> shall benefit from a reversibility period according to the subscribed </w:t>
      </w:r>
      <w:proofErr w:type="spellStart"/>
      <w:r>
        <w:rPr>
          <w:rFonts w:ascii="Cambria Math" w:hAnsi="Cambria Math" w:cs="Tahoma"/>
          <w:color w:val="000000" w:themeColor="text1"/>
          <w:kern w:val="0"/>
          <w:sz w:val="20"/>
          <w:szCs w:val="20"/>
          <w:lang w:val="en-US"/>
          <w14:ligatures w14:val="none"/>
        </w:rPr>
        <w:t>Optonum</w:t>
      </w:r>
      <w:proofErr w:type="spellEnd"/>
      <w:r w:rsidRPr="001365D2">
        <w:rPr>
          <w:rFonts w:ascii="Cambria Math" w:hAnsi="Cambria Math" w:cs="Tahoma"/>
          <w:color w:val="000000" w:themeColor="text1"/>
          <w:kern w:val="0"/>
          <w:sz w:val="20"/>
          <w:szCs w:val="20"/>
          <w:lang w:val="en-US"/>
          <w14:ligatures w14:val="none"/>
        </w:rPr>
        <w:t xml:space="preserve"> Services:</w:t>
      </w:r>
    </w:p>
    <w:p w14:paraId="70141C87" w14:textId="77777777" w:rsidR="007D5002" w:rsidRDefault="007D5002" w:rsidP="007D5002">
      <w:pPr>
        <w:spacing w:after="0" w:line="259" w:lineRule="auto"/>
        <w:jc w:val="both"/>
        <w:rPr>
          <w:rFonts w:ascii="Cambria Math" w:hAnsi="Cambria Math" w:cs="Tahoma"/>
          <w:b/>
          <w:bCs/>
          <w:color w:val="000000" w:themeColor="text1"/>
          <w:kern w:val="0"/>
          <w:sz w:val="20"/>
          <w:szCs w:val="20"/>
          <w:lang w:val="en-US"/>
          <w14:ligatures w14:val="none"/>
        </w:rPr>
      </w:pPr>
    </w:p>
    <w:p w14:paraId="4E974EF8" w14:textId="77777777" w:rsidR="007D5002" w:rsidRPr="00B07AF2" w:rsidRDefault="007D5002" w:rsidP="007D5002">
      <w:pPr>
        <w:spacing w:after="0" w:line="259" w:lineRule="auto"/>
        <w:jc w:val="both"/>
        <w:rPr>
          <w:rFonts w:ascii="Cambria Math" w:hAnsi="Cambria Math" w:cs="Tahoma"/>
          <w:color w:val="000000" w:themeColor="text1"/>
          <w:kern w:val="0"/>
          <w:sz w:val="20"/>
          <w:szCs w:val="20"/>
          <w:lang w:val="en-US"/>
          <w14:ligatures w14:val="none"/>
        </w:rPr>
      </w:pPr>
      <w:r w:rsidRPr="0024136E">
        <w:rPr>
          <w:rFonts w:ascii="Cambria Math" w:hAnsi="Cambria Math" w:cs="Tahoma"/>
          <w:b/>
          <w:bCs/>
          <w:color w:val="000000" w:themeColor="text1"/>
          <w:kern w:val="0"/>
          <w:sz w:val="20"/>
          <w:szCs w:val="20"/>
          <w:lang w:val="en-US"/>
          <w14:ligatures w14:val="none"/>
        </w:rPr>
        <w:t>Immediate Effects:</w:t>
      </w:r>
    </w:p>
    <w:p w14:paraId="1DBD578A" w14:textId="77777777" w:rsidR="007D5002" w:rsidRPr="00B07AF2"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B07AF2">
        <w:rPr>
          <w:rFonts w:ascii="Cambria Math" w:hAnsi="Cambria Math" w:cs="Tahoma"/>
          <w:color w:val="000000" w:themeColor="text1"/>
          <w:kern w:val="0"/>
          <w:sz w:val="20"/>
          <w:szCs w:val="20"/>
          <w:lang w:val="en-US"/>
          <w14:ligatures w14:val="none"/>
        </w:rPr>
        <w:t xml:space="preserve">Write access to the </w:t>
      </w:r>
      <w:proofErr w:type="spellStart"/>
      <w:r w:rsidRPr="00B07AF2">
        <w:rPr>
          <w:rFonts w:ascii="Cambria Math" w:hAnsi="Cambria Math" w:cs="Tahoma"/>
          <w:color w:val="000000" w:themeColor="text1"/>
          <w:kern w:val="0"/>
          <w:sz w:val="20"/>
          <w:szCs w:val="20"/>
          <w:lang w:val="en-US"/>
          <w14:ligatures w14:val="none"/>
        </w:rPr>
        <w:t>O</w:t>
      </w:r>
      <w:r>
        <w:rPr>
          <w:rFonts w:ascii="Cambria Math" w:hAnsi="Cambria Math" w:cs="Tahoma"/>
          <w:color w:val="000000" w:themeColor="text1"/>
          <w:kern w:val="0"/>
          <w:sz w:val="20"/>
          <w:szCs w:val="20"/>
          <w:lang w:val="en-US"/>
          <w14:ligatures w14:val="none"/>
        </w:rPr>
        <w:t>ptonum</w:t>
      </w:r>
      <w:proofErr w:type="spellEnd"/>
      <w:r w:rsidRPr="00B07AF2">
        <w:rPr>
          <w:rFonts w:ascii="Cambria Math" w:hAnsi="Cambria Math" w:cs="Tahoma"/>
          <w:color w:val="000000" w:themeColor="text1"/>
          <w:kern w:val="0"/>
          <w:sz w:val="20"/>
          <w:szCs w:val="20"/>
          <w:lang w:val="en-US"/>
          <w14:ligatures w14:val="none"/>
        </w:rPr>
        <w:t xml:space="preserve"> Services (</w:t>
      </w:r>
      <w:proofErr w:type="spellStart"/>
      <w:r w:rsidRPr="00B07AF2">
        <w:rPr>
          <w:rFonts w:ascii="Cambria Math" w:hAnsi="Cambria Math" w:cs="Tahoma"/>
          <w:color w:val="000000" w:themeColor="text1"/>
          <w:kern w:val="0"/>
          <w:sz w:val="20"/>
          <w:szCs w:val="20"/>
          <w:lang w:val="en-US"/>
          <w14:ligatures w14:val="none"/>
        </w:rPr>
        <w:t>O</w:t>
      </w:r>
      <w:r>
        <w:rPr>
          <w:rFonts w:ascii="Cambria Math" w:hAnsi="Cambria Math" w:cs="Tahoma"/>
          <w:color w:val="000000" w:themeColor="text1"/>
          <w:kern w:val="0"/>
          <w:sz w:val="20"/>
          <w:szCs w:val="20"/>
          <w:lang w:val="en-US"/>
          <w14:ligatures w14:val="none"/>
        </w:rPr>
        <w:t>ptonum</w:t>
      </w:r>
      <w:proofErr w:type="spellEnd"/>
      <w:r w:rsidRPr="00B07AF2">
        <w:rPr>
          <w:rFonts w:ascii="Cambria Math" w:hAnsi="Cambria Math" w:cs="Tahoma"/>
          <w:color w:val="000000" w:themeColor="text1"/>
          <w:kern w:val="0"/>
          <w:sz w:val="20"/>
          <w:szCs w:val="20"/>
          <w:lang w:val="en-US"/>
          <w14:ligatures w14:val="none"/>
        </w:rPr>
        <w:t xml:space="preserve"> Portal, </w:t>
      </w:r>
      <w:proofErr w:type="spellStart"/>
      <w:r w:rsidRPr="00B07AF2">
        <w:rPr>
          <w:rFonts w:ascii="Cambria Math" w:hAnsi="Cambria Math" w:cs="Tahoma"/>
          <w:color w:val="000000" w:themeColor="text1"/>
          <w:kern w:val="0"/>
          <w:sz w:val="20"/>
          <w:szCs w:val="20"/>
          <w:lang w:val="en-US"/>
          <w14:ligatures w14:val="none"/>
        </w:rPr>
        <w:t>O</w:t>
      </w:r>
      <w:r>
        <w:rPr>
          <w:rFonts w:ascii="Cambria Math" w:hAnsi="Cambria Math" w:cs="Tahoma"/>
          <w:color w:val="000000" w:themeColor="text1"/>
          <w:kern w:val="0"/>
          <w:sz w:val="20"/>
          <w:szCs w:val="20"/>
          <w:lang w:val="en-US"/>
          <w14:ligatures w14:val="none"/>
        </w:rPr>
        <w:t>ptonum</w:t>
      </w:r>
      <w:proofErr w:type="spellEnd"/>
      <w:r w:rsidRPr="00B07AF2">
        <w:rPr>
          <w:rFonts w:ascii="Cambria Math" w:hAnsi="Cambria Math" w:cs="Tahoma"/>
          <w:color w:val="000000" w:themeColor="text1"/>
          <w:kern w:val="0"/>
          <w:sz w:val="20"/>
          <w:szCs w:val="20"/>
          <w:lang w:val="en-US"/>
          <w14:ligatures w14:val="none"/>
        </w:rPr>
        <w:t xml:space="preserve"> Solutions including Ptolemy and </w:t>
      </w:r>
      <w:proofErr w:type="spellStart"/>
      <w:r w:rsidRPr="00B07AF2">
        <w:rPr>
          <w:rFonts w:ascii="Cambria Math" w:hAnsi="Cambria Math" w:cs="Tahoma"/>
          <w:color w:val="000000" w:themeColor="text1"/>
          <w:kern w:val="0"/>
          <w:sz w:val="20"/>
          <w:szCs w:val="20"/>
          <w:lang w:val="en-US"/>
          <w14:ligatures w14:val="none"/>
        </w:rPr>
        <w:t>Acsepto</w:t>
      </w:r>
      <w:proofErr w:type="spellEnd"/>
      <w:r w:rsidRPr="00B07AF2">
        <w:rPr>
          <w:rFonts w:ascii="Cambria Math" w:hAnsi="Cambria Math" w:cs="Tahoma"/>
          <w:color w:val="000000" w:themeColor="text1"/>
          <w:kern w:val="0"/>
          <w:sz w:val="20"/>
          <w:szCs w:val="20"/>
          <w:lang w:val="en-US"/>
          <w14:ligatures w14:val="none"/>
        </w:rPr>
        <w:t>) will be immediately deactivated</w:t>
      </w:r>
    </w:p>
    <w:p w14:paraId="03D3FBA3" w14:textId="77777777" w:rsidR="007D5002" w:rsidRPr="00B07AF2"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B07AF2">
        <w:rPr>
          <w:rFonts w:ascii="Cambria Math" w:hAnsi="Cambria Math" w:cs="Tahoma"/>
          <w:color w:val="000000" w:themeColor="text1"/>
          <w:kern w:val="0"/>
          <w:sz w:val="20"/>
          <w:szCs w:val="20"/>
          <w:lang w:val="en-US"/>
          <w14:ligatures w14:val="none"/>
        </w:rPr>
        <w:t>Read-only access will be maintained for the reversibility period</w:t>
      </w:r>
    </w:p>
    <w:p w14:paraId="76696006" w14:textId="77777777" w:rsidR="007D5002" w:rsidRDefault="007D5002" w:rsidP="007D5002">
      <w:pPr>
        <w:spacing w:after="0" w:line="259" w:lineRule="auto"/>
        <w:jc w:val="both"/>
        <w:rPr>
          <w:rFonts w:ascii="Cambria Math" w:hAnsi="Cambria Math" w:cs="Tahoma"/>
          <w:b/>
          <w:bCs/>
          <w:color w:val="000000" w:themeColor="text1"/>
          <w:kern w:val="0"/>
          <w:sz w:val="20"/>
          <w:szCs w:val="20"/>
          <w:lang w:val="en-US"/>
          <w14:ligatures w14:val="none"/>
        </w:rPr>
      </w:pPr>
    </w:p>
    <w:p w14:paraId="4395AEC8" w14:textId="77777777" w:rsidR="007D5002" w:rsidRPr="0024136E" w:rsidRDefault="007D5002" w:rsidP="007D5002">
      <w:pPr>
        <w:spacing w:after="0" w:line="259" w:lineRule="auto"/>
        <w:jc w:val="both"/>
        <w:rPr>
          <w:rFonts w:ascii="Cambria Math" w:hAnsi="Cambria Math" w:cs="Tahoma"/>
          <w:b/>
          <w:bCs/>
          <w:color w:val="000000" w:themeColor="text1"/>
          <w:kern w:val="0"/>
          <w:sz w:val="20"/>
          <w:szCs w:val="20"/>
          <w:lang w:val="en-US"/>
          <w14:ligatures w14:val="none"/>
        </w:rPr>
      </w:pPr>
      <w:r w:rsidRPr="0024136E">
        <w:rPr>
          <w:rFonts w:ascii="Cambria Math" w:hAnsi="Cambria Math" w:cs="Tahoma"/>
          <w:b/>
          <w:bCs/>
          <w:color w:val="000000" w:themeColor="text1"/>
          <w:kern w:val="0"/>
          <w:sz w:val="20"/>
          <w:szCs w:val="20"/>
          <w:lang w:val="en-US"/>
          <w14:ligatures w14:val="none"/>
        </w:rPr>
        <w:t>Reversibility Period (Three Months):</w:t>
      </w:r>
    </w:p>
    <w:p w14:paraId="605EF802" w14:textId="151B4780" w:rsidR="007D5002" w:rsidRPr="0024136E" w:rsidRDefault="007D5002" w:rsidP="007D5002">
      <w:pPr>
        <w:spacing w:after="0" w:line="259" w:lineRule="auto"/>
        <w:jc w:val="both"/>
        <w:rPr>
          <w:rFonts w:ascii="Cambria Math" w:hAnsi="Cambria Math" w:cs="Tahoma"/>
          <w:color w:val="000000" w:themeColor="text1"/>
          <w:kern w:val="0"/>
          <w:sz w:val="20"/>
          <w:szCs w:val="20"/>
          <w:lang w:val="en-US"/>
          <w14:ligatures w14:val="none"/>
        </w:rPr>
      </w:pPr>
      <w:r w:rsidRPr="0024136E">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24136E">
        <w:rPr>
          <w:rFonts w:ascii="Cambria Math" w:hAnsi="Cambria Math" w:cs="Tahoma"/>
          <w:color w:val="000000" w:themeColor="text1"/>
          <w:kern w:val="0"/>
          <w:sz w:val="20"/>
          <w:szCs w:val="20"/>
          <w:lang w:val="en-US"/>
          <w14:ligatures w14:val="none"/>
        </w:rPr>
        <w:t xml:space="preserve"> will have read-only access for a period of three (3) months to:</w:t>
      </w:r>
    </w:p>
    <w:p w14:paraId="365D5E43" w14:textId="77777777" w:rsidR="007D5002" w:rsidRPr="0024136E"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24136E">
        <w:rPr>
          <w:rFonts w:ascii="Cambria Math" w:hAnsi="Cambria Math" w:cs="Tahoma"/>
          <w:color w:val="000000" w:themeColor="text1"/>
          <w:kern w:val="0"/>
          <w:sz w:val="20"/>
          <w:szCs w:val="20"/>
          <w:lang w:val="en-US"/>
          <w14:ligatures w14:val="none"/>
        </w:rPr>
        <w:t>Download all data and documents stored in Ptolemy</w:t>
      </w:r>
    </w:p>
    <w:p w14:paraId="36F5FBA5" w14:textId="77777777" w:rsidR="007D5002" w:rsidRPr="0024136E"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24136E">
        <w:rPr>
          <w:rFonts w:ascii="Cambria Math" w:hAnsi="Cambria Math" w:cs="Tahoma"/>
          <w:color w:val="000000" w:themeColor="text1"/>
          <w:kern w:val="0"/>
          <w:sz w:val="20"/>
          <w:szCs w:val="20"/>
          <w:lang w:val="en-US"/>
          <w14:ligatures w14:val="none"/>
        </w:rPr>
        <w:t xml:space="preserve">Export search results performed in </w:t>
      </w:r>
      <w:proofErr w:type="spellStart"/>
      <w:r w:rsidRPr="0024136E">
        <w:rPr>
          <w:rFonts w:ascii="Cambria Math" w:hAnsi="Cambria Math" w:cs="Tahoma"/>
          <w:color w:val="000000" w:themeColor="text1"/>
          <w:kern w:val="0"/>
          <w:sz w:val="20"/>
          <w:szCs w:val="20"/>
          <w:lang w:val="en-US"/>
          <w14:ligatures w14:val="none"/>
        </w:rPr>
        <w:t>Acsepto</w:t>
      </w:r>
      <w:proofErr w:type="spellEnd"/>
    </w:p>
    <w:p w14:paraId="15C3B17A" w14:textId="77777777" w:rsidR="007D5002" w:rsidRPr="0024136E"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24136E">
        <w:rPr>
          <w:rFonts w:ascii="Cambria Math" w:hAnsi="Cambria Math" w:cs="Tahoma"/>
          <w:color w:val="000000" w:themeColor="text1"/>
          <w:kern w:val="0"/>
          <w:sz w:val="20"/>
          <w:szCs w:val="20"/>
          <w:lang w:val="en-US"/>
          <w14:ligatures w14:val="none"/>
        </w:rPr>
        <w:t xml:space="preserve">Retrieve reports and statistics generated through the </w:t>
      </w:r>
      <w:proofErr w:type="spellStart"/>
      <w:r w:rsidRPr="0024136E">
        <w:rPr>
          <w:rFonts w:ascii="Cambria Math" w:hAnsi="Cambria Math" w:cs="Tahoma"/>
          <w:color w:val="000000" w:themeColor="text1"/>
          <w:kern w:val="0"/>
          <w:sz w:val="20"/>
          <w:szCs w:val="20"/>
          <w:lang w:val="en-US"/>
          <w14:ligatures w14:val="none"/>
        </w:rPr>
        <w:t>O</w:t>
      </w:r>
      <w:r>
        <w:rPr>
          <w:rFonts w:ascii="Cambria Math" w:hAnsi="Cambria Math" w:cs="Tahoma"/>
          <w:color w:val="000000" w:themeColor="text1"/>
          <w:kern w:val="0"/>
          <w:sz w:val="20"/>
          <w:szCs w:val="20"/>
          <w:lang w:val="en-US"/>
          <w14:ligatures w14:val="none"/>
        </w:rPr>
        <w:t>ptonum</w:t>
      </w:r>
      <w:proofErr w:type="spellEnd"/>
      <w:r w:rsidRPr="0024136E">
        <w:rPr>
          <w:rFonts w:ascii="Cambria Math" w:hAnsi="Cambria Math" w:cs="Tahoma"/>
          <w:color w:val="000000" w:themeColor="text1"/>
          <w:kern w:val="0"/>
          <w:sz w:val="20"/>
          <w:szCs w:val="20"/>
          <w:lang w:val="en-US"/>
          <w14:ligatures w14:val="none"/>
        </w:rPr>
        <w:t xml:space="preserve"> Portal</w:t>
      </w:r>
    </w:p>
    <w:p w14:paraId="0F7C4235" w14:textId="77777777" w:rsidR="007D5002" w:rsidRPr="0024136E"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24136E">
        <w:rPr>
          <w:rFonts w:ascii="Cambria Math" w:hAnsi="Cambria Math" w:cs="Tahoma"/>
          <w:color w:val="000000" w:themeColor="text1"/>
          <w:kern w:val="0"/>
          <w:sz w:val="20"/>
          <w:szCs w:val="20"/>
          <w:lang w:val="en-US"/>
          <w14:ligatures w14:val="none"/>
        </w:rPr>
        <w:t xml:space="preserve">Extract user-generated content and </w:t>
      </w:r>
      <w:proofErr w:type="spellStart"/>
      <w:r w:rsidRPr="0024136E">
        <w:rPr>
          <w:rFonts w:ascii="Cambria Math" w:hAnsi="Cambria Math" w:cs="Tahoma"/>
          <w:color w:val="000000" w:themeColor="text1"/>
          <w:kern w:val="0"/>
          <w:sz w:val="20"/>
          <w:szCs w:val="20"/>
          <w:lang w:val="en-US"/>
          <w14:ligatures w14:val="none"/>
        </w:rPr>
        <w:t>customisations</w:t>
      </w:r>
      <w:proofErr w:type="spellEnd"/>
    </w:p>
    <w:p w14:paraId="2D04972A" w14:textId="77777777" w:rsidR="007D5002" w:rsidRPr="0024136E"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24136E">
        <w:rPr>
          <w:rFonts w:ascii="Cambria Math" w:hAnsi="Cambria Math" w:cs="Tahoma"/>
          <w:color w:val="000000" w:themeColor="text1"/>
          <w:kern w:val="0"/>
          <w:sz w:val="20"/>
          <w:szCs w:val="20"/>
          <w:lang w:val="en-US"/>
          <w14:ligatures w14:val="none"/>
        </w:rPr>
        <w:t>Obtain copies of all correspondence and communications</w:t>
      </w:r>
    </w:p>
    <w:p w14:paraId="2427EAAB" w14:textId="77777777" w:rsidR="007D5002" w:rsidRDefault="007D5002" w:rsidP="007D5002">
      <w:pPr>
        <w:spacing w:after="0" w:line="259" w:lineRule="auto"/>
        <w:jc w:val="both"/>
        <w:rPr>
          <w:rFonts w:ascii="Cambria Math" w:hAnsi="Cambria Math" w:cs="Tahoma"/>
          <w:b/>
          <w:bCs/>
          <w:color w:val="000000" w:themeColor="text1"/>
          <w:kern w:val="0"/>
          <w:sz w:val="20"/>
          <w:szCs w:val="20"/>
          <w:lang w:val="en-US"/>
          <w14:ligatures w14:val="none"/>
        </w:rPr>
      </w:pPr>
    </w:p>
    <w:p w14:paraId="2A6275BE" w14:textId="77777777" w:rsidR="007D5002" w:rsidRPr="0024136E" w:rsidRDefault="007D5002" w:rsidP="007D5002">
      <w:pPr>
        <w:spacing w:after="0" w:line="259" w:lineRule="auto"/>
        <w:jc w:val="both"/>
        <w:rPr>
          <w:rFonts w:ascii="Cambria Math" w:hAnsi="Cambria Math" w:cs="Tahoma"/>
          <w:b/>
          <w:bCs/>
          <w:color w:val="000000" w:themeColor="text1"/>
          <w:kern w:val="0"/>
          <w:sz w:val="20"/>
          <w:szCs w:val="20"/>
          <w:lang w:val="en-US"/>
          <w14:ligatures w14:val="none"/>
        </w:rPr>
      </w:pPr>
      <w:r w:rsidRPr="0024136E">
        <w:rPr>
          <w:rFonts w:ascii="Cambria Math" w:hAnsi="Cambria Math" w:cs="Tahoma"/>
          <w:b/>
          <w:bCs/>
          <w:color w:val="000000" w:themeColor="text1"/>
          <w:kern w:val="0"/>
          <w:sz w:val="20"/>
          <w:szCs w:val="20"/>
          <w:lang w:val="en-US"/>
          <w14:ligatures w14:val="none"/>
        </w:rPr>
        <w:t>Data Management:</w:t>
      </w:r>
    </w:p>
    <w:p w14:paraId="1E4BC8C7" w14:textId="77777777" w:rsidR="007D5002" w:rsidRPr="0024136E"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24136E">
        <w:rPr>
          <w:rFonts w:ascii="Cambria Math" w:hAnsi="Cambria Math" w:cs="Tahoma"/>
          <w:color w:val="000000" w:themeColor="text1"/>
          <w:kern w:val="0"/>
          <w:sz w:val="20"/>
          <w:szCs w:val="20"/>
          <w:lang w:val="en-US"/>
          <w14:ligatures w14:val="none"/>
        </w:rPr>
        <w:t>Data stored on Shared Instances will be permanently deleted after this three-month period in accordance with European data protection standards</w:t>
      </w:r>
    </w:p>
    <w:p w14:paraId="5C622A19" w14:textId="77777777" w:rsidR="007D5002" w:rsidRPr="0024136E"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24136E">
        <w:rPr>
          <w:rFonts w:ascii="Cambria Math" w:hAnsi="Cambria Math" w:cs="Tahoma"/>
          <w:color w:val="000000" w:themeColor="text1"/>
          <w:kern w:val="0"/>
          <w:sz w:val="20"/>
          <w:szCs w:val="20"/>
          <w:lang w:val="en-US"/>
          <w14:ligatures w14:val="none"/>
        </w:rPr>
        <w:t>For Dedicated Instances, the conditions for data restitution or deletion will be subject to a specific agreement compliant with applicable data protection regulations</w:t>
      </w:r>
    </w:p>
    <w:p w14:paraId="3CF5D693" w14:textId="77777777" w:rsidR="007D5002" w:rsidRPr="001D09A4"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1D09A4">
        <w:rPr>
          <w:rFonts w:ascii="Cambria Math" w:hAnsi="Cambria Math" w:cs="Tahoma"/>
          <w:color w:val="000000" w:themeColor="text1"/>
          <w:kern w:val="0"/>
          <w:sz w:val="20"/>
          <w:szCs w:val="20"/>
          <w:lang w:val="en-US"/>
          <w14:ligatures w14:val="none"/>
        </w:rPr>
        <w:t>The Provider will provide reasonable assistance during the reversibility period to facilitate data export</w:t>
      </w:r>
    </w:p>
    <w:p w14:paraId="3E35A8E8" w14:textId="77777777" w:rsidR="007D5002" w:rsidRDefault="007D5002" w:rsidP="007D5002">
      <w:pPr>
        <w:spacing w:after="0" w:line="259" w:lineRule="auto"/>
        <w:jc w:val="both"/>
        <w:rPr>
          <w:rFonts w:ascii="Cambria Math" w:hAnsi="Cambria Math" w:cs="Tahoma"/>
          <w:b/>
          <w:bCs/>
          <w:color w:val="000000" w:themeColor="text1"/>
          <w:kern w:val="0"/>
          <w:sz w:val="20"/>
          <w:szCs w:val="20"/>
          <w:lang w:val="en-US"/>
          <w14:ligatures w14:val="none"/>
        </w:rPr>
      </w:pPr>
    </w:p>
    <w:p w14:paraId="2B9DAE84" w14:textId="5F92A989" w:rsidR="007D5002" w:rsidRPr="00E31EF2" w:rsidRDefault="00AE7034" w:rsidP="007D5002">
      <w:pPr>
        <w:spacing w:after="0" w:line="259" w:lineRule="auto"/>
        <w:jc w:val="both"/>
        <w:rPr>
          <w:rFonts w:ascii="Cambria Math" w:hAnsi="Cambria Math" w:cs="Tahoma"/>
          <w:b/>
          <w:bCs/>
          <w:color w:val="000000" w:themeColor="text1"/>
          <w:kern w:val="0"/>
          <w:sz w:val="20"/>
          <w:szCs w:val="20"/>
          <w:lang w:val="en-US"/>
          <w14:ligatures w14:val="none"/>
        </w:rPr>
      </w:pPr>
      <w:r>
        <w:rPr>
          <w:rFonts w:ascii="Cambria Math" w:hAnsi="Cambria Math" w:cs="Tahoma"/>
          <w:b/>
          <w:bCs/>
          <w:color w:val="000000" w:themeColor="text1"/>
          <w:kern w:val="0"/>
          <w:sz w:val="20"/>
          <w:szCs w:val="20"/>
          <w:lang w:val="en-US"/>
          <w14:ligatures w14:val="none"/>
        </w:rPr>
        <w:t>Subscriber</w:t>
      </w:r>
      <w:r w:rsidR="007D5002" w:rsidRPr="00E31EF2">
        <w:rPr>
          <w:rFonts w:ascii="Cambria Math" w:hAnsi="Cambria Math" w:cs="Tahoma"/>
          <w:b/>
          <w:bCs/>
          <w:color w:val="000000" w:themeColor="text1"/>
          <w:kern w:val="0"/>
          <w:sz w:val="20"/>
          <w:szCs w:val="20"/>
          <w:lang w:val="en-US"/>
          <w14:ligatures w14:val="none"/>
        </w:rPr>
        <w:t xml:space="preserve"> Responsibilities: </w:t>
      </w:r>
    </w:p>
    <w:p w14:paraId="5B3CB673" w14:textId="539BB493" w:rsidR="007D5002" w:rsidRPr="00E31EF2" w:rsidRDefault="007D5002" w:rsidP="007D5002">
      <w:pPr>
        <w:spacing w:after="0" w:line="259" w:lineRule="auto"/>
        <w:jc w:val="both"/>
        <w:rPr>
          <w:rFonts w:ascii="Cambria Math" w:hAnsi="Cambria Math" w:cs="Tahoma"/>
          <w:color w:val="000000" w:themeColor="text1"/>
          <w:kern w:val="0"/>
          <w:sz w:val="20"/>
          <w:szCs w:val="20"/>
          <w:lang w:val="en-US"/>
          <w14:ligatures w14:val="none"/>
        </w:rPr>
      </w:pPr>
      <w:r w:rsidRPr="00E31EF2">
        <w:rPr>
          <w:rFonts w:ascii="Cambria Math" w:hAnsi="Cambria Math" w:cs="Tahoma"/>
          <w:color w:val="000000" w:themeColor="text1"/>
          <w:kern w:val="0"/>
          <w:sz w:val="20"/>
          <w:szCs w:val="20"/>
          <w:lang w:val="en-US"/>
          <w14:ligatures w14:val="none"/>
        </w:rPr>
        <w:t xml:space="preserve">In all events, after the end of the Contract, the </w:t>
      </w:r>
      <w:r w:rsidR="00AE7034">
        <w:rPr>
          <w:rFonts w:ascii="Cambria Math" w:hAnsi="Cambria Math" w:cs="Tahoma"/>
          <w:color w:val="000000" w:themeColor="text1"/>
          <w:kern w:val="0"/>
          <w:sz w:val="20"/>
          <w:szCs w:val="20"/>
          <w:lang w:val="en-US"/>
          <w14:ligatures w14:val="none"/>
        </w:rPr>
        <w:t>Subscriber</w:t>
      </w:r>
      <w:r w:rsidRPr="00E31EF2">
        <w:rPr>
          <w:rFonts w:ascii="Cambria Math" w:hAnsi="Cambria Math" w:cs="Tahoma"/>
          <w:color w:val="000000" w:themeColor="text1"/>
          <w:kern w:val="0"/>
          <w:sz w:val="20"/>
          <w:szCs w:val="20"/>
          <w:lang w:val="en-US"/>
          <w14:ligatures w14:val="none"/>
        </w:rPr>
        <w:t xml:space="preserve"> is solely responsible for:</w:t>
      </w:r>
    </w:p>
    <w:p w14:paraId="433031F8" w14:textId="77777777" w:rsidR="007D5002" w:rsidRPr="00E31EF2"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E31EF2">
        <w:rPr>
          <w:rFonts w:ascii="Cambria Math" w:hAnsi="Cambria Math" w:cs="Tahoma"/>
          <w:color w:val="000000" w:themeColor="text1"/>
          <w:kern w:val="0"/>
          <w:sz w:val="20"/>
          <w:szCs w:val="20"/>
          <w:lang w:val="en-US"/>
          <w14:ligatures w14:val="none"/>
        </w:rPr>
        <w:t>The conservation and readability of exported data</w:t>
      </w:r>
    </w:p>
    <w:p w14:paraId="2AF9C8EB" w14:textId="77777777" w:rsidR="007D5002" w:rsidRPr="00E31EF2"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E31EF2">
        <w:rPr>
          <w:rFonts w:ascii="Cambria Math" w:hAnsi="Cambria Math" w:cs="Tahoma"/>
          <w:color w:val="000000" w:themeColor="text1"/>
          <w:kern w:val="0"/>
          <w:sz w:val="20"/>
          <w:szCs w:val="20"/>
          <w:lang w:val="en-US"/>
          <w14:ligatures w14:val="none"/>
        </w:rPr>
        <w:t>Ensuring compliance with applicable data retention obligations</w:t>
      </w:r>
    </w:p>
    <w:p w14:paraId="4B9DA055" w14:textId="77777777" w:rsidR="007D5002" w:rsidRPr="00E31EF2"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E31EF2">
        <w:rPr>
          <w:rFonts w:ascii="Cambria Math" w:hAnsi="Cambria Math" w:cs="Tahoma"/>
          <w:color w:val="000000" w:themeColor="text1"/>
          <w:kern w:val="0"/>
          <w:sz w:val="20"/>
          <w:szCs w:val="20"/>
          <w:lang w:val="en-US"/>
          <w14:ligatures w14:val="none"/>
        </w:rPr>
        <w:t>Maintaining backup copies of all exported information</w:t>
      </w:r>
    </w:p>
    <w:p w14:paraId="791CC939" w14:textId="0A857F1A" w:rsidR="007D5002" w:rsidRPr="00E31EF2" w:rsidRDefault="007D500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E31EF2">
        <w:rPr>
          <w:rFonts w:ascii="Cambria Math" w:hAnsi="Cambria Math" w:cs="Tahoma"/>
          <w:color w:val="000000" w:themeColor="text1"/>
          <w:kern w:val="0"/>
          <w:sz w:val="20"/>
          <w:szCs w:val="20"/>
          <w:lang w:val="en-US"/>
          <w14:ligatures w14:val="none"/>
        </w:rPr>
        <w:t xml:space="preserve">The Provider bears no obligation relating to the conservation or guarantee of readability of such data beyond the three-month reversibility period. It is the sole responsibility of the </w:t>
      </w:r>
      <w:r w:rsidR="00AE7034">
        <w:rPr>
          <w:rFonts w:ascii="Cambria Math" w:hAnsi="Cambria Math" w:cs="Tahoma"/>
          <w:color w:val="000000" w:themeColor="text1"/>
          <w:kern w:val="0"/>
          <w:sz w:val="20"/>
          <w:szCs w:val="20"/>
          <w:lang w:val="en-US"/>
          <w14:ligatures w14:val="none"/>
        </w:rPr>
        <w:t>Subscriber</w:t>
      </w:r>
      <w:r w:rsidRPr="00E31EF2">
        <w:rPr>
          <w:rFonts w:ascii="Cambria Math" w:hAnsi="Cambria Math" w:cs="Tahoma"/>
          <w:color w:val="000000" w:themeColor="text1"/>
          <w:kern w:val="0"/>
          <w:sz w:val="20"/>
          <w:szCs w:val="20"/>
          <w:lang w:val="en-US"/>
          <w14:ligatures w14:val="none"/>
        </w:rPr>
        <w:t xml:space="preserve"> to take the appropriate measures in this respect and to ensure continuity of its case and document management operations.</w:t>
      </w:r>
    </w:p>
    <w:p w14:paraId="60608292" w14:textId="77777777" w:rsidR="007D5002" w:rsidRDefault="007D5002" w:rsidP="007D5002">
      <w:pPr>
        <w:spacing w:after="0" w:line="259" w:lineRule="auto"/>
        <w:jc w:val="both"/>
        <w:rPr>
          <w:rFonts w:ascii="Cambria Math" w:hAnsi="Cambria Math" w:cs="Tahoma"/>
          <w:color w:val="000000" w:themeColor="text1"/>
          <w:kern w:val="0"/>
          <w:sz w:val="20"/>
          <w:szCs w:val="20"/>
          <w:lang w:val="en-US"/>
          <w14:ligatures w14:val="none"/>
        </w:rPr>
      </w:pPr>
    </w:p>
    <w:p w14:paraId="704C3200" w14:textId="77777777" w:rsidR="00E241CA" w:rsidRDefault="00E241CA" w:rsidP="007D5002">
      <w:pPr>
        <w:spacing w:after="0" w:line="259" w:lineRule="auto"/>
        <w:jc w:val="both"/>
        <w:rPr>
          <w:rFonts w:ascii="Cambria Math" w:hAnsi="Cambria Math" w:cs="Tahoma"/>
          <w:color w:val="000000" w:themeColor="text1"/>
          <w:kern w:val="0"/>
          <w:sz w:val="20"/>
          <w:szCs w:val="20"/>
          <w:lang w:val="en-US"/>
          <w14:ligatures w14:val="none"/>
        </w:rPr>
      </w:pPr>
    </w:p>
    <w:p w14:paraId="522EB490" w14:textId="18CEA0A2" w:rsidR="00BD59A2" w:rsidRPr="00E241CA" w:rsidRDefault="00BD59A2" w:rsidP="00E241CA">
      <w:pPr>
        <w:spacing w:after="0" w:line="259" w:lineRule="auto"/>
        <w:jc w:val="both"/>
        <w:rPr>
          <w:rFonts w:ascii="Cambria Math" w:eastAsiaTheme="majorEastAsia" w:hAnsi="Cambria Math" w:cstheme="majorBidi"/>
          <w:color w:val="0F4761" w:themeColor="accent1" w:themeShade="BF"/>
          <w:kern w:val="0"/>
          <w:sz w:val="32"/>
          <w:szCs w:val="32"/>
          <w:lang w:val="en-US"/>
          <w14:ligatures w14:val="none"/>
        </w:rPr>
      </w:pPr>
      <w:r w:rsidRPr="00E241CA">
        <w:rPr>
          <w:rFonts w:ascii="Cambria Math" w:eastAsiaTheme="majorEastAsia" w:hAnsi="Cambria Math" w:cstheme="majorBidi"/>
          <w:color w:val="0F4761" w:themeColor="accent1" w:themeShade="BF"/>
          <w:kern w:val="0"/>
          <w:sz w:val="32"/>
          <w:szCs w:val="32"/>
          <w:lang w:val="en-US"/>
          <w14:ligatures w14:val="none"/>
        </w:rPr>
        <w:t>ARTICLE 20 – Assignment of the</w:t>
      </w:r>
      <w:r w:rsidR="00C84F97" w:rsidRPr="00E241CA">
        <w:rPr>
          <w:rFonts w:ascii="Cambria Math" w:eastAsiaTheme="majorEastAsia" w:hAnsi="Cambria Math" w:cstheme="majorBidi"/>
          <w:color w:val="0F4761" w:themeColor="accent1" w:themeShade="BF"/>
          <w:kern w:val="0"/>
          <w:sz w:val="32"/>
          <w:szCs w:val="32"/>
          <w:lang w:val="en-US"/>
          <w14:ligatures w14:val="none"/>
        </w:rPr>
        <w:t xml:space="preserve">se TOS </w:t>
      </w:r>
    </w:p>
    <w:p w14:paraId="64D1CF14" w14:textId="77777777" w:rsidR="00BD59A2" w:rsidRPr="00E241CA" w:rsidRDefault="00BD59A2" w:rsidP="00BD59A2">
      <w:pPr>
        <w:spacing w:after="0" w:line="259" w:lineRule="auto"/>
        <w:jc w:val="both"/>
        <w:rPr>
          <w:rFonts w:ascii="Cambria Math" w:hAnsi="Cambria Math" w:cs="Tahoma"/>
          <w:color w:val="000000" w:themeColor="text1"/>
          <w:kern w:val="0"/>
          <w:sz w:val="20"/>
          <w:szCs w:val="20"/>
          <w:lang w:val="en-US"/>
          <w14:ligatures w14:val="none"/>
        </w:rPr>
      </w:pPr>
    </w:p>
    <w:p w14:paraId="3C6216D8" w14:textId="74331434" w:rsidR="00931463" w:rsidRDefault="00BD59A2" w:rsidP="00E241CA">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Provider may assign, transfer or bring to a third party in any form whatsoever the rights and obligations arising from this Contract. He will inform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in advance. In this case, 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expressly agrees that the assignment of the </w:t>
      </w:r>
      <w:r w:rsidR="00C84F97">
        <w:rPr>
          <w:rFonts w:ascii="Cambria Math" w:hAnsi="Cambria Math" w:cs="Tahoma"/>
          <w:color w:val="000000" w:themeColor="text1"/>
          <w:kern w:val="0"/>
          <w:sz w:val="20"/>
          <w:szCs w:val="20"/>
          <w:lang w:val="en-US"/>
          <w14:ligatures w14:val="none"/>
        </w:rPr>
        <w:t>TOS</w:t>
      </w:r>
      <w:r w:rsidR="00496B39">
        <w:rPr>
          <w:rFonts w:ascii="Cambria Math" w:hAnsi="Cambria Math" w:cs="Tahoma"/>
          <w:color w:val="000000" w:themeColor="text1"/>
          <w:kern w:val="0"/>
          <w:sz w:val="20"/>
          <w:szCs w:val="20"/>
          <w:lang w:val="en-US"/>
          <w14:ligatures w14:val="none"/>
        </w:rPr>
        <w:t xml:space="preserve"> </w:t>
      </w:r>
      <w:r w:rsidRPr="00BD59A2">
        <w:rPr>
          <w:rFonts w:ascii="Cambria Math" w:hAnsi="Cambria Math" w:cs="Tahoma"/>
          <w:color w:val="000000" w:themeColor="text1"/>
          <w:kern w:val="0"/>
          <w:sz w:val="20"/>
          <w:szCs w:val="20"/>
          <w:lang w:val="en-US"/>
          <w14:ligatures w14:val="none"/>
        </w:rPr>
        <w:t xml:space="preserve">releases the Provider from the obligations arising from the </w:t>
      </w:r>
      <w:r w:rsidR="00C84F97">
        <w:rPr>
          <w:rFonts w:ascii="Cambria Math" w:hAnsi="Cambria Math" w:cs="Tahoma"/>
          <w:color w:val="000000" w:themeColor="text1"/>
          <w:kern w:val="0"/>
          <w:sz w:val="20"/>
          <w:szCs w:val="20"/>
          <w:lang w:val="en-US"/>
          <w14:ligatures w14:val="none"/>
        </w:rPr>
        <w:t>TOS</w:t>
      </w:r>
      <w:r w:rsidR="00496B39">
        <w:rPr>
          <w:rFonts w:ascii="Cambria Math" w:hAnsi="Cambria Math" w:cs="Tahoma"/>
          <w:color w:val="000000" w:themeColor="text1"/>
          <w:kern w:val="0"/>
          <w:sz w:val="20"/>
          <w:szCs w:val="20"/>
          <w:lang w:val="en-US"/>
          <w14:ligatures w14:val="none"/>
        </w:rPr>
        <w:t xml:space="preserve"> </w:t>
      </w:r>
      <w:r w:rsidRPr="00BD59A2">
        <w:rPr>
          <w:rFonts w:ascii="Cambria Math" w:hAnsi="Cambria Math" w:cs="Tahoma"/>
          <w:color w:val="000000" w:themeColor="text1"/>
          <w:kern w:val="0"/>
          <w:sz w:val="20"/>
          <w:szCs w:val="20"/>
          <w:lang w:val="en-US"/>
          <w14:ligatures w14:val="none"/>
        </w:rPr>
        <w:t xml:space="preserve">in favor of the assignee from the date of the assignment. </w:t>
      </w:r>
    </w:p>
    <w:p w14:paraId="6C093E09" w14:textId="77777777" w:rsidR="00931463" w:rsidRDefault="00931463" w:rsidP="00E241CA">
      <w:pPr>
        <w:spacing w:after="0" w:line="259" w:lineRule="auto"/>
        <w:jc w:val="both"/>
        <w:rPr>
          <w:rFonts w:ascii="Cambria Math" w:hAnsi="Cambria Math" w:cs="Tahoma"/>
          <w:color w:val="000000" w:themeColor="text1"/>
          <w:kern w:val="0"/>
          <w:sz w:val="20"/>
          <w:szCs w:val="20"/>
          <w:lang w:val="en-US"/>
          <w14:ligatures w14:val="none"/>
        </w:rPr>
      </w:pPr>
    </w:p>
    <w:p w14:paraId="60021924" w14:textId="1A132899" w:rsidR="00BD59A2" w:rsidRPr="00BD59A2" w:rsidRDefault="00BD59A2" w:rsidP="00E241CA">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Consequently, the Provider shall in no case be bound by the performance of the obligations arising from the Contract. </w:t>
      </w:r>
    </w:p>
    <w:p w14:paraId="667469CF" w14:textId="77777777" w:rsidR="00E241CA" w:rsidRDefault="00E241CA" w:rsidP="00E241CA">
      <w:pPr>
        <w:spacing w:after="0" w:line="259" w:lineRule="auto"/>
        <w:jc w:val="both"/>
        <w:rPr>
          <w:rFonts w:ascii="Cambria Math" w:hAnsi="Cambria Math" w:cs="Tahoma"/>
          <w:color w:val="000000" w:themeColor="text1"/>
          <w:kern w:val="0"/>
          <w:sz w:val="20"/>
          <w:szCs w:val="20"/>
          <w:lang w:val="en-US"/>
          <w14:ligatures w14:val="none"/>
        </w:rPr>
      </w:pPr>
    </w:p>
    <w:p w14:paraId="4B8B62FA" w14:textId="399DD1E9" w:rsidR="00BD59A2" w:rsidRPr="00BD59A2" w:rsidRDefault="00BD59A2" w:rsidP="00E241CA">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Provider is expressly </w:t>
      </w:r>
      <w:proofErr w:type="spellStart"/>
      <w:r w:rsidRPr="00BD59A2">
        <w:rPr>
          <w:rFonts w:ascii="Cambria Math" w:hAnsi="Cambria Math" w:cs="Tahoma"/>
          <w:color w:val="000000" w:themeColor="text1"/>
          <w:kern w:val="0"/>
          <w:sz w:val="20"/>
          <w:szCs w:val="20"/>
          <w:lang w:val="en-US"/>
          <w14:ligatures w14:val="none"/>
        </w:rPr>
        <w:t>authorised</w:t>
      </w:r>
      <w:proofErr w:type="spellEnd"/>
      <w:r w:rsidRPr="00BD59A2">
        <w:rPr>
          <w:rFonts w:ascii="Cambria Math" w:hAnsi="Cambria Math" w:cs="Tahoma"/>
          <w:color w:val="000000" w:themeColor="text1"/>
          <w:kern w:val="0"/>
          <w:sz w:val="20"/>
          <w:szCs w:val="20"/>
          <w:lang w:val="en-US"/>
          <w14:ligatures w14:val="none"/>
        </w:rPr>
        <w:t xml:space="preserve"> to subcontract all or part of its </w:t>
      </w:r>
      <w:proofErr w:type="spellStart"/>
      <w:r w:rsidR="00C35B66">
        <w:rPr>
          <w:rFonts w:ascii="Cambria Math" w:hAnsi="Cambria Math" w:cs="Tahoma"/>
          <w:color w:val="000000" w:themeColor="text1"/>
          <w:kern w:val="0"/>
          <w:sz w:val="20"/>
          <w:szCs w:val="20"/>
          <w:lang w:val="en-US"/>
          <w14:ligatures w14:val="none"/>
        </w:rPr>
        <w:t>Optonum</w:t>
      </w:r>
      <w:proofErr w:type="spellEnd"/>
      <w:r w:rsidRPr="00BD59A2">
        <w:rPr>
          <w:rFonts w:ascii="Cambria Math" w:hAnsi="Cambria Math" w:cs="Tahoma"/>
          <w:color w:val="000000" w:themeColor="text1"/>
          <w:kern w:val="0"/>
          <w:sz w:val="20"/>
          <w:szCs w:val="20"/>
          <w:lang w:val="en-US"/>
          <w14:ligatures w14:val="none"/>
        </w:rPr>
        <w:t xml:space="preserve"> Services for the purposes of implementing the </w:t>
      </w:r>
      <w:proofErr w:type="spellStart"/>
      <w:r w:rsidR="00C35B66">
        <w:rPr>
          <w:rFonts w:ascii="Cambria Math" w:hAnsi="Cambria Math" w:cs="Tahoma"/>
          <w:color w:val="000000" w:themeColor="text1"/>
          <w:kern w:val="0"/>
          <w:sz w:val="20"/>
          <w:szCs w:val="20"/>
          <w:lang w:val="en-US"/>
          <w14:ligatures w14:val="none"/>
        </w:rPr>
        <w:t>Optonum</w:t>
      </w:r>
      <w:proofErr w:type="spellEnd"/>
      <w:r w:rsidRPr="00BD59A2">
        <w:rPr>
          <w:rFonts w:ascii="Cambria Math" w:hAnsi="Cambria Math" w:cs="Tahoma"/>
          <w:color w:val="000000" w:themeColor="text1"/>
          <w:kern w:val="0"/>
          <w:sz w:val="20"/>
          <w:szCs w:val="20"/>
          <w:lang w:val="en-US"/>
          <w14:ligatures w14:val="none"/>
        </w:rPr>
        <w:t xml:space="preserve"> Solutions, particularly </w:t>
      </w:r>
      <w:proofErr w:type="gramStart"/>
      <w:r w:rsidRPr="00BD59A2">
        <w:rPr>
          <w:rFonts w:ascii="Cambria Math" w:hAnsi="Cambria Math" w:cs="Tahoma"/>
          <w:color w:val="000000" w:themeColor="text1"/>
          <w:kern w:val="0"/>
          <w:sz w:val="20"/>
          <w:szCs w:val="20"/>
          <w:lang w:val="en-US"/>
          <w14:ligatures w14:val="none"/>
        </w:rPr>
        <w:t>with regard to</w:t>
      </w:r>
      <w:proofErr w:type="gramEnd"/>
      <w:r w:rsidRPr="00BD59A2">
        <w:rPr>
          <w:rFonts w:ascii="Cambria Math" w:hAnsi="Cambria Math" w:cs="Tahoma"/>
          <w:color w:val="000000" w:themeColor="text1"/>
          <w:kern w:val="0"/>
          <w:sz w:val="20"/>
          <w:szCs w:val="20"/>
          <w:lang w:val="en-US"/>
          <w14:ligatures w14:val="none"/>
        </w:rPr>
        <w:t xml:space="preserve"> cloud infrastructure deployment and management</w:t>
      </w:r>
      <w:r w:rsidR="00931463">
        <w:rPr>
          <w:rFonts w:ascii="Cambria Math" w:hAnsi="Cambria Math" w:cs="Tahoma"/>
          <w:color w:val="000000" w:themeColor="text1"/>
          <w:kern w:val="0"/>
          <w:sz w:val="20"/>
          <w:szCs w:val="20"/>
          <w:lang w:val="en-US"/>
          <w14:ligatures w14:val="none"/>
        </w:rPr>
        <w:t>.</w:t>
      </w:r>
    </w:p>
    <w:p w14:paraId="4432B30E" w14:textId="77777777" w:rsidR="003B2B88" w:rsidRDefault="003B2B88" w:rsidP="009D083E">
      <w:pPr>
        <w:spacing w:after="0" w:line="259" w:lineRule="auto"/>
        <w:jc w:val="both"/>
        <w:rPr>
          <w:rFonts w:ascii="Cambria Math" w:hAnsi="Cambria Math" w:cs="Tahoma"/>
          <w:color w:val="000000" w:themeColor="text1"/>
          <w:kern w:val="0"/>
          <w:sz w:val="20"/>
          <w:szCs w:val="20"/>
          <w:lang w:val="en-US"/>
          <w14:ligatures w14:val="none"/>
        </w:rPr>
      </w:pPr>
    </w:p>
    <w:p w14:paraId="3D60F60D" w14:textId="768AAE2F" w:rsidR="00BD59A2" w:rsidRPr="00BD59A2" w:rsidRDefault="00BD59A2" w:rsidP="009D083E">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The Provider retains the right to transfer th</w:t>
      </w:r>
      <w:r w:rsidR="00C84F97">
        <w:rPr>
          <w:rFonts w:ascii="Cambria Math" w:hAnsi="Cambria Math" w:cs="Tahoma"/>
          <w:color w:val="000000" w:themeColor="text1"/>
          <w:kern w:val="0"/>
          <w:sz w:val="20"/>
          <w:szCs w:val="20"/>
          <w:lang w:val="en-US"/>
          <w14:ligatures w14:val="none"/>
        </w:rPr>
        <w:t>ese</w:t>
      </w:r>
      <w:r w:rsidRPr="00BD59A2">
        <w:rPr>
          <w:rFonts w:ascii="Cambria Math" w:hAnsi="Cambria Math" w:cs="Tahoma"/>
          <w:color w:val="000000" w:themeColor="text1"/>
          <w:kern w:val="0"/>
          <w:sz w:val="20"/>
          <w:szCs w:val="20"/>
          <w:lang w:val="en-US"/>
          <w14:ligatures w14:val="none"/>
        </w:rPr>
        <w:t xml:space="preserve"> </w:t>
      </w:r>
      <w:r w:rsidR="00C84F97">
        <w:rPr>
          <w:rFonts w:ascii="Cambria Math" w:hAnsi="Cambria Math" w:cs="Tahoma"/>
          <w:color w:val="000000" w:themeColor="text1"/>
          <w:kern w:val="0"/>
          <w:sz w:val="20"/>
          <w:szCs w:val="20"/>
          <w:lang w:val="en-US"/>
          <w14:ligatures w14:val="none"/>
        </w:rPr>
        <w:t xml:space="preserve">TOS </w:t>
      </w:r>
      <w:r w:rsidRPr="00BD59A2">
        <w:rPr>
          <w:rFonts w:ascii="Cambria Math" w:hAnsi="Cambria Math" w:cs="Tahoma"/>
          <w:color w:val="000000" w:themeColor="text1"/>
          <w:kern w:val="0"/>
          <w:sz w:val="20"/>
          <w:szCs w:val="20"/>
          <w:lang w:val="en-US"/>
          <w14:ligatures w14:val="none"/>
        </w:rPr>
        <w:t>to any third party of its choosing, subject to maintaining equivalent service levels and data protection standards</w:t>
      </w:r>
      <w:r w:rsidR="00931463">
        <w:rPr>
          <w:rFonts w:ascii="Cambria Math" w:hAnsi="Cambria Math" w:cs="Tahoma"/>
          <w:color w:val="000000" w:themeColor="text1"/>
          <w:kern w:val="0"/>
          <w:sz w:val="20"/>
          <w:szCs w:val="20"/>
          <w:lang w:val="en-US"/>
          <w14:ligatures w14:val="none"/>
        </w:rPr>
        <w:t>.</w:t>
      </w:r>
    </w:p>
    <w:p w14:paraId="4BCC1369" w14:textId="77777777" w:rsidR="00BD59A2" w:rsidRPr="00BD59A2" w:rsidRDefault="00BD59A2" w:rsidP="00931463">
      <w:pPr>
        <w:spacing w:after="0" w:line="259" w:lineRule="auto"/>
        <w:jc w:val="both"/>
        <w:rPr>
          <w:rFonts w:ascii="Cambria Math" w:hAnsi="Cambria Math" w:cs="Tahoma"/>
          <w:color w:val="000000" w:themeColor="text1"/>
          <w:kern w:val="0"/>
          <w:sz w:val="20"/>
          <w:szCs w:val="20"/>
          <w:lang w:val="en-US"/>
          <w14:ligatures w14:val="none"/>
        </w:rPr>
      </w:pPr>
    </w:p>
    <w:p w14:paraId="6F116FF2" w14:textId="62C79E42" w:rsidR="00BD59A2" w:rsidRPr="00BD59A2" w:rsidRDefault="00BD59A2" w:rsidP="00931463">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acknowledges and accepts by signing this document: </w:t>
      </w:r>
    </w:p>
    <w:p w14:paraId="0B0077BA" w14:textId="25E8D78D" w:rsidR="00BD59A2" w:rsidRPr="00BD59A2" w:rsidRDefault="00BD59A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shall not entrust a third party with the performance of all or part of its contractual obligations, nor make </w:t>
      </w:r>
      <w:proofErr w:type="gramStart"/>
      <w:r w:rsidRPr="00BD59A2">
        <w:rPr>
          <w:rFonts w:ascii="Cambria Math" w:hAnsi="Cambria Math" w:cs="Tahoma"/>
          <w:color w:val="000000" w:themeColor="text1"/>
          <w:kern w:val="0"/>
          <w:sz w:val="20"/>
          <w:szCs w:val="20"/>
          <w:lang w:val="en-US"/>
          <w14:ligatures w14:val="none"/>
        </w:rPr>
        <w:t xml:space="preserve">the </w:t>
      </w:r>
      <w:proofErr w:type="spellStart"/>
      <w:r w:rsidR="00C35B66">
        <w:rPr>
          <w:rFonts w:ascii="Cambria Math" w:hAnsi="Cambria Math" w:cs="Tahoma"/>
          <w:color w:val="000000" w:themeColor="text1"/>
          <w:kern w:val="0"/>
          <w:sz w:val="20"/>
          <w:szCs w:val="20"/>
          <w:lang w:val="en-US"/>
          <w14:ligatures w14:val="none"/>
        </w:rPr>
        <w:t>Optonum</w:t>
      </w:r>
      <w:proofErr w:type="spellEnd"/>
      <w:proofErr w:type="gramEnd"/>
      <w:r w:rsidRPr="00BD59A2">
        <w:rPr>
          <w:rFonts w:ascii="Cambria Math" w:hAnsi="Cambria Math" w:cs="Tahoma"/>
          <w:color w:val="000000" w:themeColor="text1"/>
          <w:kern w:val="0"/>
          <w:sz w:val="20"/>
          <w:szCs w:val="20"/>
          <w:lang w:val="en-US"/>
          <w14:ligatures w14:val="none"/>
        </w:rPr>
        <w:t xml:space="preserve"> Services available to any third party beyond the scope of authorized External Users who have been granted access to </w:t>
      </w:r>
      <w:proofErr w:type="spellStart"/>
      <w:r w:rsidR="00C35B66">
        <w:rPr>
          <w:rFonts w:ascii="Cambria Math" w:hAnsi="Cambria Math" w:cs="Tahoma"/>
          <w:color w:val="000000" w:themeColor="text1"/>
          <w:kern w:val="0"/>
          <w:sz w:val="20"/>
          <w:szCs w:val="20"/>
          <w:lang w:val="en-US"/>
          <w14:ligatures w14:val="none"/>
        </w:rPr>
        <w:t>Optonum</w:t>
      </w:r>
      <w:proofErr w:type="spellEnd"/>
      <w:r w:rsidRPr="00BD59A2">
        <w:rPr>
          <w:rFonts w:ascii="Cambria Math" w:hAnsi="Cambria Math" w:cs="Tahoma"/>
          <w:color w:val="000000" w:themeColor="text1"/>
          <w:kern w:val="0"/>
          <w:sz w:val="20"/>
          <w:szCs w:val="20"/>
          <w:lang w:val="en-US"/>
          <w14:ligatures w14:val="none"/>
        </w:rPr>
        <w:t xml:space="preserve"> Services in accordance with this Contract</w:t>
      </w:r>
    </w:p>
    <w:p w14:paraId="2BFDC1C2" w14:textId="14801DA3" w:rsidR="00BD59A2" w:rsidRDefault="00BD59A2" w:rsidP="00241ACA">
      <w:pPr>
        <w:pStyle w:val="Paragraphedeliste"/>
        <w:numPr>
          <w:ilvl w:val="0"/>
          <w:numId w:val="17"/>
        </w:num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sidRPr="00BD59A2">
        <w:rPr>
          <w:rFonts w:ascii="Cambria Math" w:hAnsi="Cambria Math" w:cs="Tahoma"/>
          <w:color w:val="000000" w:themeColor="text1"/>
          <w:kern w:val="0"/>
          <w:sz w:val="20"/>
          <w:szCs w:val="20"/>
          <w:lang w:val="en-US"/>
          <w14:ligatures w14:val="none"/>
        </w:rPr>
        <w:t xml:space="preserve"> </w:t>
      </w:r>
      <w:r w:rsidR="00765FE8" w:rsidRPr="00BD59A2">
        <w:rPr>
          <w:rFonts w:ascii="Cambria Math" w:hAnsi="Cambria Math" w:cs="Tahoma"/>
          <w:color w:val="000000" w:themeColor="text1"/>
          <w:kern w:val="0"/>
          <w:sz w:val="20"/>
          <w:szCs w:val="20"/>
          <w:lang w:val="en-US"/>
          <w14:ligatures w14:val="none"/>
        </w:rPr>
        <w:t>shall not</w:t>
      </w:r>
      <w:r w:rsidRPr="00931463">
        <w:rPr>
          <w:rFonts w:ascii="Cambria Math" w:hAnsi="Cambria Math" w:cs="Tahoma"/>
          <w:color w:val="000000" w:themeColor="text1"/>
          <w:kern w:val="0"/>
          <w:sz w:val="20"/>
          <w:szCs w:val="20"/>
          <w:lang w:val="en-US"/>
          <w14:ligatures w14:val="none"/>
        </w:rPr>
        <w:t>, under any circumstances, transfer the</w:t>
      </w:r>
      <w:r w:rsidR="00C84F97" w:rsidRPr="00931463">
        <w:rPr>
          <w:rFonts w:ascii="Cambria Math" w:hAnsi="Cambria Math" w:cs="Tahoma"/>
          <w:color w:val="000000" w:themeColor="text1"/>
          <w:kern w:val="0"/>
          <w:sz w:val="20"/>
          <w:szCs w:val="20"/>
          <w:lang w:val="en-US"/>
          <w14:ligatures w14:val="none"/>
        </w:rPr>
        <w:t>se</w:t>
      </w:r>
      <w:r w:rsidRPr="00931463">
        <w:rPr>
          <w:rFonts w:ascii="Cambria Math" w:hAnsi="Cambria Math" w:cs="Tahoma"/>
          <w:color w:val="000000" w:themeColor="text1"/>
          <w:kern w:val="0"/>
          <w:sz w:val="20"/>
          <w:szCs w:val="20"/>
          <w:lang w:val="en-US"/>
          <w14:ligatures w14:val="none"/>
        </w:rPr>
        <w:t xml:space="preserve"> </w:t>
      </w:r>
      <w:r w:rsidR="00C84F97" w:rsidRPr="00931463">
        <w:rPr>
          <w:rFonts w:ascii="Cambria Math" w:hAnsi="Cambria Math" w:cs="Tahoma"/>
          <w:color w:val="000000" w:themeColor="text1"/>
          <w:kern w:val="0"/>
          <w:sz w:val="20"/>
          <w:szCs w:val="20"/>
          <w:lang w:val="en-US"/>
          <w14:ligatures w14:val="none"/>
        </w:rPr>
        <w:t xml:space="preserve">TOS </w:t>
      </w:r>
      <w:r w:rsidRPr="00931463">
        <w:rPr>
          <w:rFonts w:ascii="Cambria Math" w:hAnsi="Cambria Math" w:cs="Tahoma"/>
          <w:color w:val="000000" w:themeColor="text1"/>
          <w:kern w:val="0"/>
          <w:sz w:val="20"/>
          <w:szCs w:val="20"/>
          <w:lang w:val="en-US"/>
          <w14:ligatures w14:val="none"/>
        </w:rPr>
        <w:t>or any of its rights and obligations to a third party</w:t>
      </w:r>
    </w:p>
    <w:p w14:paraId="1A138EF4" w14:textId="77777777" w:rsidR="00931463" w:rsidRDefault="00931463" w:rsidP="00765FE8">
      <w:pPr>
        <w:spacing w:after="0" w:line="259" w:lineRule="auto"/>
        <w:jc w:val="both"/>
        <w:rPr>
          <w:rFonts w:ascii="Cambria Math" w:hAnsi="Cambria Math" w:cs="Tahoma"/>
          <w:color w:val="000000" w:themeColor="text1"/>
          <w:kern w:val="0"/>
          <w:sz w:val="20"/>
          <w:szCs w:val="20"/>
          <w:lang w:val="en-US"/>
          <w14:ligatures w14:val="none"/>
        </w:rPr>
      </w:pPr>
    </w:p>
    <w:p w14:paraId="7FA9D822" w14:textId="77777777" w:rsidR="00765FE8" w:rsidRPr="00BD59A2" w:rsidRDefault="00765FE8" w:rsidP="00765FE8">
      <w:pPr>
        <w:spacing w:after="0" w:line="259" w:lineRule="auto"/>
        <w:jc w:val="both"/>
        <w:rPr>
          <w:rFonts w:ascii="Cambria Math" w:hAnsi="Cambria Math" w:cs="Tahoma"/>
          <w:color w:val="000000" w:themeColor="text1"/>
          <w:kern w:val="0"/>
          <w:sz w:val="20"/>
          <w:szCs w:val="20"/>
          <w:lang w:val="en-US"/>
          <w14:ligatures w14:val="none"/>
        </w:rPr>
      </w:pPr>
    </w:p>
    <w:p w14:paraId="40FF093E" w14:textId="77777777" w:rsidR="00BD59A2" w:rsidRPr="00765FE8" w:rsidRDefault="00BD59A2" w:rsidP="00765FE8">
      <w:pPr>
        <w:spacing w:after="0" w:line="259" w:lineRule="auto"/>
        <w:jc w:val="both"/>
        <w:rPr>
          <w:rFonts w:ascii="Cambria Math" w:eastAsiaTheme="majorEastAsia" w:hAnsi="Cambria Math" w:cstheme="majorBidi"/>
          <w:color w:val="0F4761" w:themeColor="accent1" w:themeShade="BF"/>
          <w:kern w:val="0"/>
          <w:sz w:val="32"/>
          <w:szCs w:val="32"/>
          <w:lang w:val="en-US"/>
          <w14:ligatures w14:val="none"/>
        </w:rPr>
      </w:pPr>
      <w:r w:rsidRPr="00765FE8">
        <w:rPr>
          <w:rFonts w:ascii="Cambria Math" w:eastAsiaTheme="majorEastAsia" w:hAnsi="Cambria Math" w:cstheme="majorBidi"/>
          <w:color w:val="0F4761" w:themeColor="accent1" w:themeShade="BF"/>
          <w:kern w:val="0"/>
          <w:sz w:val="32"/>
          <w:szCs w:val="32"/>
          <w:lang w:val="en-US"/>
          <w14:ligatures w14:val="none"/>
        </w:rPr>
        <w:t xml:space="preserve">ARTICLE 21 – Applicable law – Assignment of jurisdiction </w:t>
      </w:r>
    </w:p>
    <w:p w14:paraId="13125A3B" w14:textId="77777777" w:rsidR="00BD59A2" w:rsidRPr="00BD59A2" w:rsidRDefault="00BD59A2" w:rsidP="00765FE8">
      <w:pPr>
        <w:spacing w:after="0" w:line="259" w:lineRule="auto"/>
        <w:jc w:val="both"/>
        <w:rPr>
          <w:rFonts w:ascii="Cambria Math" w:hAnsi="Cambria Math" w:cs="Tahoma"/>
          <w:color w:val="000000" w:themeColor="text1"/>
          <w:kern w:val="0"/>
          <w:sz w:val="20"/>
          <w:szCs w:val="20"/>
          <w:lang w:val="en-US"/>
          <w14:ligatures w14:val="none"/>
        </w:rPr>
      </w:pPr>
    </w:p>
    <w:p w14:paraId="421C4095" w14:textId="54D7B042" w:rsidR="00BD59A2" w:rsidRDefault="00BD59A2" w:rsidP="00765FE8">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The</w:t>
      </w:r>
      <w:r w:rsidR="00C84F97">
        <w:rPr>
          <w:rFonts w:ascii="Cambria Math" w:hAnsi="Cambria Math" w:cs="Tahoma"/>
          <w:color w:val="000000" w:themeColor="text1"/>
          <w:kern w:val="0"/>
          <w:sz w:val="20"/>
          <w:szCs w:val="20"/>
          <w:lang w:val="en-US"/>
          <w14:ligatures w14:val="none"/>
        </w:rPr>
        <w:t>se</w:t>
      </w:r>
      <w:r w:rsidRPr="00BD59A2">
        <w:rPr>
          <w:rFonts w:ascii="Cambria Math" w:hAnsi="Cambria Math" w:cs="Tahoma"/>
          <w:color w:val="000000" w:themeColor="text1"/>
          <w:kern w:val="0"/>
          <w:sz w:val="20"/>
          <w:szCs w:val="20"/>
          <w:lang w:val="en-US"/>
          <w14:ligatures w14:val="none"/>
        </w:rPr>
        <w:t xml:space="preserve"> </w:t>
      </w:r>
      <w:r w:rsidR="00C84F97">
        <w:rPr>
          <w:rFonts w:ascii="Cambria Math" w:hAnsi="Cambria Math" w:cs="Tahoma"/>
          <w:color w:val="000000" w:themeColor="text1"/>
          <w:kern w:val="0"/>
          <w:sz w:val="20"/>
          <w:szCs w:val="20"/>
          <w:lang w:val="en-US"/>
          <w14:ligatures w14:val="none"/>
        </w:rPr>
        <w:t xml:space="preserve">TOS </w:t>
      </w:r>
      <w:r w:rsidRPr="00BD59A2">
        <w:rPr>
          <w:rFonts w:ascii="Cambria Math" w:hAnsi="Cambria Math" w:cs="Tahoma"/>
          <w:color w:val="000000" w:themeColor="text1"/>
          <w:kern w:val="0"/>
          <w:sz w:val="20"/>
          <w:szCs w:val="20"/>
          <w:lang w:val="en-US"/>
          <w14:ligatures w14:val="none"/>
        </w:rPr>
        <w:t xml:space="preserve">and its interpretation are governed by French law. </w:t>
      </w:r>
    </w:p>
    <w:p w14:paraId="27934EA4" w14:textId="77777777" w:rsidR="00765FE8" w:rsidRPr="00BD59A2" w:rsidRDefault="00765FE8" w:rsidP="00765FE8">
      <w:pPr>
        <w:spacing w:after="0" w:line="259" w:lineRule="auto"/>
        <w:jc w:val="both"/>
        <w:rPr>
          <w:rFonts w:ascii="Cambria Math" w:hAnsi="Cambria Math" w:cs="Tahoma"/>
          <w:color w:val="000000" w:themeColor="text1"/>
          <w:kern w:val="0"/>
          <w:sz w:val="20"/>
          <w:szCs w:val="20"/>
          <w:lang w:val="en-US"/>
          <w14:ligatures w14:val="none"/>
        </w:rPr>
      </w:pPr>
    </w:p>
    <w:p w14:paraId="50E661FB" w14:textId="21FACA8F" w:rsidR="00BD59A2" w:rsidRDefault="00BD59A2" w:rsidP="00765FE8">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THE PARTIES WILL ENDEAVOUR TO SETTLE AMICABLY ANY DISPUTE RELATED TO THE INTERPRETATION AND/OR TO THE EXECUTION AND/OR TO THE VALIDITY OF THE</w:t>
      </w:r>
      <w:r w:rsidR="00C84F97">
        <w:rPr>
          <w:rFonts w:ascii="Cambria Math" w:hAnsi="Cambria Math" w:cs="Tahoma"/>
          <w:color w:val="000000" w:themeColor="text1"/>
          <w:kern w:val="0"/>
          <w:sz w:val="20"/>
          <w:szCs w:val="20"/>
          <w:lang w:val="en-US"/>
          <w14:ligatures w14:val="none"/>
        </w:rPr>
        <w:t>SE TOS</w:t>
      </w:r>
      <w:r w:rsidRPr="00BD59A2">
        <w:rPr>
          <w:rFonts w:ascii="Cambria Math" w:hAnsi="Cambria Math" w:cs="Tahoma"/>
          <w:color w:val="000000" w:themeColor="text1"/>
          <w:kern w:val="0"/>
          <w:sz w:val="20"/>
          <w:szCs w:val="20"/>
          <w:lang w:val="en-US"/>
          <w14:ligatures w14:val="none"/>
        </w:rPr>
        <w:t>.</w:t>
      </w:r>
    </w:p>
    <w:p w14:paraId="085BB17D" w14:textId="77777777" w:rsidR="00765FE8" w:rsidRPr="00BD59A2" w:rsidRDefault="00765FE8" w:rsidP="00765FE8">
      <w:pPr>
        <w:spacing w:after="0" w:line="259" w:lineRule="auto"/>
        <w:jc w:val="both"/>
        <w:rPr>
          <w:rFonts w:ascii="Cambria Math" w:hAnsi="Cambria Math" w:cs="Tahoma"/>
          <w:color w:val="000000" w:themeColor="text1"/>
          <w:kern w:val="0"/>
          <w:sz w:val="20"/>
          <w:szCs w:val="20"/>
          <w:lang w:val="en-US"/>
          <w14:ligatures w14:val="none"/>
        </w:rPr>
      </w:pPr>
    </w:p>
    <w:p w14:paraId="3149A975" w14:textId="23820E2B" w:rsidR="00BD59A2" w:rsidRPr="00BD59A2" w:rsidRDefault="00BD59A2" w:rsidP="00765FE8">
      <w:pPr>
        <w:spacing w:after="0" w:line="259" w:lineRule="auto"/>
        <w:jc w:val="both"/>
        <w:rPr>
          <w:rFonts w:ascii="Cambria Math" w:hAnsi="Cambria Math" w:cs="Tahoma"/>
          <w:color w:val="000000" w:themeColor="text1"/>
          <w:kern w:val="0"/>
          <w:sz w:val="20"/>
          <w:szCs w:val="20"/>
          <w:lang w:val="en-US"/>
          <w14:ligatures w14:val="none"/>
        </w:rPr>
      </w:pPr>
      <w:r w:rsidRPr="00BD59A2">
        <w:rPr>
          <w:rFonts w:ascii="Cambria Math" w:hAnsi="Cambria Math" w:cs="Tahoma"/>
          <w:color w:val="000000" w:themeColor="text1"/>
          <w:kern w:val="0"/>
          <w:sz w:val="20"/>
          <w:szCs w:val="20"/>
          <w:lang w:val="en-US"/>
          <w14:ligatures w14:val="none"/>
        </w:rPr>
        <w:t xml:space="preserve">FAILING AN AMICABLE RESOLUTION OF THE DISPUTE WITHIN A PERIOD OF THREE (3) MONTHS FROM THE NOTIFICATION OF THE DIFFICULTY INVOLVED, ANY DISPUTE ARISING FROM THE </w:t>
      </w:r>
      <w:r w:rsidR="00C84F97">
        <w:rPr>
          <w:rFonts w:ascii="Cambria Math" w:hAnsi="Cambria Math" w:cs="Tahoma"/>
          <w:color w:val="000000" w:themeColor="text1"/>
          <w:kern w:val="0"/>
          <w:sz w:val="20"/>
          <w:szCs w:val="20"/>
          <w:lang w:val="en-US"/>
          <w14:ligatures w14:val="none"/>
        </w:rPr>
        <w:t>TOS</w:t>
      </w:r>
      <w:r w:rsidRPr="00BD59A2">
        <w:rPr>
          <w:rFonts w:ascii="Cambria Math" w:hAnsi="Cambria Math" w:cs="Tahoma"/>
          <w:color w:val="000000" w:themeColor="text1"/>
          <w:kern w:val="0"/>
          <w:sz w:val="20"/>
          <w:szCs w:val="20"/>
          <w:lang w:val="en-US"/>
          <w14:ligatures w14:val="none"/>
        </w:rPr>
        <w:t>SHALL BE SUBJECT TO THE EXCLUSIVE JURISDICTION OF THE COMPETENT COURTS OF PARIS, NOTWITHSTANDING MULTIPLE DEFENDANTS, APPEAL IN WARRANTY OR PRECAUTIONARY PROCEDURE OR REFERRED.</w:t>
      </w:r>
      <w:r w:rsidRPr="00BD59A2">
        <w:rPr>
          <w:rFonts w:ascii="Cambria Math" w:hAnsi="Cambria Math" w:cs="Tahoma"/>
          <w:color w:val="000000" w:themeColor="text1"/>
          <w:kern w:val="0"/>
          <w:sz w:val="20"/>
          <w:szCs w:val="20"/>
          <w:lang w:val="en-US"/>
          <w14:ligatures w14:val="none"/>
        </w:rPr>
        <w:br w:type="page"/>
      </w:r>
    </w:p>
    <w:p w14:paraId="71F6CE15" w14:textId="77777777" w:rsidR="00BD59A2" w:rsidRPr="00BD59A2" w:rsidRDefault="00BD59A2" w:rsidP="00BD59A2">
      <w:pPr>
        <w:spacing w:line="259" w:lineRule="auto"/>
        <w:jc w:val="center"/>
        <w:rPr>
          <w:rFonts w:ascii="Cambria Math" w:hAnsi="Cambria Math" w:cs="Tahoma"/>
          <w:b/>
          <w:bCs/>
          <w:color w:val="000000" w:themeColor="text1"/>
          <w:kern w:val="0"/>
          <w:lang w:val="en-US"/>
          <w14:ligatures w14:val="none"/>
        </w:rPr>
        <w:sectPr w:rsidR="00BD59A2" w:rsidRPr="00BD59A2" w:rsidSect="00BD59A2">
          <w:type w:val="continuous"/>
          <w:pgSz w:w="11906" w:h="16838"/>
          <w:pgMar w:top="1417" w:right="1417" w:bottom="1417" w:left="1417" w:header="708" w:footer="708" w:gutter="0"/>
          <w:pgNumType w:fmt="numberInDash"/>
          <w:cols w:num="2" w:space="708"/>
          <w:titlePg/>
          <w:docGrid w:linePitch="360"/>
        </w:sectPr>
      </w:pPr>
    </w:p>
    <w:p w14:paraId="244D0101" w14:textId="77777777" w:rsidR="00BD59A2" w:rsidRPr="00BD59A2" w:rsidRDefault="00BD59A2" w:rsidP="00BD59A2">
      <w:pPr>
        <w:shd w:val="clear" w:color="auto" w:fill="FFFFFF" w:themeFill="background1"/>
        <w:spacing w:line="259" w:lineRule="auto"/>
        <w:jc w:val="both"/>
        <w:rPr>
          <w:rFonts w:ascii="Montserrat" w:hAnsi="Montserrat" w:cstheme="majorHAnsi"/>
          <w:color w:val="222222"/>
          <w:kern w:val="0"/>
          <w:sz w:val="22"/>
          <w:szCs w:val="22"/>
          <w:lang w:val="en-US"/>
          <w14:ligatures w14:val="none"/>
        </w:rPr>
      </w:pPr>
      <w:r w:rsidRPr="00BD59A2">
        <w:rPr>
          <w:rFonts w:ascii="Cambria Math" w:hAnsi="Cambria Math" w:cs="Tahoma"/>
          <w:color w:val="000000" w:themeColor="text1"/>
          <w:kern w:val="0"/>
          <w:sz w:val="20"/>
          <w:szCs w:val="20"/>
          <w:lang w:val="en-US"/>
          <w14:ligatures w14:val="none"/>
        </w:rPr>
        <w:t>Done in Paris, the [to be completed]</w:t>
      </w:r>
    </w:p>
    <w:p w14:paraId="392C4321" w14:textId="77777777" w:rsidR="00BD59A2" w:rsidRPr="00BD59A2" w:rsidRDefault="00BD59A2" w:rsidP="00BD59A2">
      <w:pPr>
        <w:shd w:val="clear" w:color="auto" w:fill="FFFFFF" w:themeFill="background1"/>
        <w:spacing w:line="259" w:lineRule="auto"/>
        <w:jc w:val="both"/>
        <w:rPr>
          <w:rFonts w:ascii="Cambria Math" w:hAnsi="Cambria Math" w:cs="Tahoma"/>
          <w:color w:val="000000" w:themeColor="text1"/>
          <w:kern w:val="0"/>
          <w:sz w:val="20"/>
          <w:szCs w:val="20"/>
          <w:lang w:val="en-US"/>
          <w14:ligatures w14:val="none"/>
        </w:rPr>
      </w:pPr>
      <w:r w:rsidRPr="00BD59A2">
        <w:rPr>
          <w:rFonts w:ascii="Montserrat" w:hAnsi="Montserrat" w:cstheme="majorHAnsi"/>
          <w:color w:val="222222"/>
          <w:kern w:val="0"/>
          <w:sz w:val="22"/>
          <w:szCs w:val="22"/>
          <w:lang w:val="en-US"/>
          <w14:ligatures w14:val="none"/>
        </w:rPr>
        <w:t xml:space="preserve"> </w:t>
      </w:r>
    </w:p>
    <w:tbl>
      <w:tblPr>
        <w:tblW w:w="0" w:type="auto"/>
        <w:tblLook w:val="01E0" w:firstRow="1" w:lastRow="1" w:firstColumn="1" w:lastColumn="1" w:noHBand="0" w:noVBand="0"/>
      </w:tblPr>
      <w:tblGrid>
        <w:gridCol w:w="4530"/>
        <w:gridCol w:w="4542"/>
      </w:tblGrid>
      <w:tr w:rsidR="00BD59A2" w:rsidRPr="00BD59A2" w14:paraId="62FAA720" w14:textId="77777777">
        <w:trPr>
          <w:trHeight w:val="397"/>
        </w:trPr>
        <w:tc>
          <w:tcPr>
            <w:tcW w:w="4637" w:type="dxa"/>
          </w:tcPr>
          <w:p w14:paraId="72181291" w14:textId="77777777" w:rsidR="00BD59A2" w:rsidRPr="00BD59A2" w:rsidRDefault="00BD59A2" w:rsidP="00BD59A2">
            <w:pPr>
              <w:spacing w:before="120" w:line="259" w:lineRule="auto"/>
              <w:jc w:val="both"/>
              <w:rPr>
                <w:rFonts w:ascii="Cambria Math" w:hAnsi="Cambria Math" w:cs="Tahoma"/>
                <w:color w:val="000000" w:themeColor="text1"/>
                <w:kern w:val="0"/>
                <w:sz w:val="20"/>
                <w:szCs w:val="20"/>
                <w14:ligatures w14:val="none"/>
              </w:rPr>
            </w:pPr>
            <w:r w:rsidRPr="00BD59A2">
              <w:rPr>
                <w:rFonts w:ascii="Cambria Math" w:hAnsi="Cambria Math" w:cs="Tahoma"/>
                <w:color w:val="000000" w:themeColor="text1"/>
                <w:kern w:val="0"/>
                <w:sz w:val="20"/>
                <w:szCs w:val="20"/>
                <w14:ligatures w14:val="none"/>
              </w:rPr>
              <w:t xml:space="preserve">For the Provider </w:t>
            </w:r>
          </w:p>
        </w:tc>
        <w:tc>
          <w:tcPr>
            <w:tcW w:w="4650" w:type="dxa"/>
          </w:tcPr>
          <w:p w14:paraId="208D2CC1" w14:textId="49FF4D02" w:rsidR="00BD59A2" w:rsidRPr="00BD59A2" w:rsidRDefault="00BD59A2" w:rsidP="00BD59A2">
            <w:pPr>
              <w:spacing w:before="120" w:line="259" w:lineRule="auto"/>
              <w:jc w:val="both"/>
              <w:rPr>
                <w:rFonts w:ascii="Cambria Math" w:hAnsi="Cambria Math" w:cs="Tahoma"/>
                <w:color w:val="000000" w:themeColor="text1"/>
                <w:kern w:val="0"/>
                <w:sz w:val="20"/>
                <w:szCs w:val="20"/>
                <w14:ligatures w14:val="none"/>
              </w:rPr>
            </w:pPr>
            <w:r w:rsidRPr="00BD59A2">
              <w:rPr>
                <w:rFonts w:ascii="Cambria Math" w:hAnsi="Cambria Math" w:cs="Tahoma"/>
                <w:color w:val="000000" w:themeColor="text1"/>
                <w:kern w:val="0"/>
                <w:sz w:val="20"/>
                <w:szCs w:val="20"/>
                <w14:ligatures w14:val="none"/>
              </w:rPr>
              <w:t xml:space="preserve">For the </w:t>
            </w:r>
            <w:proofErr w:type="spellStart"/>
            <w:r w:rsidR="00AE7034">
              <w:rPr>
                <w:rFonts w:ascii="Cambria Math" w:hAnsi="Cambria Math" w:cs="Tahoma"/>
                <w:color w:val="000000" w:themeColor="text1"/>
                <w:kern w:val="0"/>
                <w:sz w:val="20"/>
                <w:szCs w:val="20"/>
                <w14:ligatures w14:val="none"/>
              </w:rPr>
              <w:t>Subscriber</w:t>
            </w:r>
            <w:proofErr w:type="spellEnd"/>
          </w:p>
        </w:tc>
      </w:tr>
      <w:tr w:rsidR="00BD59A2" w:rsidRPr="00BD59A2" w14:paraId="71A07C81" w14:textId="77777777">
        <w:trPr>
          <w:trHeight w:val="80"/>
        </w:trPr>
        <w:tc>
          <w:tcPr>
            <w:tcW w:w="4637" w:type="dxa"/>
          </w:tcPr>
          <w:p w14:paraId="44EA6D9C" w14:textId="77777777" w:rsidR="00BD59A2" w:rsidRPr="00BD59A2" w:rsidRDefault="00BD59A2" w:rsidP="00BD59A2">
            <w:pPr>
              <w:spacing w:before="120" w:line="259" w:lineRule="auto"/>
              <w:jc w:val="both"/>
              <w:rPr>
                <w:rFonts w:ascii="Cambria Math" w:hAnsi="Cambria Math" w:cs="Tahoma"/>
                <w:color w:val="000000" w:themeColor="text1"/>
                <w:kern w:val="0"/>
                <w:sz w:val="20"/>
                <w:szCs w:val="20"/>
                <w14:ligatures w14:val="none"/>
              </w:rPr>
            </w:pPr>
            <w:permStart w:id="1931285521" w:edGrp="everyone"/>
            <w:r w:rsidRPr="00BD59A2">
              <w:rPr>
                <w:rFonts w:ascii="Cambria Math" w:hAnsi="Cambria Math" w:cs="Tahoma"/>
                <w:color w:val="000000" w:themeColor="text1"/>
                <w:kern w:val="0"/>
                <w:sz w:val="20"/>
                <w:szCs w:val="20"/>
                <w14:ligatures w14:val="none"/>
              </w:rPr>
              <w:t>[</w:t>
            </w:r>
            <w:proofErr w:type="gramStart"/>
            <w:r w:rsidRPr="00BD59A2">
              <w:rPr>
                <w:rFonts w:ascii="Cambria Math" w:hAnsi="Cambria Math" w:cs="Tahoma"/>
                <w:color w:val="000000" w:themeColor="text1"/>
                <w:kern w:val="0"/>
                <w:sz w:val="20"/>
                <w:szCs w:val="20"/>
                <w14:ligatures w14:val="none"/>
              </w:rPr>
              <w:t>to</w:t>
            </w:r>
            <w:proofErr w:type="gramEnd"/>
            <w:r w:rsidRPr="00BD59A2">
              <w:rPr>
                <w:rFonts w:ascii="Cambria Math" w:hAnsi="Cambria Math" w:cs="Tahoma"/>
                <w:color w:val="000000" w:themeColor="text1"/>
                <w:kern w:val="0"/>
                <w:sz w:val="20"/>
                <w:szCs w:val="20"/>
                <w14:ligatures w14:val="none"/>
              </w:rPr>
              <w:t xml:space="preserve"> </w:t>
            </w:r>
            <w:proofErr w:type="spellStart"/>
            <w:r w:rsidRPr="00BD59A2">
              <w:rPr>
                <w:rFonts w:ascii="Cambria Math" w:hAnsi="Cambria Math" w:cs="Tahoma"/>
                <w:color w:val="000000" w:themeColor="text1"/>
                <w:kern w:val="0"/>
                <w:sz w:val="20"/>
                <w:szCs w:val="20"/>
                <w14:ligatures w14:val="none"/>
              </w:rPr>
              <w:t>be</w:t>
            </w:r>
            <w:proofErr w:type="spellEnd"/>
            <w:r w:rsidRPr="00BD59A2">
              <w:rPr>
                <w:rFonts w:ascii="Cambria Math" w:hAnsi="Cambria Math" w:cs="Tahoma"/>
                <w:color w:val="000000" w:themeColor="text1"/>
                <w:kern w:val="0"/>
                <w:sz w:val="20"/>
                <w:szCs w:val="20"/>
                <w14:ligatures w14:val="none"/>
              </w:rPr>
              <w:t xml:space="preserve"> </w:t>
            </w:r>
            <w:proofErr w:type="spellStart"/>
            <w:r w:rsidRPr="00BD59A2">
              <w:rPr>
                <w:rFonts w:ascii="Cambria Math" w:hAnsi="Cambria Math" w:cs="Tahoma"/>
                <w:color w:val="000000" w:themeColor="text1"/>
                <w:kern w:val="0"/>
                <w:sz w:val="20"/>
                <w:szCs w:val="20"/>
                <w14:ligatures w14:val="none"/>
              </w:rPr>
              <w:t>completed</w:t>
            </w:r>
            <w:proofErr w:type="spellEnd"/>
            <w:r w:rsidRPr="00BD59A2">
              <w:rPr>
                <w:rFonts w:ascii="Cambria Math" w:hAnsi="Cambria Math" w:cs="Tahoma"/>
                <w:color w:val="000000" w:themeColor="text1"/>
                <w:kern w:val="0"/>
                <w:sz w:val="20"/>
                <w:szCs w:val="20"/>
                <w14:ligatures w14:val="none"/>
              </w:rPr>
              <w:t>]</w:t>
            </w:r>
          </w:p>
          <w:p w14:paraId="707BE498" w14:textId="77777777" w:rsidR="00BD59A2" w:rsidRPr="00BD59A2" w:rsidRDefault="00BD59A2" w:rsidP="00BD59A2">
            <w:pPr>
              <w:spacing w:before="120" w:line="259" w:lineRule="auto"/>
              <w:jc w:val="both"/>
              <w:rPr>
                <w:rFonts w:ascii="Cambria Math" w:hAnsi="Cambria Math" w:cs="Tahoma"/>
                <w:color w:val="000000" w:themeColor="text1"/>
                <w:kern w:val="0"/>
                <w:sz w:val="20"/>
                <w:szCs w:val="20"/>
                <w14:ligatures w14:val="none"/>
              </w:rPr>
            </w:pPr>
            <w:r w:rsidRPr="00BD59A2">
              <w:rPr>
                <w:rFonts w:ascii="Cambria Math" w:hAnsi="Cambria Math" w:cs="Tahoma"/>
                <w:color w:val="000000" w:themeColor="text1"/>
                <w:kern w:val="0"/>
                <w:sz w:val="20"/>
                <w:szCs w:val="20"/>
                <w14:ligatures w14:val="none"/>
              </w:rPr>
              <w:t>Signature :</w:t>
            </w:r>
          </w:p>
          <w:p w14:paraId="5BFD7CC6" w14:textId="77777777" w:rsidR="00BD59A2" w:rsidRPr="00BD59A2" w:rsidRDefault="00BD59A2" w:rsidP="00BD59A2">
            <w:pPr>
              <w:spacing w:before="120" w:line="259" w:lineRule="auto"/>
              <w:jc w:val="both"/>
              <w:rPr>
                <w:rFonts w:ascii="Cambria Math" w:hAnsi="Cambria Math" w:cs="Tahoma"/>
                <w:color w:val="000000" w:themeColor="text1"/>
                <w:kern w:val="0"/>
                <w:sz w:val="20"/>
                <w:szCs w:val="20"/>
                <w14:ligatures w14:val="none"/>
              </w:rPr>
            </w:pPr>
          </w:p>
        </w:tc>
        <w:tc>
          <w:tcPr>
            <w:tcW w:w="4650" w:type="dxa"/>
          </w:tcPr>
          <w:p w14:paraId="26A8A4F4" w14:textId="77777777" w:rsidR="00BD59A2" w:rsidRPr="00BD59A2" w:rsidRDefault="00BD59A2" w:rsidP="00BD59A2">
            <w:pPr>
              <w:spacing w:before="120" w:line="259" w:lineRule="auto"/>
              <w:jc w:val="both"/>
              <w:rPr>
                <w:rFonts w:ascii="Cambria Math" w:hAnsi="Cambria Math" w:cs="Tahoma"/>
                <w:color w:val="000000" w:themeColor="text1"/>
                <w:kern w:val="0"/>
                <w:sz w:val="20"/>
                <w:szCs w:val="20"/>
                <w14:ligatures w14:val="none"/>
              </w:rPr>
            </w:pPr>
            <w:r w:rsidRPr="00BD59A2">
              <w:rPr>
                <w:rFonts w:ascii="Cambria Math" w:hAnsi="Cambria Math" w:cs="Tahoma"/>
                <w:color w:val="000000" w:themeColor="text1"/>
                <w:kern w:val="0"/>
                <w:sz w:val="20"/>
                <w:szCs w:val="20"/>
                <w14:ligatures w14:val="none"/>
              </w:rPr>
              <w:t>[</w:t>
            </w:r>
            <w:proofErr w:type="gramStart"/>
            <w:r w:rsidRPr="00BD59A2">
              <w:rPr>
                <w:rFonts w:ascii="Cambria Math" w:hAnsi="Cambria Math" w:cs="Tahoma"/>
                <w:color w:val="000000" w:themeColor="text1"/>
                <w:kern w:val="0"/>
                <w:sz w:val="20"/>
                <w:szCs w:val="20"/>
                <w14:ligatures w14:val="none"/>
              </w:rPr>
              <w:t>to</w:t>
            </w:r>
            <w:proofErr w:type="gramEnd"/>
            <w:r w:rsidRPr="00BD59A2">
              <w:rPr>
                <w:rFonts w:ascii="Cambria Math" w:hAnsi="Cambria Math" w:cs="Tahoma"/>
                <w:color w:val="000000" w:themeColor="text1"/>
                <w:kern w:val="0"/>
                <w:sz w:val="20"/>
                <w:szCs w:val="20"/>
                <w14:ligatures w14:val="none"/>
              </w:rPr>
              <w:t xml:space="preserve"> </w:t>
            </w:r>
            <w:proofErr w:type="spellStart"/>
            <w:r w:rsidRPr="00BD59A2">
              <w:rPr>
                <w:rFonts w:ascii="Cambria Math" w:hAnsi="Cambria Math" w:cs="Tahoma"/>
                <w:color w:val="000000" w:themeColor="text1"/>
                <w:kern w:val="0"/>
                <w:sz w:val="20"/>
                <w:szCs w:val="20"/>
                <w14:ligatures w14:val="none"/>
              </w:rPr>
              <w:t>be</w:t>
            </w:r>
            <w:proofErr w:type="spellEnd"/>
            <w:r w:rsidRPr="00BD59A2">
              <w:rPr>
                <w:rFonts w:ascii="Cambria Math" w:hAnsi="Cambria Math" w:cs="Tahoma"/>
                <w:color w:val="000000" w:themeColor="text1"/>
                <w:kern w:val="0"/>
                <w:sz w:val="20"/>
                <w:szCs w:val="20"/>
                <w14:ligatures w14:val="none"/>
              </w:rPr>
              <w:t xml:space="preserve"> </w:t>
            </w:r>
            <w:proofErr w:type="spellStart"/>
            <w:r w:rsidRPr="00BD59A2">
              <w:rPr>
                <w:rFonts w:ascii="Cambria Math" w:hAnsi="Cambria Math" w:cs="Tahoma"/>
                <w:color w:val="000000" w:themeColor="text1"/>
                <w:kern w:val="0"/>
                <w:sz w:val="20"/>
                <w:szCs w:val="20"/>
                <w14:ligatures w14:val="none"/>
              </w:rPr>
              <w:t>completed</w:t>
            </w:r>
            <w:proofErr w:type="spellEnd"/>
            <w:r w:rsidRPr="00BD59A2">
              <w:rPr>
                <w:rFonts w:ascii="Cambria Math" w:hAnsi="Cambria Math" w:cs="Tahoma"/>
                <w:color w:val="000000" w:themeColor="text1"/>
                <w:kern w:val="0"/>
                <w:sz w:val="20"/>
                <w:szCs w:val="20"/>
                <w14:ligatures w14:val="none"/>
              </w:rPr>
              <w:t>]</w:t>
            </w:r>
          </w:p>
          <w:p w14:paraId="2ECCE322" w14:textId="77777777" w:rsidR="00BD59A2" w:rsidRPr="00BD59A2" w:rsidRDefault="00BD59A2" w:rsidP="00BD59A2">
            <w:pPr>
              <w:spacing w:before="120" w:line="259" w:lineRule="auto"/>
              <w:jc w:val="both"/>
              <w:rPr>
                <w:rFonts w:ascii="Cambria Math" w:hAnsi="Cambria Math" w:cs="Tahoma"/>
                <w:color w:val="000000" w:themeColor="text1"/>
                <w:kern w:val="0"/>
                <w:sz w:val="20"/>
                <w:szCs w:val="20"/>
                <w14:ligatures w14:val="none"/>
              </w:rPr>
            </w:pPr>
            <w:r w:rsidRPr="00BD59A2">
              <w:rPr>
                <w:rFonts w:ascii="Cambria Math" w:hAnsi="Cambria Math" w:cs="Tahoma"/>
                <w:color w:val="000000" w:themeColor="text1"/>
                <w:kern w:val="0"/>
                <w:sz w:val="20"/>
                <w:szCs w:val="20"/>
                <w14:ligatures w14:val="none"/>
              </w:rPr>
              <w:t xml:space="preserve"> Signature :</w:t>
            </w:r>
          </w:p>
          <w:p w14:paraId="05325590" w14:textId="77777777" w:rsidR="00BD59A2" w:rsidRPr="00BD59A2" w:rsidRDefault="00BD59A2" w:rsidP="00BD59A2">
            <w:pPr>
              <w:spacing w:before="120" w:line="259" w:lineRule="auto"/>
              <w:jc w:val="both"/>
              <w:rPr>
                <w:rFonts w:ascii="Cambria Math" w:hAnsi="Cambria Math" w:cs="Tahoma"/>
                <w:color w:val="000000" w:themeColor="text1"/>
                <w:kern w:val="0"/>
                <w:sz w:val="20"/>
                <w:szCs w:val="20"/>
                <w14:ligatures w14:val="none"/>
              </w:rPr>
            </w:pPr>
          </w:p>
          <w:p w14:paraId="7709305A" w14:textId="77777777" w:rsidR="00BD59A2" w:rsidRPr="00BD59A2" w:rsidRDefault="00BD59A2" w:rsidP="00BD59A2">
            <w:pPr>
              <w:spacing w:before="120" w:line="259" w:lineRule="auto"/>
              <w:jc w:val="both"/>
              <w:rPr>
                <w:rFonts w:ascii="Cambria Math" w:hAnsi="Cambria Math" w:cs="Tahoma"/>
                <w:color w:val="000000" w:themeColor="text1"/>
                <w:kern w:val="0"/>
                <w:sz w:val="20"/>
                <w:szCs w:val="20"/>
                <w14:ligatures w14:val="none"/>
              </w:rPr>
            </w:pPr>
          </w:p>
          <w:p w14:paraId="3690F1FE" w14:textId="77777777" w:rsidR="00BD59A2" w:rsidRPr="00BD59A2" w:rsidRDefault="00BD59A2" w:rsidP="00BD59A2">
            <w:pPr>
              <w:spacing w:before="120" w:line="259" w:lineRule="auto"/>
              <w:jc w:val="both"/>
              <w:rPr>
                <w:rFonts w:ascii="Cambria Math" w:hAnsi="Cambria Math" w:cs="Tahoma"/>
                <w:color w:val="000000" w:themeColor="text1"/>
                <w:kern w:val="0"/>
                <w:sz w:val="20"/>
                <w:szCs w:val="20"/>
                <w14:ligatures w14:val="none"/>
              </w:rPr>
            </w:pPr>
          </w:p>
        </w:tc>
      </w:tr>
      <w:permEnd w:id="1931285521"/>
    </w:tbl>
    <w:p w14:paraId="34D55BE6" w14:textId="77777777" w:rsidR="00BD59A2" w:rsidRPr="00BD59A2" w:rsidRDefault="00BD59A2" w:rsidP="00BD59A2">
      <w:pPr>
        <w:spacing w:line="259" w:lineRule="auto"/>
        <w:jc w:val="center"/>
        <w:rPr>
          <w:rFonts w:ascii="Cambria Math" w:hAnsi="Cambria Math" w:cs="Tahoma"/>
          <w:color w:val="000000" w:themeColor="text1"/>
          <w:kern w:val="0"/>
          <w:sz w:val="20"/>
          <w:szCs w:val="20"/>
          <w14:ligatures w14:val="none"/>
        </w:rPr>
      </w:pPr>
      <w:r w:rsidRPr="00BD59A2">
        <w:rPr>
          <w:rFonts w:ascii="Cambria Math" w:hAnsi="Cambria Math" w:cs="Tahoma"/>
          <w:color w:val="000000" w:themeColor="text1"/>
          <w:kern w:val="0"/>
          <w:sz w:val="20"/>
          <w:szCs w:val="20"/>
          <w14:ligatures w14:val="none"/>
        </w:rPr>
        <w:br w:type="page"/>
      </w:r>
    </w:p>
    <w:p w14:paraId="682F3DF1" w14:textId="77777777" w:rsidR="006C337D" w:rsidRPr="002B56E4" w:rsidRDefault="006C337D" w:rsidP="006C337D">
      <w:pPr>
        <w:shd w:val="clear" w:color="auto" w:fill="F2CEED" w:themeFill="accent5" w:themeFillTint="33"/>
        <w:spacing w:line="259" w:lineRule="auto"/>
        <w:jc w:val="both"/>
        <w:rPr>
          <w:rFonts w:ascii="Cambria Math" w:hAnsi="Cambria Math" w:cs="Tahoma"/>
          <w:b/>
          <w:bCs/>
          <w:color w:val="000000" w:themeColor="text1"/>
          <w:kern w:val="0"/>
          <w:sz w:val="28"/>
          <w:szCs w:val="28"/>
          <w:u w:val="single"/>
          <w14:ligatures w14:val="none"/>
        </w:rPr>
      </w:pPr>
      <w:r w:rsidRPr="002B56E4">
        <w:rPr>
          <w:rFonts w:ascii="Cambria Math" w:hAnsi="Cambria Math" w:cs="Tahoma"/>
          <w:b/>
          <w:bCs/>
          <w:color w:val="000000" w:themeColor="text1"/>
          <w:kern w:val="0"/>
          <w:sz w:val="28"/>
          <w:szCs w:val="28"/>
          <w:u w:val="single"/>
          <w14:ligatures w14:val="none"/>
        </w:rPr>
        <w:t xml:space="preserve">ANNEX 1 – </w:t>
      </w:r>
      <w:r w:rsidRPr="0051551A">
        <w:rPr>
          <w:rFonts w:ascii="Cambria Math" w:hAnsi="Cambria Math" w:cs="Tahoma"/>
          <w:b/>
          <w:bCs/>
          <w:color w:val="000000" w:themeColor="text1"/>
          <w:kern w:val="0"/>
          <w:sz w:val="28"/>
          <w:szCs w:val="28"/>
          <w:u w:val="single"/>
          <w14:ligatures w14:val="none"/>
        </w:rPr>
        <w:t>OPTONUM</w:t>
      </w:r>
      <w:r w:rsidRPr="002B56E4">
        <w:rPr>
          <w:rFonts w:ascii="Cambria Math" w:hAnsi="Cambria Math" w:cs="Tahoma"/>
          <w:b/>
          <w:bCs/>
          <w:color w:val="000000" w:themeColor="text1"/>
          <w:kern w:val="0"/>
          <w:sz w:val="28"/>
          <w:szCs w:val="28"/>
          <w:u w:val="single"/>
          <w14:ligatures w14:val="none"/>
        </w:rPr>
        <w:t xml:space="preserve"> SERVICE DESCRIPTION </w:t>
      </w:r>
    </w:p>
    <w:p w14:paraId="77683BCF" w14:textId="77777777" w:rsidR="006C337D" w:rsidRPr="002B56E4" w:rsidRDefault="006C337D" w:rsidP="006C337D">
      <w:pPr>
        <w:spacing w:after="0" w:line="259" w:lineRule="auto"/>
        <w:jc w:val="both"/>
        <w:rPr>
          <w:rFonts w:ascii="Cambria Math" w:hAnsi="Cambria Math"/>
          <w:b/>
          <w:bCs/>
          <w:color w:val="000000" w:themeColor="text1"/>
          <w:kern w:val="0"/>
          <w:sz w:val="20"/>
          <w:szCs w:val="20"/>
          <w:lang w:val="en-US"/>
          <w14:ligatures w14:val="none"/>
        </w:rPr>
        <w:sectPr w:rsidR="006C337D" w:rsidRPr="002B56E4" w:rsidSect="006C337D">
          <w:type w:val="continuous"/>
          <w:pgSz w:w="11906" w:h="16838"/>
          <w:pgMar w:top="1417" w:right="1417" w:bottom="1417" w:left="1417" w:header="708" w:footer="708" w:gutter="0"/>
          <w:pgNumType w:fmt="numberInDash"/>
          <w:cols w:space="708"/>
          <w:titlePg/>
          <w:docGrid w:linePitch="360"/>
        </w:sectPr>
      </w:pPr>
    </w:p>
    <w:p w14:paraId="74CB7EAA" w14:textId="77777777" w:rsidR="006C337D" w:rsidRPr="002B56E4" w:rsidRDefault="006C337D" w:rsidP="006C337D">
      <w:pPr>
        <w:spacing w:after="0" w:line="259" w:lineRule="auto"/>
        <w:jc w:val="both"/>
        <w:rPr>
          <w:rFonts w:ascii="Cambria Math" w:hAnsi="Cambria Math"/>
          <w:b/>
          <w:bCs/>
          <w:color w:val="000000" w:themeColor="text1"/>
          <w:kern w:val="0"/>
          <w:sz w:val="20"/>
          <w:szCs w:val="20"/>
          <w:lang w:val="en-US"/>
          <w14:ligatures w14:val="none"/>
        </w:rPr>
      </w:pPr>
    </w:p>
    <w:p w14:paraId="3DC7335F" w14:textId="77777777" w:rsidR="006C337D" w:rsidRDefault="006C337D" w:rsidP="006C337D">
      <w:pPr>
        <w:spacing w:after="0" w:line="259" w:lineRule="auto"/>
        <w:jc w:val="both"/>
        <w:rPr>
          <w:rFonts w:ascii="Cambria Math" w:hAnsi="Cambria Math"/>
          <w:b/>
          <w:bCs/>
          <w:color w:val="000000" w:themeColor="text1"/>
          <w:kern w:val="0"/>
          <w:sz w:val="20"/>
          <w:szCs w:val="20"/>
          <w:lang w:val="en-US"/>
          <w14:ligatures w14:val="none"/>
        </w:rPr>
        <w:sectPr w:rsidR="006C337D" w:rsidSect="006C337D">
          <w:type w:val="continuous"/>
          <w:pgSz w:w="11906" w:h="16838"/>
          <w:pgMar w:top="1417" w:right="1417" w:bottom="1417" w:left="1417" w:header="708" w:footer="708" w:gutter="0"/>
          <w:pgNumType w:fmt="numberInDash"/>
          <w:cols w:num="2" w:space="708"/>
          <w:titlePg/>
          <w:docGrid w:linePitch="360"/>
        </w:sectPr>
      </w:pPr>
    </w:p>
    <w:p w14:paraId="1E0AA7D8" w14:textId="77777777" w:rsidR="006C337D" w:rsidRPr="0051551A" w:rsidRDefault="006C337D" w:rsidP="006C337D">
      <w:pPr>
        <w:spacing w:after="0" w:line="259" w:lineRule="auto"/>
        <w:jc w:val="both"/>
        <w:rPr>
          <w:rFonts w:ascii="Cambria Math" w:hAnsi="Cambria Math"/>
          <w:color w:val="000000" w:themeColor="text1"/>
          <w:kern w:val="0"/>
          <w:sz w:val="20"/>
          <w:szCs w:val="20"/>
          <w:lang w:val="en-US"/>
          <w14:ligatures w14:val="none"/>
        </w:rPr>
      </w:pP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51551A">
        <w:rPr>
          <w:rFonts w:ascii="Cambria Math" w:hAnsi="Cambria Math"/>
          <w:color w:val="000000" w:themeColor="text1"/>
          <w:kern w:val="0"/>
          <w:sz w:val="20"/>
          <w:szCs w:val="20"/>
          <w:lang w:val="en-US"/>
          <w14:ligatures w14:val="none"/>
        </w:rPr>
        <w:t>is an integrated SaaS solution for comprehensive case and document management</w:t>
      </w:r>
      <w:r>
        <w:rPr>
          <w:rFonts w:ascii="Cambria Math" w:hAnsi="Cambria Math"/>
          <w:color w:val="000000" w:themeColor="text1"/>
          <w:kern w:val="0"/>
          <w:sz w:val="20"/>
          <w:szCs w:val="20"/>
          <w:lang w:val="en-US"/>
          <w14:ligatures w14:val="none"/>
        </w:rPr>
        <w:t>.</w:t>
      </w:r>
    </w:p>
    <w:p w14:paraId="19D5C544" w14:textId="77777777" w:rsidR="006C337D" w:rsidRPr="0051551A" w:rsidRDefault="006C337D" w:rsidP="006C337D">
      <w:pPr>
        <w:spacing w:after="0" w:line="259" w:lineRule="auto"/>
        <w:jc w:val="both"/>
        <w:rPr>
          <w:rFonts w:ascii="Cambria Math" w:hAnsi="Cambria Math"/>
          <w:color w:val="000000" w:themeColor="text1"/>
          <w:kern w:val="0"/>
          <w:sz w:val="20"/>
          <w:szCs w:val="20"/>
          <w:lang w:val="en-US"/>
          <w14:ligatures w14:val="none"/>
        </w:rPr>
      </w:pPr>
      <w:r w:rsidRPr="0051551A">
        <w:rPr>
          <w:rFonts w:ascii="Cambria Math" w:hAnsi="Cambria Math"/>
          <w:color w:val="000000" w:themeColor="text1"/>
          <w:kern w:val="0"/>
          <w:sz w:val="20"/>
          <w:szCs w:val="20"/>
          <w:lang w:val="en-US"/>
          <w14:ligatures w14:val="none"/>
        </w:rPr>
        <w:t xml:space="preserve">The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51551A">
        <w:rPr>
          <w:rFonts w:ascii="Cambria Math" w:hAnsi="Cambria Math"/>
          <w:color w:val="000000" w:themeColor="text1"/>
          <w:kern w:val="0"/>
          <w:sz w:val="20"/>
          <w:szCs w:val="20"/>
          <w:lang w:val="en-US"/>
          <w14:ligatures w14:val="none"/>
        </w:rPr>
        <w:t>Platform provides the complete technical infrastructure and software environment necessary for case management and examination operations, and notably in the case of IP.</w:t>
      </w:r>
    </w:p>
    <w:p w14:paraId="38FD733B" w14:textId="77777777" w:rsidR="006C337D" w:rsidRPr="00B94582" w:rsidRDefault="006C337D" w:rsidP="006C337D">
      <w:pPr>
        <w:spacing w:after="0" w:line="259" w:lineRule="auto"/>
        <w:jc w:val="both"/>
        <w:rPr>
          <w:rFonts w:ascii="Cambria Math" w:hAnsi="Cambria Math"/>
          <w:color w:val="000000" w:themeColor="text1"/>
          <w:kern w:val="0"/>
          <w:sz w:val="20"/>
          <w:szCs w:val="20"/>
          <w:lang w:val="en-US"/>
          <w14:ligatures w14:val="none"/>
        </w:rPr>
      </w:pPr>
    </w:p>
    <w:p w14:paraId="6E3A7ABE" w14:textId="77777777" w:rsidR="006C337D" w:rsidRPr="0051551A" w:rsidRDefault="006C337D" w:rsidP="006C337D">
      <w:pPr>
        <w:spacing w:after="0" w:line="259" w:lineRule="auto"/>
        <w:jc w:val="both"/>
        <w:rPr>
          <w:rFonts w:ascii="Cambria Math" w:hAnsi="Cambria Math"/>
          <w:color w:val="000000" w:themeColor="text1"/>
          <w:kern w:val="0"/>
          <w:sz w:val="20"/>
          <w:szCs w:val="20"/>
          <w14:ligatures w14:val="none"/>
        </w:rPr>
      </w:pPr>
      <w:proofErr w:type="spellStart"/>
      <w:r>
        <w:rPr>
          <w:rFonts w:ascii="Cambria Math" w:hAnsi="Cambria Math"/>
          <w:color w:val="000000" w:themeColor="text1"/>
          <w:kern w:val="0"/>
          <w:sz w:val="20"/>
          <w:szCs w:val="20"/>
          <w14:ligatures w14:val="none"/>
        </w:rPr>
        <w:t>Optonum</w:t>
      </w:r>
      <w:proofErr w:type="spellEnd"/>
      <w:r w:rsidRPr="0051551A">
        <w:rPr>
          <w:rFonts w:ascii="Cambria Math" w:hAnsi="Cambria Math"/>
          <w:color w:val="000000" w:themeColor="text1"/>
          <w:kern w:val="0"/>
          <w:sz w:val="20"/>
          <w:szCs w:val="20"/>
          <w14:ligatures w14:val="none"/>
        </w:rPr>
        <w:t xml:space="preserve"> </w:t>
      </w:r>
      <w:proofErr w:type="spellStart"/>
      <w:r w:rsidRPr="0051551A">
        <w:rPr>
          <w:rFonts w:ascii="Cambria Math" w:hAnsi="Cambria Math"/>
          <w:color w:val="000000" w:themeColor="text1"/>
          <w:kern w:val="0"/>
          <w:sz w:val="20"/>
          <w:szCs w:val="20"/>
          <w14:ligatures w14:val="none"/>
        </w:rPr>
        <w:t>includes</w:t>
      </w:r>
      <w:proofErr w:type="spellEnd"/>
      <w:r w:rsidRPr="0051551A">
        <w:rPr>
          <w:rFonts w:ascii="Cambria Math" w:hAnsi="Cambria Math"/>
          <w:color w:val="000000" w:themeColor="text1"/>
          <w:kern w:val="0"/>
          <w:sz w:val="20"/>
          <w:szCs w:val="20"/>
          <w14:ligatures w14:val="none"/>
        </w:rPr>
        <w:t>:</w:t>
      </w:r>
    </w:p>
    <w:p w14:paraId="5483C2D5" w14:textId="77777777" w:rsidR="006C337D" w:rsidRPr="0051551A" w:rsidRDefault="006C337D" w:rsidP="00241ACA">
      <w:pPr>
        <w:numPr>
          <w:ilvl w:val="0"/>
          <w:numId w:val="1"/>
        </w:numPr>
        <w:spacing w:after="0" w:line="259" w:lineRule="auto"/>
        <w:jc w:val="both"/>
        <w:rPr>
          <w:rFonts w:ascii="Cambria Math" w:hAnsi="Cambria Math"/>
          <w:color w:val="000000" w:themeColor="text1"/>
          <w:kern w:val="0"/>
          <w:sz w:val="20"/>
          <w:szCs w:val="20"/>
          <w:lang w:val="en-US"/>
          <w14:ligatures w14:val="none"/>
        </w:rPr>
      </w:pPr>
      <w:r w:rsidRPr="0051551A">
        <w:rPr>
          <w:rFonts w:ascii="Cambria Math" w:hAnsi="Cambria Math"/>
          <w:color w:val="000000" w:themeColor="text1"/>
          <w:kern w:val="0"/>
          <w:sz w:val="20"/>
          <w:szCs w:val="20"/>
          <w:lang w:val="en-US"/>
          <w14:ligatures w14:val="none"/>
        </w:rPr>
        <w:t xml:space="preserve">The </w:t>
      </w:r>
      <w:proofErr w:type="spellStart"/>
      <w:r w:rsidRPr="00DC63A2">
        <w:rPr>
          <w:rFonts w:ascii="Cambria Math" w:hAnsi="Cambria Math"/>
          <w:color w:val="000000" w:themeColor="text1"/>
          <w:kern w:val="0"/>
          <w:sz w:val="20"/>
          <w:szCs w:val="20"/>
          <w:lang w:val="en-US"/>
          <w14:ligatures w14:val="none"/>
        </w:rPr>
        <w:t>Optonum</w:t>
      </w:r>
      <w:proofErr w:type="spellEnd"/>
      <w:r w:rsidRPr="00DC63A2">
        <w:rPr>
          <w:rFonts w:ascii="Cambria Math" w:hAnsi="Cambria Math"/>
          <w:color w:val="000000" w:themeColor="text1"/>
          <w:kern w:val="0"/>
          <w:sz w:val="20"/>
          <w:szCs w:val="20"/>
          <w:lang w:val="en-US"/>
          <w14:ligatures w14:val="none"/>
        </w:rPr>
        <w:t xml:space="preserve"> </w:t>
      </w:r>
      <w:r w:rsidRPr="0051551A">
        <w:rPr>
          <w:rFonts w:ascii="Cambria Math" w:hAnsi="Cambria Math"/>
          <w:color w:val="000000" w:themeColor="text1"/>
          <w:kern w:val="0"/>
          <w:sz w:val="20"/>
          <w:szCs w:val="20"/>
          <w:lang w:val="en-US"/>
          <w14:ligatures w14:val="none"/>
        </w:rPr>
        <w:t xml:space="preserve">Portal, which provides: </w:t>
      </w:r>
    </w:p>
    <w:p w14:paraId="5DD6504D" w14:textId="77777777" w:rsidR="006C337D" w:rsidRPr="0051551A" w:rsidRDefault="006C337D" w:rsidP="00241ACA">
      <w:pPr>
        <w:numPr>
          <w:ilvl w:val="1"/>
          <w:numId w:val="1"/>
        </w:numPr>
        <w:spacing w:after="0" w:line="259" w:lineRule="auto"/>
        <w:jc w:val="both"/>
        <w:rPr>
          <w:rFonts w:ascii="Cambria Math" w:hAnsi="Cambria Math"/>
          <w:color w:val="000000" w:themeColor="text1"/>
          <w:kern w:val="0"/>
          <w:sz w:val="20"/>
          <w:szCs w:val="20"/>
          <w14:ligatures w14:val="none"/>
        </w:rPr>
      </w:pPr>
      <w:r w:rsidRPr="0051551A">
        <w:rPr>
          <w:rFonts w:ascii="Cambria Math" w:hAnsi="Cambria Math"/>
          <w:color w:val="000000" w:themeColor="text1"/>
          <w:kern w:val="0"/>
          <w:sz w:val="20"/>
          <w:szCs w:val="20"/>
          <w14:ligatures w14:val="none"/>
        </w:rPr>
        <w:t xml:space="preserve">User and </w:t>
      </w:r>
      <w:proofErr w:type="spellStart"/>
      <w:r w:rsidRPr="0051551A">
        <w:rPr>
          <w:rFonts w:ascii="Cambria Math" w:hAnsi="Cambria Math"/>
          <w:color w:val="000000" w:themeColor="text1"/>
          <w:kern w:val="0"/>
          <w:sz w:val="20"/>
          <w:szCs w:val="20"/>
          <w14:ligatures w14:val="none"/>
        </w:rPr>
        <w:t>rights</w:t>
      </w:r>
      <w:proofErr w:type="spellEnd"/>
      <w:r w:rsidRPr="0051551A">
        <w:rPr>
          <w:rFonts w:ascii="Cambria Math" w:hAnsi="Cambria Math"/>
          <w:color w:val="000000" w:themeColor="text1"/>
          <w:kern w:val="0"/>
          <w:sz w:val="20"/>
          <w:szCs w:val="20"/>
          <w14:ligatures w14:val="none"/>
        </w:rPr>
        <w:t xml:space="preserve"> management</w:t>
      </w:r>
    </w:p>
    <w:p w14:paraId="01D37B89" w14:textId="77777777" w:rsidR="006C337D" w:rsidRPr="0051551A" w:rsidRDefault="006C337D" w:rsidP="00241ACA">
      <w:pPr>
        <w:numPr>
          <w:ilvl w:val="1"/>
          <w:numId w:val="1"/>
        </w:numPr>
        <w:spacing w:after="0" w:line="259" w:lineRule="auto"/>
        <w:jc w:val="both"/>
        <w:rPr>
          <w:rFonts w:ascii="Cambria Math" w:hAnsi="Cambria Math"/>
          <w:color w:val="000000" w:themeColor="text1"/>
          <w:kern w:val="0"/>
          <w:sz w:val="20"/>
          <w:szCs w:val="20"/>
          <w:lang w:val="en-US"/>
          <w14:ligatures w14:val="none"/>
        </w:rPr>
      </w:pPr>
      <w:r w:rsidRPr="0051551A">
        <w:rPr>
          <w:rFonts w:ascii="Cambria Math" w:hAnsi="Cambria Math"/>
          <w:color w:val="000000" w:themeColor="text1"/>
          <w:kern w:val="0"/>
          <w:sz w:val="20"/>
          <w:szCs w:val="20"/>
          <w:lang w:val="en-US"/>
          <w14:ligatures w14:val="none"/>
        </w:rPr>
        <w:t>Access to Argos (System monitoring)</w:t>
      </w:r>
    </w:p>
    <w:p w14:paraId="2936D6EA" w14:textId="77777777" w:rsidR="006C337D" w:rsidRPr="0051551A" w:rsidRDefault="006C337D" w:rsidP="00241ACA">
      <w:pPr>
        <w:numPr>
          <w:ilvl w:val="1"/>
          <w:numId w:val="1"/>
        </w:numPr>
        <w:spacing w:after="0" w:line="259" w:lineRule="auto"/>
        <w:jc w:val="both"/>
        <w:rPr>
          <w:rFonts w:ascii="Cambria Math" w:hAnsi="Cambria Math"/>
          <w:color w:val="000000" w:themeColor="text1"/>
          <w:kern w:val="0"/>
          <w:sz w:val="20"/>
          <w:szCs w:val="20"/>
          <w14:ligatures w14:val="none"/>
        </w:rPr>
      </w:pPr>
      <w:r w:rsidRPr="0051551A">
        <w:rPr>
          <w:rFonts w:ascii="Cambria Math" w:hAnsi="Cambria Math"/>
          <w:color w:val="000000" w:themeColor="text1"/>
          <w:kern w:val="0"/>
          <w:sz w:val="20"/>
          <w:szCs w:val="20"/>
          <w14:ligatures w14:val="none"/>
        </w:rPr>
        <w:t xml:space="preserve">Access to </w:t>
      </w:r>
      <w:proofErr w:type="spellStart"/>
      <w:r w:rsidRPr="0051551A">
        <w:rPr>
          <w:rFonts w:ascii="Cambria Math" w:hAnsi="Cambria Math"/>
          <w:color w:val="000000" w:themeColor="text1"/>
          <w:kern w:val="0"/>
          <w:sz w:val="20"/>
          <w:szCs w:val="20"/>
          <w14:ligatures w14:val="none"/>
        </w:rPr>
        <w:t>Templates</w:t>
      </w:r>
      <w:proofErr w:type="spellEnd"/>
      <w:r w:rsidRPr="0051551A">
        <w:rPr>
          <w:rFonts w:ascii="Cambria Math" w:hAnsi="Cambria Math"/>
          <w:color w:val="000000" w:themeColor="text1"/>
          <w:kern w:val="0"/>
          <w:sz w:val="20"/>
          <w:szCs w:val="20"/>
          <w14:ligatures w14:val="none"/>
        </w:rPr>
        <w:t xml:space="preserve"> (</w:t>
      </w:r>
      <w:proofErr w:type="spellStart"/>
      <w:r w:rsidRPr="0051551A">
        <w:rPr>
          <w:rFonts w:ascii="Cambria Math" w:hAnsi="Cambria Math"/>
          <w:color w:val="000000" w:themeColor="text1"/>
          <w:kern w:val="0"/>
          <w:sz w:val="20"/>
          <w:szCs w:val="20"/>
          <w14:ligatures w14:val="none"/>
        </w:rPr>
        <w:t>Templates</w:t>
      </w:r>
      <w:proofErr w:type="spellEnd"/>
      <w:r w:rsidRPr="0051551A">
        <w:rPr>
          <w:rFonts w:ascii="Cambria Math" w:hAnsi="Cambria Math"/>
          <w:color w:val="000000" w:themeColor="text1"/>
          <w:kern w:val="0"/>
          <w:sz w:val="20"/>
          <w:szCs w:val="20"/>
          <w14:ligatures w14:val="none"/>
        </w:rPr>
        <w:t xml:space="preserve"> configuration)</w:t>
      </w:r>
    </w:p>
    <w:p w14:paraId="37DFA5EE" w14:textId="77777777" w:rsidR="006C337D" w:rsidRPr="0051551A" w:rsidRDefault="006C337D" w:rsidP="00241ACA">
      <w:pPr>
        <w:numPr>
          <w:ilvl w:val="1"/>
          <w:numId w:val="1"/>
        </w:numPr>
        <w:spacing w:after="0" w:line="259" w:lineRule="auto"/>
        <w:jc w:val="both"/>
        <w:rPr>
          <w:rFonts w:ascii="Cambria Math" w:hAnsi="Cambria Math"/>
          <w:color w:val="000000" w:themeColor="text1"/>
          <w:kern w:val="0"/>
          <w:sz w:val="20"/>
          <w:szCs w:val="20"/>
          <w:lang w:val="en-US"/>
          <w14:ligatures w14:val="none"/>
        </w:rPr>
      </w:pPr>
      <w:r w:rsidRPr="0051551A">
        <w:rPr>
          <w:rFonts w:ascii="Cambria Math" w:hAnsi="Cambria Math"/>
          <w:color w:val="000000" w:themeColor="text1"/>
          <w:kern w:val="0"/>
          <w:sz w:val="20"/>
          <w:szCs w:val="20"/>
          <w:lang w:val="en-US"/>
          <w14:ligatures w14:val="none"/>
        </w:rPr>
        <w:t xml:space="preserve">Access to </w:t>
      </w:r>
      <w:proofErr w:type="spellStart"/>
      <w:r w:rsidRPr="0051551A">
        <w:rPr>
          <w:rFonts w:ascii="Cambria Math" w:hAnsi="Cambria Math"/>
          <w:color w:val="000000" w:themeColor="text1"/>
          <w:kern w:val="0"/>
          <w:sz w:val="20"/>
          <w:szCs w:val="20"/>
          <w:lang w:val="en-US"/>
          <w14:ligatures w14:val="none"/>
        </w:rPr>
        <w:t>DataHub</w:t>
      </w:r>
      <w:proofErr w:type="spellEnd"/>
      <w:r w:rsidRPr="0051551A">
        <w:rPr>
          <w:rFonts w:ascii="Cambria Math" w:hAnsi="Cambria Math"/>
          <w:color w:val="000000" w:themeColor="text1"/>
          <w:kern w:val="0"/>
          <w:sz w:val="20"/>
          <w:szCs w:val="20"/>
          <w:lang w:val="en-US"/>
          <w14:ligatures w14:val="none"/>
        </w:rPr>
        <w:t xml:space="preserve"> (Data exchanges)</w:t>
      </w:r>
    </w:p>
    <w:p w14:paraId="19ED5A8E" w14:textId="77777777" w:rsidR="006C337D" w:rsidRPr="0051551A" w:rsidRDefault="006C337D" w:rsidP="006C337D">
      <w:pPr>
        <w:spacing w:after="0" w:line="259" w:lineRule="auto"/>
        <w:jc w:val="both"/>
        <w:rPr>
          <w:rFonts w:ascii="Cambria Math" w:hAnsi="Cambria Math"/>
          <w:color w:val="000000" w:themeColor="text1"/>
          <w:kern w:val="0"/>
          <w:sz w:val="20"/>
          <w:szCs w:val="20"/>
          <w:lang w:val="en-US"/>
          <w14:ligatures w14:val="none"/>
        </w:rPr>
      </w:pPr>
    </w:p>
    <w:p w14:paraId="41B7AAD0" w14:textId="77777777" w:rsidR="006C337D" w:rsidRPr="0051551A" w:rsidRDefault="006C337D" w:rsidP="006C337D">
      <w:pPr>
        <w:spacing w:after="0" w:line="259" w:lineRule="auto"/>
        <w:jc w:val="both"/>
        <w:rPr>
          <w:rFonts w:ascii="Cambria Math" w:hAnsi="Cambria Math"/>
          <w:color w:val="000000" w:themeColor="text1"/>
          <w:kern w:val="0"/>
          <w:sz w:val="20"/>
          <w:szCs w:val="20"/>
          <w:lang w:val="en-US"/>
          <w14:ligatures w14:val="none"/>
        </w:rPr>
      </w:pPr>
    </w:p>
    <w:p w14:paraId="3E20D45D" w14:textId="77777777" w:rsidR="006C337D" w:rsidRPr="0051551A" w:rsidRDefault="006C337D" w:rsidP="00241ACA">
      <w:pPr>
        <w:numPr>
          <w:ilvl w:val="0"/>
          <w:numId w:val="1"/>
        </w:numPr>
        <w:spacing w:after="0" w:line="259" w:lineRule="auto"/>
        <w:jc w:val="both"/>
        <w:rPr>
          <w:rFonts w:ascii="Cambria Math" w:hAnsi="Cambria Math"/>
          <w:color w:val="000000" w:themeColor="text1"/>
          <w:kern w:val="0"/>
          <w:sz w:val="20"/>
          <w:szCs w:val="20"/>
          <w14:ligatures w14:val="none"/>
        </w:rPr>
      </w:pPr>
      <w:r w:rsidRPr="0051551A">
        <w:rPr>
          <w:rFonts w:ascii="Cambria Math" w:hAnsi="Cambria Math"/>
          <w:color w:val="000000" w:themeColor="text1"/>
          <w:kern w:val="0"/>
          <w:sz w:val="20"/>
          <w:szCs w:val="20"/>
          <w14:ligatures w14:val="none"/>
        </w:rPr>
        <w:t xml:space="preserve">The </w:t>
      </w:r>
      <w:proofErr w:type="spellStart"/>
      <w:r>
        <w:rPr>
          <w:rFonts w:ascii="Cambria Math" w:hAnsi="Cambria Math"/>
          <w:color w:val="000000" w:themeColor="text1"/>
          <w:kern w:val="0"/>
          <w:sz w:val="20"/>
          <w:szCs w:val="20"/>
          <w14:ligatures w14:val="none"/>
        </w:rPr>
        <w:t>Optonum</w:t>
      </w:r>
      <w:proofErr w:type="spellEnd"/>
      <w:r w:rsidRPr="0051551A">
        <w:rPr>
          <w:rFonts w:ascii="Cambria Math" w:hAnsi="Cambria Math"/>
          <w:color w:val="000000" w:themeColor="text1"/>
          <w:kern w:val="0"/>
          <w:sz w:val="20"/>
          <w:szCs w:val="20"/>
          <w14:ligatures w14:val="none"/>
        </w:rPr>
        <w:t xml:space="preserve"> Solutions: </w:t>
      </w:r>
    </w:p>
    <w:p w14:paraId="0C7FD5B8" w14:textId="77777777" w:rsidR="006C337D" w:rsidRPr="0051551A" w:rsidRDefault="006C337D" w:rsidP="00241ACA">
      <w:pPr>
        <w:numPr>
          <w:ilvl w:val="1"/>
          <w:numId w:val="1"/>
        </w:numPr>
        <w:spacing w:after="0" w:line="259" w:lineRule="auto"/>
        <w:jc w:val="both"/>
        <w:rPr>
          <w:rFonts w:ascii="Cambria Math" w:hAnsi="Cambria Math"/>
          <w:color w:val="000000" w:themeColor="text1"/>
          <w:kern w:val="0"/>
          <w:sz w:val="20"/>
          <w:szCs w:val="20"/>
          <w:lang w:val="en-US"/>
          <w14:ligatures w14:val="none"/>
        </w:rPr>
      </w:pPr>
      <w:r w:rsidRPr="0051551A">
        <w:rPr>
          <w:rFonts w:ascii="Cambria Math" w:hAnsi="Cambria Math"/>
          <w:color w:val="000000" w:themeColor="text1"/>
          <w:kern w:val="0"/>
          <w:sz w:val="20"/>
          <w:szCs w:val="20"/>
          <w:lang w:val="en-US"/>
          <w14:ligatures w14:val="none"/>
        </w:rPr>
        <w:t>Ptolemy: case and document management capabilities</w:t>
      </w:r>
    </w:p>
    <w:p w14:paraId="1F36B6D5" w14:textId="77777777" w:rsidR="006C337D" w:rsidRPr="0051551A" w:rsidRDefault="006C337D" w:rsidP="00241ACA">
      <w:pPr>
        <w:numPr>
          <w:ilvl w:val="1"/>
          <w:numId w:val="1"/>
        </w:numPr>
        <w:spacing w:after="0" w:line="259" w:lineRule="auto"/>
        <w:jc w:val="both"/>
        <w:rPr>
          <w:rFonts w:ascii="Cambria Math" w:hAnsi="Cambria Math"/>
          <w:color w:val="000000" w:themeColor="text1"/>
          <w:kern w:val="0"/>
          <w:sz w:val="20"/>
          <w:szCs w:val="20"/>
          <w:lang w:val="en-US"/>
          <w14:ligatures w14:val="none"/>
        </w:rPr>
      </w:pPr>
      <w:proofErr w:type="spellStart"/>
      <w:r w:rsidRPr="0051551A">
        <w:rPr>
          <w:rFonts w:ascii="Cambria Math" w:hAnsi="Cambria Math"/>
          <w:color w:val="000000" w:themeColor="text1"/>
          <w:kern w:val="0"/>
          <w:sz w:val="20"/>
          <w:szCs w:val="20"/>
          <w:lang w:val="en-US"/>
          <w14:ligatures w14:val="none"/>
        </w:rPr>
        <w:t>Acsepto</w:t>
      </w:r>
      <w:proofErr w:type="spellEnd"/>
      <w:r w:rsidRPr="0051551A">
        <w:rPr>
          <w:rFonts w:ascii="Cambria Math" w:hAnsi="Cambria Math"/>
          <w:color w:val="000000" w:themeColor="text1"/>
          <w:kern w:val="0"/>
          <w:sz w:val="20"/>
          <w:szCs w:val="20"/>
          <w:lang w:val="en-US"/>
          <w14:ligatures w14:val="none"/>
        </w:rPr>
        <w:t>: trademark and design search capabilities</w:t>
      </w:r>
    </w:p>
    <w:p w14:paraId="1110CBB2" w14:textId="77777777" w:rsidR="006C337D" w:rsidRPr="0051551A" w:rsidRDefault="006C337D" w:rsidP="006C337D">
      <w:pPr>
        <w:spacing w:after="0" w:line="259" w:lineRule="auto"/>
        <w:jc w:val="both"/>
        <w:rPr>
          <w:rFonts w:ascii="Cambria Math" w:hAnsi="Cambria Math"/>
          <w:color w:val="000000" w:themeColor="text1"/>
          <w:kern w:val="0"/>
          <w:sz w:val="20"/>
          <w:szCs w:val="20"/>
          <w:lang w:val="en-US"/>
          <w14:ligatures w14:val="none"/>
        </w:rPr>
      </w:pPr>
      <w:r w:rsidRPr="0051551A">
        <w:rPr>
          <w:rFonts w:ascii="Cambria Math" w:hAnsi="Cambria Math"/>
          <w:color w:val="000000" w:themeColor="text1"/>
          <w:kern w:val="0"/>
          <w:sz w:val="20"/>
          <w:szCs w:val="20"/>
          <w:lang w:val="en-US"/>
          <w14:ligatures w14:val="none"/>
        </w:rPr>
        <w:t xml:space="preserve">Without proper Identification Methods, no access to the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51551A">
        <w:rPr>
          <w:rFonts w:ascii="Cambria Math" w:hAnsi="Cambria Math"/>
          <w:color w:val="000000" w:themeColor="text1"/>
          <w:kern w:val="0"/>
          <w:sz w:val="20"/>
          <w:szCs w:val="20"/>
          <w:lang w:val="en-US"/>
          <w14:ligatures w14:val="none"/>
        </w:rPr>
        <w:t>Solutions and its components is permitted.</w:t>
      </w:r>
    </w:p>
    <w:p w14:paraId="4C6315A0" w14:textId="77777777" w:rsidR="006C337D" w:rsidRPr="002B56E4" w:rsidRDefault="006C337D" w:rsidP="006C337D">
      <w:pPr>
        <w:spacing w:after="0" w:line="259" w:lineRule="auto"/>
        <w:jc w:val="both"/>
        <w:rPr>
          <w:rFonts w:ascii="Cambria Math" w:hAnsi="Cambria Math"/>
          <w:color w:val="000000" w:themeColor="text1"/>
          <w:kern w:val="0"/>
          <w:sz w:val="20"/>
          <w:szCs w:val="20"/>
          <w:lang w:val="en-US"/>
          <w14:ligatures w14:val="none"/>
        </w:rPr>
        <w:sectPr w:rsidR="006C337D" w:rsidRPr="002B56E4" w:rsidSect="006C337D">
          <w:type w:val="continuous"/>
          <w:pgSz w:w="11906" w:h="16838"/>
          <w:pgMar w:top="1417" w:right="1417" w:bottom="1417" w:left="1417" w:header="708" w:footer="708" w:gutter="0"/>
          <w:pgNumType w:fmt="numberInDash"/>
          <w:cols w:space="708"/>
          <w:titlePg/>
          <w:docGrid w:linePitch="360"/>
        </w:sectPr>
      </w:pPr>
    </w:p>
    <w:p w14:paraId="10416A2D" w14:textId="77777777" w:rsidR="006C337D" w:rsidRPr="002B56E4" w:rsidRDefault="006C337D" w:rsidP="006C337D">
      <w:pPr>
        <w:spacing w:line="259" w:lineRule="auto"/>
        <w:jc w:val="both"/>
        <w:rPr>
          <w:rFonts w:ascii="Cambria Math" w:hAnsi="Cambria Math" w:cs="Tahoma"/>
          <w:color w:val="000000" w:themeColor="text1"/>
          <w:kern w:val="0"/>
          <w:sz w:val="20"/>
          <w:szCs w:val="20"/>
          <w:lang w:val="en-US"/>
          <w14:ligatures w14:val="none"/>
        </w:rPr>
        <w:sectPr w:rsidR="006C337D" w:rsidRPr="002B56E4" w:rsidSect="006C337D">
          <w:type w:val="continuous"/>
          <w:pgSz w:w="11906" w:h="16838"/>
          <w:pgMar w:top="1417" w:right="1417" w:bottom="1417" w:left="1417" w:header="708" w:footer="708" w:gutter="0"/>
          <w:pgNumType w:fmt="numberInDash"/>
          <w:cols w:space="708"/>
          <w:titlePg/>
          <w:docGrid w:linePitch="360"/>
        </w:sectPr>
      </w:pPr>
    </w:p>
    <w:p w14:paraId="38930C07"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 xml:space="preserve">The </w:t>
      </w:r>
      <w:proofErr w:type="spellStart"/>
      <w:r w:rsidRPr="001C3083">
        <w:rPr>
          <w:rFonts w:ascii="Cambria Math" w:hAnsi="Cambria Math"/>
          <w:color w:val="000000" w:themeColor="text1"/>
          <w:kern w:val="0"/>
          <w:sz w:val="20"/>
          <w:szCs w:val="20"/>
          <w:lang w:val="en-US"/>
          <w14:ligatures w14:val="none"/>
        </w:rPr>
        <w:t>Optonum</w:t>
      </w:r>
      <w:proofErr w:type="spellEnd"/>
      <w:r w:rsidRPr="001C3083">
        <w:rPr>
          <w:rFonts w:ascii="Cambria Math" w:hAnsi="Cambria Math"/>
          <w:color w:val="000000" w:themeColor="text1"/>
          <w:kern w:val="0"/>
          <w:sz w:val="20"/>
          <w:szCs w:val="20"/>
          <w:lang w:val="en-US"/>
          <w14:ligatures w14:val="none"/>
        </w:rPr>
        <w:t xml:space="preserve"> </w:t>
      </w:r>
      <w:r w:rsidRPr="0051551A">
        <w:rPr>
          <w:rFonts w:ascii="Cambria Math" w:hAnsi="Cambria Math" w:cs="Tahoma"/>
          <w:color w:val="000000" w:themeColor="text1"/>
          <w:kern w:val="0"/>
          <w:sz w:val="20"/>
          <w:szCs w:val="20"/>
          <w:lang w:val="en-US"/>
          <w14:ligatures w14:val="none"/>
        </w:rPr>
        <w:t>Solutions provide access to various Functionalities through:</w:t>
      </w:r>
    </w:p>
    <w:p w14:paraId="7C412D8C" w14:textId="77777777" w:rsidR="006C337D" w:rsidRPr="0051551A" w:rsidRDefault="006C337D" w:rsidP="006C337D">
      <w:pPr>
        <w:shd w:val="clear" w:color="auto" w:fill="B3E5A1" w:themeFill="accent6" w:themeFillTint="66"/>
        <w:spacing w:line="259" w:lineRule="auto"/>
        <w:jc w:val="both"/>
        <w:rPr>
          <w:rFonts w:ascii="Cambria Math" w:hAnsi="Cambria Math" w:cs="Tahoma"/>
          <w:color w:val="000000" w:themeColor="text1"/>
          <w:kern w:val="0"/>
          <w:sz w:val="20"/>
          <w:szCs w:val="20"/>
          <w:lang w:val="en-US"/>
          <w14:ligatures w14:val="none"/>
        </w:rPr>
      </w:pP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51551A">
        <w:rPr>
          <w:rFonts w:ascii="Cambria Math" w:hAnsi="Cambria Math" w:cs="Tahoma"/>
          <w:color w:val="000000" w:themeColor="text1"/>
          <w:kern w:val="0"/>
          <w:sz w:val="20"/>
          <w:szCs w:val="20"/>
          <w:lang w:val="en-US"/>
          <w14:ligatures w14:val="none"/>
        </w:rPr>
        <w:t>Portal</w:t>
      </w:r>
    </w:p>
    <w:p w14:paraId="6B7D5F39" w14:textId="34401485"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 xml:space="preserve">The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51551A">
        <w:rPr>
          <w:rFonts w:ascii="Cambria Math" w:hAnsi="Cambria Math" w:cs="Tahoma"/>
          <w:color w:val="000000" w:themeColor="text1"/>
          <w:kern w:val="0"/>
          <w:sz w:val="20"/>
          <w:szCs w:val="20"/>
          <w:lang w:val="en-US"/>
          <w14:ligatures w14:val="none"/>
        </w:rPr>
        <w:t xml:space="preserve">Portal serves as the </w:t>
      </w:r>
      <w:proofErr w:type="spellStart"/>
      <w:r w:rsidRPr="0051551A">
        <w:rPr>
          <w:rFonts w:ascii="Cambria Math" w:hAnsi="Cambria Math" w:cs="Tahoma"/>
          <w:color w:val="000000" w:themeColor="text1"/>
          <w:kern w:val="0"/>
          <w:sz w:val="20"/>
          <w:szCs w:val="20"/>
          <w:lang w:val="en-US"/>
          <w14:ligatures w14:val="none"/>
        </w:rPr>
        <w:t>centralised</w:t>
      </w:r>
      <w:proofErr w:type="spellEnd"/>
      <w:r w:rsidRPr="0051551A">
        <w:rPr>
          <w:rFonts w:ascii="Cambria Math" w:hAnsi="Cambria Math" w:cs="Tahoma"/>
          <w:color w:val="000000" w:themeColor="text1"/>
          <w:kern w:val="0"/>
          <w:sz w:val="20"/>
          <w:szCs w:val="20"/>
          <w:lang w:val="en-US"/>
          <w14:ligatures w14:val="none"/>
        </w:rPr>
        <w:t xml:space="preserve"> access point for all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51551A">
        <w:rPr>
          <w:rFonts w:ascii="Cambria Math" w:hAnsi="Cambria Math" w:cs="Tahoma"/>
          <w:color w:val="000000" w:themeColor="text1"/>
          <w:kern w:val="0"/>
          <w:sz w:val="20"/>
          <w:szCs w:val="20"/>
          <w:lang w:val="en-US"/>
          <w14:ligatures w14:val="none"/>
        </w:rPr>
        <w:t xml:space="preserve">Services. This secure platform enables Administrators to manage access and configure the system according to the </w:t>
      </w:r>
      <w:r w:rsidR="00AE7034">
        <w:rPr>
          <w:rFonts w:ascii="Cambria Math" w:hAnsi="Cambria Math" w:cs="Tahoma"/>
          <w:color w:val="000000" w:themeColor="text1"/>
          <w:kern w:val="0"/>
          <w:sz w:val="20"/>
          <w:szCs w:val="20"/>
          <w:lang w:val="en-US"/>
          <w14:ligatures w14:val="none"/>
        </w:rPr>
        <w:t>Subscriber</w:t>
      </w:r>
      <w:r w:rsidRPr="0051551A">
        <w:rPr>
          <w:rFonts w:ascii="Cambria Math" w:hAnsi="Cambria Math" w:cs="Tahoma"/>
          <w:color w:val="000000" w:themeColor="text1"/>
          <w:kern w:val="0"/>
          <w:sz w:val="20"/>
          <w:szCs w:val="20"/>
          <w:lang w:val="en-US"/>
          <w14:ligatures w14:val="none"/>
        </w:rPr>
        <w:t>'s needs.</w:t>
      </w:r>
    </w:p>
    <w:p w14:paraId="43BB0837"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Depending on their role and access rights, Administrators and Users can:</w:t>
      </w:r>
    </w:p>
    <w:p w14:paraId="7936FF38"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t xml:space="preserve">Manage user accounts </w:t>
      </w:r>
    </w:p>
    <w:p w14:paraId="4DE9EDFF" w14:textId="77777777" w:rsidR="006C337D" w:rsidRDefault="006C337D" w:rsidP="006C337D">
      <w:pPr>
        <w:spacing w:line="259" w:lineRule="auto"/>
        <w:ind w:left="708" w:firstLine="708"/>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 </w:t>
      </w:r>
      <w:r w:rsidRPr="0051551A">
        <w:rPr>
          <w:rFonts w:ascii="Cambria Math" w:hAnsi="Cambria Math" w:cs="Tahoma"/>
          <w:color w:val="000000" w:themeColor="text1"/>
          <w:kern w:val="0"/>
          <w:sz w:val="20"/>
          <w:szCs w:val="20"/>
          <w:lang w:val="en-US"/>
          <w14:ligatures w14:val="none"/>
        </w:rPr>
        <w:t>Creation, modification, deactivation</w:t>
      </w:r>
    </w:p>
    <w:p w14:paraId="225C23C9" w14:textId="77777777" w:rsidR="006C337D" w:rsidRDefault="006C337D" w:rsidP="006C337D">
      <w:pPr>
        <w:spacing w:line="259" w:lineRule="auto"/>
        <w:ind w:left="708" w:firstLine="708"/>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 </w:t>
      </w:r>
      <w:r w:rsidRPr="0051551A">
        <w:rPr>
          <w:rFonts w:ascii="Cambria Math" w:hAnsi="Cambria Math" w:cs="Tahoma"/>
          <w:color w:val="000000" w:themeColor="text1"/>
          <w:kern w:val="0"/>
          <w:sz w:val="20"/>
          <w:szCs w:val="20"/>
          <w:lang w:val="en-US"/>
          <w14:ligatures w14:val="none"/>
        </w:rPr>
        <w:t>Configure user roles and permissions</w:t>
      </w:r>
    </w:p>
    <w:p w14:paraId="43D588D2" w14:textId="77777777" w:rsidR="006C337D" w:rsidRPr="0051551A" w:rsidRDefault="006C337D" w:rsidP="006C337D">
      <w:pPr>
        <w:spacing w:line="259" w:lineRule="auto"/>
        <w:ind w:left="708" w:firstLine="708"/>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 </w:t>
      </w:r>
      <w:r w:rsidRPr="0051551A">
        <w:rPr>
          <w:rFonts w:ascii="Cambria Math" w:hAnsi="Cambria Math" w:cs="Tahoma"/>
          <w:color w:val="000000" w:themeColor="text1"/>
          <w:kern w:val="0"/>
          <w:sz w:val="20"/>
          <w:szCs w:val="20"/>
          <w:lang w:val="en-US"/>
          <w14:ligatures w14:val="none"/>
        </w:rPr>
        <w:t>Manage authentication and security settings</w:t>
      </w:r>
    </w:p>
    <w:p w14:paraId="71EEBFF8"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t xml:space="preserve">Access subscribed Solutions (Ptolemy and/or </w:t>
      </w:r>
      <w:proofErr w:type="spellStart"/>
      <w:r w:rsidRPr="0051551A">
        <w:rPr>
          <w:rFonts w:ascii="Cambria Math" w:hAnsi="Cambria Math" w:cs="Tahoma"/>
          <w:color w:val="000000" w:themeColor="text1"/>
          <w:kern w:val="0"/>
          <w:sz w:val="20"/>
          <w:szCs w:val="20"/>
          <w:lang w:val="en-US"/>
          <w14:ligatures w14:val="none"/>
        </w:rPr>
        <w:t>Acsepto</w:t>
      </w:r>
      <w:proofErr w:type="spellEnd"/>
      <w:r w:rsidRPr="0051551A">
        <w:rPr>
          <w:rFonts w:ascii="Cambria Math" w:hAnsi="Cambria Math" w:cs="Tahoma"/>
          <w:color w:val="000000" w:themeColor="text1"/>
          <w:kern w:val="0"/>
          <w:sz w:val="20"/>
          <w:szCs w:val="20"/>
          <w:lang w:val="en-US"/>
          <w14:ligatures w14:val="none"/>
        </w:rPr>
        <w:t>)</w:t>
      </w:r>
    </w:p>
    <w:p w14:paraId="6F478B92"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t xml:space="preserve">Configure common features according to Service Level </w:t>
      </w:r>
    </w:p>
    <w:p w14:paraId="26C25142" w14:textId="77777777" w:rsidR="006C337D" w:rsidRDefault="006C337D" w:rsidP="006C337D">
      <w:pPr>
        <w:spacing w:line="259" w:lineRule="auto"/>
        <w:ind w:left="708" w:firstLine="708"/>
        <w:jc w:val="both"/>
        <w:rPr>
          <w:rFonts w:ascii="Cambria Math" w:hAnsi="Cambria Math" w:cs="Tahoma"/>
          <w:color w:val="000000" w:themeColor="text1"/>
          <w:kern w:val="0"/>
          <w:sz w:val="20"/>
          <w:szCs w:val="20"/>
          <w14:ligatures w14:val="none"/>
        </w:rPr>
      </w:pPr>
      <w:r w:rsidRPr="000814D2">
        <w:rPr>
          <w:rFonts w:ascii="Cambria Math" w:hAnsi="Cambria Math" w:cs="Tahoma"/>
          <w:color w:val="000000" w:themeColor="text1"/>
          <w:kern w:val="0"/>
          <w:sz w:val="20"/>
          <w:szCs w:val="20"/>
          <w14:ligatures w14:val="none"/>
        </w:rPr>
        <w:t>- International classifications: Nice, Vienna, Locarno, CPC, IPC codes</w:t>
      </w:r>
    </w:p>
    <w:p w14:paraId="07B41624" w14:textId="77777777" w:rsidR="006C337D" w:rsidRDefault="006C337D" w:rsidP="006C337D">
      <w:pPr>
        <w:spacing w:line="259" w:lineRule="auto"/>
        <w:ind w:left="708" w:firstLine="708"/>
        <w:jc w:val="both"/>
        <w:rPr>
          <w:rFonts w:ascii="Cambria Math" w:hAnsi="Cambria Math" w:cs="Tahoma"/>
          <w:color w:val="000000" w:themeColor="text1"/>
          <w:kern w:val="0"/>
          <w:sz w:val="20"/>
          <w:szCs w:val="20"/>
          <w:lang w:val="en-US"/>
          <w14:ligatures w14:val="none"/>
        </w:rPr>
      </w:pPr>
      <w:r w:rsidRPr="000814D2">
        <w:rPr>
          <w:rFonts w:ascii="Cambria Math" w:hAnsi="Cambria Math" w:cs="Tahoma"/>
          <w:color w:val="000000" w:themeColor="text1"/>
          <w:kern w:val="0"/>
          <w:sz w:val="20"/>
          <w:szCs w:val="20"/>
          <w:lang w:val="en-US"/>
          <w14:ligatures w14:val="none"/>
        </w:rPr>
        <w:t xml:space="preserve">- </w:t>
      </w:r>
      <w:proofErr w:type="spellStart"/>
      <w:r w:rsidRPr="0051551A">
        <w:rPr>
          <w:rFonts w:ascii="Cambria Math" w:hAnsi="Cambria Math" w:cs="Tahoma"/>
          <w:color w:val="000000" w:themeColor="text1"/>
          <w:kern w:val="0"/>
          <w:sz w:val="20"/>
          <w:szCs w:val="20"/>
          <w:lang w:val="en-US"/>
          <w14:ligatures w14:val="none"/>
        </w:rPr>
        <w:t>DataHub</w:t>
      </w:r>
      <w:proofErr w:type="spellEnd"/>
      <w:r w:rsidRPr="0051551A">
        <w:rPr>
          <w:rFonts w:ascii="Cambria Math" w:hAnsi="Cambria Math" w:cs="Tahoma"/>
          <w:color w:val="000000" w:themeColor="text1"/>
          <w:kern w:val="0"/>
          <w:sz w:val="20"/>
          <w:szCs w:val="20"/>
          <w:lang w:val="en-US"/>
          <w14:ligatures w14:val="none"/>
        </w:rPr>
        <w:t xml:space="preserve"> configuration: Imports and exports of data between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51551A">
        <w:rPr>
          <w:rFonts w:ascii="Cambria Math" w:hAnsi="Cambria Math" w:cs="Tahoma"/>
          <w:color w:val="000000" w:themeColor="text1"/>
          <w:kern w:val="0"/>
          <w:sz w:val="20"/>
          <w:szCs w:val="20"/>
          <w:lang w:val="en-US"/>
          <w14:ligatures w14:val="none"/>
        </w:rPr>
        <w:t xml:space="preserve">Solutions and various </w:t>
      </w:r>
      <w:proofErr w:type="spellStart"/>
      <w:r w:rsidRPr="0051551A">
        <w:rPr>
          <w:rFonts w:ascii="Cambria Math" w:hAnsi="Cambria Math" w:cs="Tahoma"/>
          <w:color w:val="000000" w:themeColor="text1"/>
          <w:kern w:val="0"/>
          <w:sz w:val="20"/>
          <w:szCs w:val="20"/>
          <w:lang w:val="en-US"/>
          <w14:ligatures w14:val="none"/>
        </w:rPr>
        <w:t>organisations</w:t>
      </w:r>
      <w:proofErr w:type="spellEnd"/>
      <w:r w:rsidRPr="0051551A">
        <w:rPr>
          <w:rFonts w:ascii="Cambria Math" w:hAnsi="Cambria Math" w:cs="Tahoma"/>
          <w:color w:val="000000" w:themeColor="text1"/>
          <w:kern w:val="0"/>
          <w:sz w:val="20"/>
          <w:szCs w:val="20"/>
          <w:lang w:val="en-US"/>
          <w14:ligatures w14:val="none"/>
        </w:rPr>
        <w:t xml:space="preserve"> (WIPO, EUIPO, EPO) and external data sources</w:t>
      </w:r>
    </w:p>
    <w:p w14:paraId="22C2094B" w14:textId="77777777" w:rsidR="006C337D" w:rsidRPr="0051551A" w:rsidRDefault="006C337D" w:rsidP="006C337D">
      <w:pPr>
        <w:spacing w:line="259" w:lineRule="auto"/>
        <w:ind w:left="708" w:firstLine="708"/>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 </w:t>
      </w:r>
      <w:r w:rsidRPr="0051551A">
        <w:rPr>
          <w:rFonts w:ascii="Cambria Math" w:hAnsi="Cambria Math" w:cs="Tahoma"/>
          <w:color w:val="000000" w:themeColor="text1"/>
          <w:kern w:val="0"/>
          <w:sz w:val="20"/>
          <w:szCs w:val="20"/>
          <w:lang w:val="en-US"/>
          <w14:ligatures w14:val="none"/>
        </w:rPr>
        <w:t xml:space="preserve">Templates management: Create and </w:t>
      </w:r>
      <w:proofErr w:type="spellStart"/>
      <w:r w:rsidRPr="0051551A">
        <w:rPr>
          <w:rFonts w:ascii="Cambria Math" w:hAnsi="Cambria Math" w:cs="Tahoma"/>
          <w:color w:val="000000" w:themeColor="text1"/>
          <w:kern w:val="0"/>
          <w:sz w:val="20"/>
          <w:szCs w:val="20"/>
          <w:lang w:val="en-US"/>
          <w14:ligatures w14:val="none"/>
        </w:rPr>
        <w:t>customise</w:t>
      </w:r>
      <w:proofErr w:type="spellEnd"/>
      <w:r w:rsidRPr="0051551A">
        <w:rPr>
          <w:rFonts w:ascii="Cambria Math" w:hAnsi="Cambria Math" w:cs="Tahoma"/>
          <w:color w:val="000000" w:themeColor="text1"/>
          <w:kern w:val="0"/>
          <w:sz w:val="20"/>
          <w:szCs w:val="20"/>
          <w:lang w:val="en-US"/>
          <w14:ligatures w14:val="none"/>
        </w:rPr>
        <w:t xml:space="preserve"> communications using the integrated WYSIWYG Microsoft Word editor for generating letters and gazettes in Ptolemy and reports in </w:t>
      </w:r>
      <w:proofErr w:type="spellStart"/>
      <w:r w:rsidRPr="0051551A">
        <w:rPr>
          <w:rFonts w:ascii="Cambria Math" w:hAnsi="Cambria Math" w:cs="Tahoma"/>
          <w:color w:val="000000" w:themeColor="text1"/>
          <w:kern w:val="0"/>
          <w:sz w:val="20"/>
          <w:szCs w:val="20"/>
          <w:lang w:val="en-US"/>
          <w14:ligatures w14:val="none"/>
        </w:rPr>
        <w:t>Acsepto</w:t>
      </w:r>
      <w:proofErr w:type="spellEnd"/>
    </w:p>
    <w:p w14:paraId="08EB4E27"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t xml:space="preserve">Monitor platform usage through Argos </w:t>
      </w:r>
    </w:p>
    <w:p w14:paraId="4621E1B8" w14:textId="77777777" w:rsidR="006C337D" w:rsidRDefault="006C337D" w:rsidP="006C337D">
      <w:pPr>
        <w:spacing w:line="259" w:lineRule="auto"/>
        <w:ind w:left="708" w:firstLine="708"/>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 </w:t>
      </w:r>
      <w:r w:rsidRPr="0051551A">
        <w:rPr>
          <w:rFonts w:ascii="Cambria Math" w:hAnsi="Cambria Math" w:cs="Tahoma"/>
          <w:color w:val="000000" w:themeColor="text1"/>
          <w:kern w:val="0"/>
          <w:sz w:val="20"/>
          <w:szCs w:val="20"/>
          <w:lang w:val="en-US"/>
          <w14:ligatures w14:val="none"/>
        </w:rPr>
        <w:t>Supervision of technical metrics</w:t>
      </w:r>
    </w:p>
    <w:p w14:paraId="1CDD287D" w14:textId="77777777" w:rsidR="006C337D" w:rsidRDefault="006C337D" w:rsidP="006C337D">
      <w:pPr>
        <w:spacing w:line="259" w:lineRule="auto"/>
        <w:ind w:left="708" w:firstLine="708"/>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 </w:t>
      </w:r>
      <w:r w:rsidRPr="0051551A">
        <w:rPr>
          <w:rFonts w:ascii="Cambria Math" w:hAnsi="Cambria Math" w:cs="Tahoma"/>
          <w:color w:val="000000" w:themeColor="text1"/>
          <w:kern w:val="0"/>
          <w:sz w:val="20"/>
          <w:szCs w:val="20"/>
          <w:lang w:val="en-US"/>
          <w14:ligatures w14:val="none"/>
        </w:rPr>
        <w:t>Application performance monitoring</w:t>
      </w:r>
    </w:p>
    <w:p w14:paraId="6B66F250" w14:textId="77777777" w:rsidR="006C337D" w:rsidRPr="0051551A" w:rsidRDefault="006C337D" w:rsidP="006C337D">
      <w:pPr>
        <w:spacing w:line="259" w:lineRule="auto"/>
        <w:ind w:left="708" w:firstLine="708"/>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 </w:t>
      </w:r>
      <w:r w:rsidRPr="0051551A">
        <w:rPr>
          <w:rFonts w:ascii="Cambria Math" w:hAnsi="Cambria Math" w:cs="Tahoma"/>
          <w:color w:val="000000" w:themeColor="text1"/>
          <w:kern w:val="0"/>
          <w:sz w:val="20"/>
          <w:szCs w:val="20"/>
          <w:lang w:val="en-US"/>
          <w14:ligatures w14:val="none"/>
        </w:rPr>
        <w:t>System health tracking and alert management</w:t>
      </w:r>
    </w:p>
    <w:p w14:paraId="676ADC06"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t>Access documentation and support resources</w:t>
      </w:r>
    </w:p>
    <w:p w14:paraId="0987C0DA" w14:textId="14F5C9C0" w:rsidR="006C337D" w:rsidRPr="00801079" w:rsidRDefault="006C337D" w:rsidP="006C337D">
      <w:pPr>
        <w:rPr>
          <w:rFonts w:ascii="Cambria Math" w:hAnsi="Cambria Math"/>
          <w:sz w:val="20"/>
          <w:szCs w:val="20"/>
          <w:lang w:val="en-US"/>
        </w:rPr>
      </w:pPr>
      <w:r w:rsidRPr="00801079">
        <w:rPr>
          <w:rFonts w:ascii="Cambria Math" w:hAnsi="Cambria Math"/>
          <w:sz w:val="20"/>
          <w:szCs w:val="20"/>
          <w:lang w:val="en-US"/>
        </w:rPr>
        <w:t xml:space="preserve">Access rights and system settings are managed by the Administrator(s) designated by the </w:t>
      </w:r>
      <w:r w:rsidR="00AE7034">
        <w:rPr>
          <w:rFonts w:ascii="Cambria Math" w:hAnsi="Cambria Math"/>
          <w:sz w:val="20"/>
          <w:szCs w:val="20"/>
          <w:lang w:val="en-US"/>
        </w:rPr>
        <w:t>Subscriber</w:t>
      </w:r>
      <w:r w:rsidRPr="00801079">
        <w:rPr>
          <w:rFonts w:ascii="Cambria Math" w:hAnsi="Cambria Math"/>
          <w:sz w:val="20"/>
          <w:szCs w:val="20"/>
          <w:lang w:val="en-US"/>
        </w:rPr>
        <w:t xml:space="preserve">, through the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801079">
        <w:rPr>
          <w:rFonts w:ascii="Cambria Math" w:hAnsi="Cambria Math"/>
          <w:sz w:val="20"/>
          <w:szCs w:val="20"/>
          <w:lang w:val="en-US"/>
        </w:rPr>
        <w:t>Portal, in accordance with the Scope defined in the Contract.</w:t>
      </w:r>
    </w:p>
    <w:p w14:paraId="37FE2989" w14:textId="77777777" w:rsidR="006C337D" w:rsidRPr="00801079" w:rsidRDefault="006C337D" w:rsidP="006C337D">
      <w:pPr>
        <w:rPr>
          <w:rFonts w:ascii="Cambria Math" w:hAnsi="Cambria Math"/>
          <w:sz w:val="20"/>
          <w:szCs w:val="20"/>
          <w:lang w:val="en-US"/>
        </w:rPr>
      </w:pPr>
      <w:r w:rsidRPr="00801079">
        <w:rPr>
          <w:rFonts w:ascii="Cambria Math" w:hAnsi="Cambria Math"/>
          <w:sz w:val="20"/>
          <w:szCs w:val="20"/>
          <w:lang w:val="en-US"/>
        </w:rPr>
        <w:t>Access to specific Functionalities is determined by:</w:t>
      </w:r>
    </w:p>
    <w:p w14:paraId="2C8C4B68" w14:textId="77777777" w:rsidR="006C337D" w:rsidRPr="00801079" w:rsidRDefault="006C337D" w:rsidP="00241ACA">
      <w:pPr>
        <w:numPr>
          <w:ilvl w:val="0"/>
          <w:numId w:val="3"/>
        </w:numPr>
        <w:rPr>
          <w:rFonts w:ascii="Cambria Math" w:hAnsi="Cambria Math"/>
          <w:sz w:val="20"/>
          <w:szCs w:val="20"/>
          <w:lang w:val="en-US"/>
        </w:rPr>
      </w:pPr>
      <w:r w:rsidRPr="00801079">
        <w:rPr>
          <w:rFonts w:ascii="Cambria Math" w:hAnsi="Cambria Math"/>
          <w:sz w:val="20"/>
          <w:szCs w:val="20"/>
          <w:lang w:val="en-US"/>
        </w:rPr>
        <w:t>The User's role (Internal Users or External Users)</w:t>
      </w:r>
    </w:p>
    <w:p w14:paraId="1D359812" w14:textId="77777777" w:rsidR="006C337D" w:rsidRPr="00801079" w:rsidRDefault="006C337D" w:rsidP="00241ACA">
      <w:pPr>
        <w:numPr>
          <w:ilvl w:val="0"/>
          <w:numId w:val="3"/>
        </w:numPr>
        <w:rPr>
          <w:rFonts w:ascii="Cambria Math" w:hAnsi="Cambria Math"/>
          <w:sz w:val="20"/>
          <w:szCs w:val="20"/>
          <w:lang w:val="en-US"/>
        </w:rPr>
      </w:pPr>
      <w:r w:rsidRPr="00801079">
        <w:rPr>
          <w:rFonts w:ascii="Cambria Math" w:hAnsi="Cambria Math"/>
          <w:sz w:val="20"/>
          <w:szCs w:val="20"/>
          <w:lang w:val="en-US"/>
        </w:rPr>
        <w:t>The Service Level defined in the Contract</w:t>
      </w:r>
    </w:p>
    <w:p w14:paraId="2C17A25D" w14:textId="77777777" w:rsidR="006C337D" w:rsidRPr="00801079" w:rsidRDefault="006C337D" w:rsidP="00241ACA">
      <w:pPr>
        <w:numPr>
          <w:ilvl w:val="0"/>
          <w:numId w:val="3"/>
        </w:numPr>
        <w:rPr>
          <w:rFonts w:ascii="Cambria Math" w:hAnsi="Cambria Math"/>
          <w:sz w:val="20"/>
          <w:szCs w:val="20"/>
          <w:lang w:val="en-US"/>
        </w:rPr>
      </w:pPr>
      <w:r w:rsidRPr="00801079">
        <w:rPr>
          <w:rFonts w:ascii="Cambria Math" w:hAnsi="Cambria Math"/>
          <w:sz w:val="20"/>
          <w:szCs w:val="20"/>
          <w:lang w:val="en-US"/>
        </w:rPr>
        <w:t xml:space="preserve">The Scope of usage </w:t>
      </w:r>
      <w:proofErr w:type="spellStart"/>
      <w:r w:rsidRPr="00801079">
        <w:rPr>
          <w:rFonts w:ascii="Cambria Math" w:hAnsi="Cambria Math"/>
          <w:sz w:val="20"/>
          <w:szCs w:val="20"/>
          <w:lang w:val="en-US"/>
        </w:rPr>
        <w:t>authorised</w:t>
      </w:r>
      <w:proofErr w:type="spellEnd"/>
      <w:r w:rsidRPr="00801079">
        <w:rPr>
          <w:rFonts w:ascii="Cambria Math" w:hAnsi="Cambria Math"/>
          <w:sz w:val="20"/>
          <w:szCs w:val="20"/>
          <w:lang w:val="en-US"/>
        </w:rPr>
        <w:t xml:space="preserve"> under the Contract</w:t>
      </w:r>
    </w:p>
    <w:p w14:paraId="21BC89A0" w14:textId="022EAC3D" w:rsidR="006C337D" w:rsidRPr="00801079" w:rsidRDefault="006C337D" w:rsidP="006C337D">
      <w:pPr>
        <w:rPr>
          <w:rFonts w:ascii="Cambria Math" w:hAnsi="Cambria Math"/>
          <w:sz w:val="20"/>
          <w:szCs w:val="20"/>
          <w:lang w:val="en-US"/>
        </w:rPr>
      </w:pPr>
      <w:r w:rsidRPr="00801079">
        <w:rPr>
          <w:rFonts w:ascii="Cambria Math" w:hAnsi="Cambria Math"/>
          <w:sz w:val="20"/>
          <w:szCs w:val="20"/>
          <w:lang w:val="en-US"/>
        </w:rPr>
        <w:t xml:space="preserve">The </w:t>
      </w:r>
      <w:r w:rsidR="00AE7034">
        <w:rPr>
          <w:rFonts w:ascii="Cambria Math" w:hAnsi="Cambria Math"/>
          <w:sz w:val="20"/>
          <w:szCs w:val="20"/>
          <w:lang w:val="en-US"/>
        </w:rPr>
        <w:t>Subscriber</w:t>
      </w:r>
      <w:r>
        <w:rPr>
          <w:rFonts w:ascii="Cambria Math" w:hAnsi="Cambria Math"/>
          <w:sz w:val="20"/>
          <w:szCs w:val="20"/>
          <w:lang w:val="en-US"/>
        </w:rPr>
        <w:t xml:space="preserve"> </w:t>
      </w:r>
      <w:r w:rsidRPr="00801079">
        <w:rPr>
          <w:rFonts w:ascii="Cambria Math" w:hAnsi="Cambria Math"/>
          <w:sz w:val="20"/>
          <w:szCs w:val="20"/>
          <w:lang w:val="en-US"/>
        </w:rPr>
        <w:t>acknowledges and accepts that the Services process case and document data according to the Service Level and Scope defined in the Contract.</w:t>
      </w:r>
    </w:p>
    <w:p w14:paraId="58F88FAC" w14:textId="77777777" w:rsidR="006C337D" w:rsidRPr="00801079" w:rsidRDefault="006C337D" w:rsidP="006C337D">
      <w:pPr>
        <w:rPr>
          <w:rFonts w:ascii="Cambria Math" w:hAnsi="Cambria Math"/>
          <w:sz w:val="20"/>
          <w:szCs w:val="20"/>
          <w:lang w:val="en-US"/>
        </w:rPr>
      </w:pPr>
      <w:r w:rsidRPr="00801079">
        <w:rPr>
          <w:rFonts w:ascii="Cambria Math" w:hAnsi="Cambria Math"/>
          <w:sz w:val="20"/>
          <w:szCs w:val="20"/>
          <w:lang w:val="en-US"/>
        </w:rPr>
        <w:t>No access to the Services and their components is permitted without proper Identification Methods.</w:t>
      </w:r>
    </w:p>
    <w:p w14:paraId="52AC9D70"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4320B75E" w14:textId="77777777" w:rsidR="006C337D" w:rsidRPr="0051551A" w:rsidRDefault="006C337D" w:rsidP="006C337D">
      <w:pPr>
        <w:shd w:val="clear" w:color="auto" w:fill="B3E5A1" w:themeFill="accent6" w:themeFillTint="66"/>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Ptolemy: Case and Document Management</w:t>
      </w:r>
    </w:p>
    <w:p w14:paraId="59275748" w14:textId="2EFB8D43"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 xml:space="preserve">Ptolemy services are accessible exclusively to </w:t>
      </w:r>
      <w:r w:rsidR="00AE7034">
        <w:rPr>
          <w:rFonts w:ascii="Cambria Math" w:hAnsi="Cambria Math" w:cs="Tahoma"/>
          <w:color w:val="000000" w:themeColor="text1"/>
          <w:kern w:val="0"/>
          <w:sz w:val="20"/>
          <w:szCs w:val="20"/>
          <w:lang w:val="en-US"/>
          <w14:ligatures w14:val="none"/>
        </w:rPr>
        <w:t>Subscriber</w:t>
      </w:r>
      <w:r w:rsidRPr="0051551A">
        <w:rPr>
          <w:rFonts w:ascii="Cambria Math" w:hAnsi="Cambria Math" w:cs="Tahoma"/>
          <w:color w:val="000000" w:themeColor="text1"/>
          <w:kern w:val="0"/>
          <w:sz w:val="20"/>
          <w:szCs w:val="20"/>
          <w:lang w:val="en-US"/>
          <w14:ligatures w14:val="none"/>
        </w:rPr>
        <w:t>s that have subscribed to this component as specified in their Contract and according to their selected Service Level (Trademarks, Patents, Designs, Plant Variety Rights, Geographical Indications, Copyrights and Domain names &amp; Company names):</w:t>
      </w:r>
    </w:p>
    <w:p w14:paraId="554C3F98"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t>Complete process coverage: application, formal &amp; substantive examinations, online publication &amp; letter generation, registration, renewal, opposition, basic general requests</w:t>
      </w:r>
    </w:p>
    <w:p w14:paraId="69308D46"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t>Workflow and automated jobs</w:t>
      </w:r>
    </w:p>
    <w:p w14:paraId="06A89538"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t>Case browsing (Register) &amp; search feature</w:t>
      </w:r>
    </w:p>
    <w:p w14:paraId="0C713035"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t>Communication with in-app discussions, letters &amp; gazette generation</w:t>
      </w:r>
    </w:p>
    <w:p w14:paraId="6D5310D5"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t xml:space="preserve">Parties Management (physical and legal </w:t>
      </w:r>
      <w:proofErr w:type="gramStart"/>
      <w:r w:rsidRPr="0051551A">
        <w:rPr>
          <w:rFonts w:ascii="Cambria Math" w:hAnsi="Cambria Math" w:cs="Tahoma"/>
          <w:color w:val="000000" w:themeColor="text1"/>
          <w:kern w:val="0"/>
          <w:sz w:val="20"/>
          <w:szCs w:val="20"/>
          <w:lang w:val="en-US"/>
          <w14:ligatures w14:val="none"/>
        </w:rPr>
        <w:t>persons</w:t>
      </w:r>
      <w:proofErr w:type="gramEnd"/>
      <w:r w:rsidRPr="0051551A">
        <w:rPr>
          <w:rFonts w:ascii="Cambria Math" w:hAnsi="Cambria Math" w:cs="Tahoma"/>
          <w:color w:val="000000" w:themeColor="text1"/>
          <w:kern w:val="0"/>
          <w:sz w:val="20"/>
          <w:szCs w:val="20"/>
          <w:lang w:val="en-US"/>
          <w14:ligatures w14:val="none"/>
        </w:rPr>
        <w:t>)</w:t>
      </w:r>
    </w:p>
    <w:p w14:paraId="26B9A255"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t>Fees and payments management</w:t>
      </w:r>
    </w:p>
    <w:p w14:paraId="3A956089"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r>
      <w:proofErr w:type="spellStart"/>
      <w:r w:rsidRPr="0051551A">
        <w:rPr>
          <w:rFonts w:ascii="Cambria Math" w:hAnsi="Cambria Math" w:cs="Tahoma"/>
          <w:color w:val="000000" w:themeColor="text1"/>
          <w:kern w:val="0"/>
          <w:sz w:val="20"/>
          <w:szCs w:val="20"/>
          <w:lang w:val="en-US"/>
          <w14:ligatures w14:val="none"/>
        </w:rPr>
        <w:t>Customisable</w:t>
      </w:r>
      <w:proofErr w:type="spellEnd"/>
      <w:r w:rsidRPr="0051551A">
        <w:rPr>
          <w:rFonts w:ascii="Cambria Math" w:hAnsi="Cambria Math" w:cs="Tahoma"/>
          <w:color w:val="000000" w:themeColor="text1"/>
          <w:kern w:val="0"/>
          <w:sz w:val="20"/>
          <w:szCs w:val="20"/>
          <w:lang w:val="en-US"/>
          <w14:ligatures w14:val="none"/>
        </w:rPr>
        <w:t xml:space="preserve"> examination checklists</w:t>
      </w:r>
    </w:p>
    <w:p w14:paraId="0FA53074"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4F408CF5" w14:textId="77777777" w:rsidR="006C337D" w:rsidRPr="0051551A" w:rsidRDefault="006C337D" w:rsidP="006C337D">
      <w:pPr>
        <w:shd w:val="clear" w:color="auto" w:fill="B3E5A1" w:themeFill="accent6" w:themeFillTint="66"/>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 xml:space="preserve"> </w:t>
      </w:r>
      <w:proofErr w:type="spellStart"/>
      <w:r w:rsidRPr="0051551A">
        <w:rPr>
          <w:rFonts w:ascii="Cambria Math" w:hAnsi="Cambria Math" w:cs="Tahoma"/>
          <w:color w:val="000000" w:themeColor="text1"/>
          <w:kern w:val="0"/>
          <w:sz w:val="20"/>
          <w:szCs w:val="20"/>
          <w:lang w:val="en-US"/>
          <w14:ligatures w14:val="none"/>
        </w:rPr>
        <w:t>Acsepto</w:t>
      </w:r>
      <w:proofErr w:type="spellEnd"/>
      <w:r w:rsidRPr="0051551A">
        <w:rPr>
          <w:rFonts w:ascii="Cambria Math" w:hAnsi="Cambria Math" w:cs="Tahoma"/>
          <w:color w:val="000000" w:themeColor="text1"/>
          <w:kern w:val="0"/>
          <w:sz w:val="20"/>
          <w:szCs w:val="20"/>
          <w:lang w:val="en-US"/>
          <w14:ligatures w14:val="none"/>
        </w:rPr>
        <w:t>: Search and Examination Services for Trademarks and Industrial Designs</w:t>
      </w:r>
    </w:p>
    <w:p w14:paraId="7A6C8365" w14:textId="242DD286"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 xml:space="preserve">Access to </w:t>
      </w:r>
      <w:proofErr w:type="spellStart"/>
      <w:r w:rsidRPr="0051551A">
        <w:rPr>
          <w:rFonts w:ascii="Cambria Math" w:hAnsi="Cambria Math" w:cs="Tahoma"/>
          <w:color w:val="000000" w:themeColor="text1"/>
          <w:kern w:val="0"/>
          <w:sz w:val="20"/>
          <w:szCs w:val="20"/>
          <w:lang w:val="en-US"/>
          <w14:ligatures w14:val="none"/>
        </w:rPr>
        <w:t>Acsepto</w:t>
      </w:r>
      <w:proofErr w:type="spellEnd"/>
      <w:r w:rsidRPr="0051551A">
        <w:rPr>
          <w:rFonts w:ascii="Cambria Math" w:hAnsi="Cambria Math" w:cs="Tahoma"/>
          <w:color w:val="000000" w:themeColor="text1"/>
          <w:kern w:val="0"/>
          <w:sz w:val="20"/>
          <w:szCs w:val="20"/>
          <w:lang w:val="en-US"/>
          <w14:ligatures w14:val="none"/>
        </w:rPr>
        <w:t xml:space="preserve"> Solution is restricted to </w:t>
      </w:r>
      <w:r w:rsidR="00AE7034">
        <w:rPr>
          <w:rFonts w:ascii="Cambria Math" w:hAnsi="Cambria Math" w:cs="Tahoma"/>
          <w:color w:val="000000" w:themeColor="text1"/>
          <w:kern w:val="0"/>
          <w:sz w:val="20"/>
          <w:szCs w:val="20"/>
          <w:lang w:val="en-US"/>
          <w14:ligatures w14:val="none"/>
        </w:rPr>
        <w:t>Subscriber</w:t>
      </w:r>
      <w:r w:rsidRPr="0051551A">
        <w:rPr>
          <w:rFonts w:ascii="Cambria Math" w:hAnsi="Cambria Math" w:cs="Tahoma"/>
          <w:color w:val="000000" w:themeColor="text1"/>
          <w:kern w:val="0"/>
          <w:sz w:val="20"/>
          <w:szCs w:val="20"/>
          <w:lang w:val="en-US"/>
          <w14:ligatures w14:val="none"/>
        </w:rPr>
        <w:t>s that have specifically subscribed to this component in their Contract, with available Functionalities determined by the selected Service Level.</w:t>
      </w:r>
    </w:p>
    <w:p w14:paraId="2FF9A537"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Available Functionalities include:</w:t>
      </w:r>
    </w:p>
    <w:p w14:paraId="1743FBA3"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t xml:space="preserve">Verbal and figurative trademark searches </w:t>
      </w:r>
    </w:p>
    <w:p w14:paraId="261948B9"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 </w:t>
      </w:r>
      <w:r>
        <w:rPr>
          <w:rFonts w:ascii="Cambria Math" w:hAnsi="Cambria Math" w:cs="Tahoma"/>
          <w:color w:val="000000" w:themeColor="text1"/>
          <w:kern w:val="0"/>
          <w:sz w:val="20"/>
          <w:szCs w:val="20"/>
          <w:lang w:val="en-US"/>
          <w14:ligatures w14:val="none"/>
        </w:rPr>
        <w:tab/>
      </w:r>
      <w:r>
        <w:rPr>
          <w:rFonts w:ascii="Cambria Math" w:hAnsi="Cambria Math" w:cs="Tahoma"/>
          <w:color w:val="000000" w:themeColor="text1"/>
          <w:kern w:val="0"/>
          <w:sz w:val="20"/>
          <w:szCs w:val="20"/>
          <w:lang w:val="en-US"/>
          <w14:ligatures w14:val="none"/>
        </w:rPr>
        <w:tab/>
        <w:t xml:space="preserve">- </w:t>
      </w:r>
      <w:r w:rsidRPr="0051551A">
        <w:rPr>
          <w:rFonts w:ascii="Cambria Math" w:hAnsi="Cambria Math" w:cs="Tahoma"/>
          <w:color w:val="000000" w:themeColor="text1"/>
          <w:kern w:val="0"/>
          <w:sz w:val="20"/>
          <w:szCs w:val="20"/>
          <w:lang w:val="en-US"/>
          <w14:ligatures w14:val="none"/>
        </w:rPr>
        <w:t>Multi-alphabet processing for alphabetic and semantic similarities on trademark names</w:t>
      </w:r>
    </w:p>
    <w:p w14:paraId="3307B700" w14:textId="77777777" w:rsidR="006C337D" w:rsidRDefault="006C337D" w:rsidP="006C337D">
      <w:pPr>
        <w:spacing w:line="259" w:lineRule="auto"/>
        <w:ind w:left="708" w:firstLine="708"/>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 </w:t>
      </w:r>
      <w:r w:rsidRPr="0051551A">
        <w:rPr>
          <w:rFonts w:ascii="Cambria Math" w:hAnsi="Cambria Math" w:cs="Tahoma"/>
          <w:color w:val="000000" w:themeColor="text1"/>
          <w:kern w:val="0"/>
          <w:sz w:val="20"/>
          <w:szCs w:val="20"/>
          <w:lang w:val="en-US"/>
          <w14:ligatures w14:val="none"/>
        </w:rPr>
        <w:t>Vienna search and image recognition on trademark pictures</w:t>
      </w:r>
    </w:p>
    <w:p w14:paraId="4A045404" w14:textId="77777777" w:rsidR="006C337D" w:rsidRDefault="006C337D" w:rsidP="006C337D">
      <w:pPr>
        <w:spacing w:line="259" w:lineRule="auto"/>
        <w:ind w:left="708" w:firstLine="708"/>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 </w:t>
      </w:r>
      <w:r w:rsidRPr="0051551A">
        <w:rPr>
          <w:rFonts w:ascii="Cambria Math" w:hAnsi="Cambria Math" w:cs="Tahoma"/>
          <w:color w:val="000000" w:themeColor="text1"/>
          <w:kern w:val="0"/>
          <w:sz w:val="20"/>
          <w:szCs w:val="20"/>
          <w:lang w:val="en-US"/>
          <w14:ligatures w14:val="none"/>
        </w:rPr>
        <w:t>Multi-database searches (national trademarks, WIPO, EUIPO, company names, GIs, WHO, etc.)</w:t>
      </w:r>
    </w:p>
    <w:p w14:paraId="2317EF34" w14:textId="77777777" w:rsidR="006C337D" w:rsidRPr="0051551A" w:rsidRDefault="006C337D" w:rsidP="006C337D">
      <w:pPr>
        <w:spacing w:line="259" w:lineRule="auto"/>
        <w:ind w:left="708" w:firstLine="708"/>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 </w:t>
      </w:r>
      <w:proofErr w:type="spellStart"/>
      <w:r w:rsidRPr="0051551A">
        <w:rPr>
          <w:rFonts w:ascii="Cambria Math" w:hAnsi="Cambria Math" w:cs="Tahoma"/>
          <w:color w:val="000000" w:themeColor="text1"/>
          <w:kern w:val="0"/>
          <w:sz w:val="20"/>
          <w:szCs w:val="20"/>
          <w:lang w:val="en-US"/>
          <w14:ligatures w14:val="none"/>
        </w:rPr>
        <w:t>Customisable</w:t>
      </w:r>
      <w:proofErr w:type="spellEnd"/>
      <w:r w:rsidRPr="0051551A">
        <w:rPr>
          <w:rFonts w:ascii="Cambria Math" w:hAnsi="Cambria Math" w:cs="Tahoma"/>
          <w:color w:val="000000" w:themeColor="text1"/>
          <w:kern w:val="0"/>
          <w:sz w:val="20"/>
          <w:szCs w:val="20"/>
          <w:lang w:val="en-US"/>
          <w14:ligatures w14:val="none"/>
        </w:rPr>
        <w:t xml:space="preserve"> results reports</w:t>
      </w:r>
    </w:p>
    <w:p w14:paraId="684057E2"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t xml:space="preserve">Trademark classification management </w:t>
      </w:r>
    </w:p>
    <w:p w14:paraId="07786993" w14:textId="77777777" w:rsidR="006C337D" w:rsidRPr="000814D2" w:rsidRDefault="006C337D" w:rsidP="00241ACA">
      <w:pPr>
        <w:pStyle w:val="Paragraphedeliste"/>
        <w:numPr>
          <w:ilvl w:val="0"/>
          <w:numId w:val="2"/>
        </w:numPr>
        <w:spacing w:line="259" w:lineRule="auto"/>
        <w:jc w:val="both"/>
        <w:rPr>
          <w:rFonts w:ascii="Cambria Math" w:hAnsi="Cambria Math" w:cs="Tahoma"/>
          <w:color w:val="000000" w:themeColor="text1"/>
          <w:kern w:val="0"/>
          <w:sz w:val="20"/>
          <w:szCs w:val="20"/>
          <w:lang w:val="en-US"/>
          <w14:ligatures w14:val="none"/>
        </w:rPr>
      </w:pPr>
      <w:proofErr w:type="spellStart"/>
      <w:r w:rsidRPr="000814D2">
        <w:rPr>
          <w:rFonts w:ascii="Cambria Math" w:hAnsi="Cambria Math" w:cs="Tahoma"/>
          <w:color w:val="000000" w:themeColor="text1"/>
          <w:kern w:val="0"/>
          <w:sz w:val="20"/>
          <w:szCs w:val="20"/>
          <w:lang w:val="en-US"/>
          <w14:ligatures w14:val="none"/>
        </w:rPr>
        <w:t>Customisable</w:t>
      </w:r>
      <w:proofErr w:type="spellEnd"/>
      <w:r w:rsidRPr="000814D2">
        <w:rPr>
          <w:rFonts w:ascii="Cambria Math" w:hAnsi="Cambria Math" w:cs="Tahoma"/>
          <w:color w:val="000000" w:themeColor="text1"/>
          <w:kern w:val="0"/>
          <w:sz w:val="20"/>
          <w:szCs w:val="20"/>
          <w:lang w:val="en-US"/>
          <w14:ligatures w14:val="none"/>
        </w:rPr>
        <w:t xml:space="preserve"> verbal and figurative coding tools</w:t>
      </w:r>
    </w:p>
    <w:p w14:paraId="3176D22B" w14:textId="77777777" w:rsidR="006C337D" w:rsidRPr="0051551A"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t xml:space="preserve">Verbal and figurative design searches </w:t>
      </w:r>
    </w:p>
    <w:p w14:paraId="36698414" w14:textId="77777777" w:rsidR="006C337D" w:rsidRDefault="006C337D" w:rsidP="006C337D">
      <w:pPr>
        <w:spacing w:line="259" w:lineRule="auto"/>
        <w:ind w:left="708" w:firstLine="708"/>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 </w:t>
      </w:r>
      <w:r w:rsidRPr="0051551A">
        <w:rPr>
          <w:rFonts w:ascii="Cambria Math" w:hAnsi="Cambria Math" w:cs="Tahoma"/>
          <w:color w:val="000000" w:themeColor="text1"/>
          <w:kern w:val="0"/>
          <w:sz w:val="20"/>
          <w:szCs w:val="20"/>
          <w:lang w:val="en-US"/>
          <w14:ligatures w14:val="none"/>
        </w:rPr>
        <w:t>Multi-alphabet processing for alphabetic and semantic similarities on design titles</w:t>
      </w:r>
    </w:p>
    <w:p w14:paraId="08FCBF8C" w14:textId="77777777" w:rsidR="006C337D" w:rsidRDefault="006C337D" w:rsidP="006C337D">
      <w:pPr>
        <w:spacing w:line="259" w:lineRule="auto"/>
        <w:ind w:left="708" w:firstLine="708"/>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 </w:t>
      </w:r>
      <w:r w:rsidRPr="0051551A">
        <w:rPr>
          <w:rFonts w:ascii="Cambria Math" w:hAnsi="Cambria Math" w:cs="Tahoma"/>
          <w:color w:val="000000" w:themeColor="text1"/>
          <w:kern w:val="0"/>
          <w:sz w:val="20"/>
          <w:szCs w:val="20"/>
          <w:lang w:val="en-US"/>
          <w14:ligatures w14:val="none"/>
        </w:rPr>
        <w:t>Image recognition on design pictures</w:t>
      </w:r>
    </w:p>
    <w:p w14:paraId="634D0DE3" w14:textId="77777777" w:rsidR="006C337D" w:rsidRDefault="006C337D" w:rsidP="006C337D">
      <w:pPr>
        <w:spacing w:line="259" w:lineRule="auto"/>
        <w:ind w:left="708" w:firstLine="708"/>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 </w:t>
      </w:r>
      <w:r w:rsidRPr="0051551A">
        <w:rPr>
          <w:rFonts w:ascii="Cambria Math" w:hAnsi="Cambria Math" w:cs="Tahoma"/>
          <w:color w:val="000000" w:themeColor="text1"/>
          <w:kern w:val="0"/>
          <w:sz w:val="20"/>
          <w:szCs w:val="20"/>
          <w:lang w:val="en-US"/>
          <w14:ligatures w14:val="none"/>
        </w:rPr>
        <w:t>Locarno Search</w:t>
      </w:r>
    </w:p>
    <w:p w14:paraId="1E1AA7DE" w14:textId="77777777" w:rsidR="006C337D" w:rsidRDefault="006C337D" w:rsidP="006C337D">
      <w:pPr>
        <w:spacing w:line="259" w:lineRule="auto"/>
        <w:ind w:left="708" w:firstLine="708"/>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 </w:t>
      </w:r>
      <w:r w:rsidRPr="0051551A">
        <w:rPr>
          <w:rFonts w:ascii="Cambria Math" w:hAnsi="Cambria Math" w:cs="Tahoma"/>
          <w:color w:val="000000" w:themeColor="text1"/>
          <w:kern w:val="0"/>
          <w:sz w:val="20"/>
          <w:szCs w:val="20"/>
          <w:lang w:val="en-US"/>
          <w14:ligatures w14:val="none"/>
        </w:rPr>
        <w:t xml:space="preserve">Multi-database </w:t>
      </w:r>
      <w:proofErr w:type="gramStart"/>
      <w:r w:rsidRPr="0051551A">
        <w:rPr>
          <w:rFonts w:ascii="Cambria Math" w:hAnsi="Cambria Math" w:cs="Tahoma"/>
          <w:color w:val="000000" w:themeColor="text1"/>
          <w:kern w:val="0"/>
          <w:sz w:val="20"/>
          <w:szCs w:val="20"/>
          <w:lang w:val="en-US"/>
          <w14:ligatures w14:val="none"/>
        </w:rPr>
        <w:t>searches</w:t>
      </w:r>
      <w:proofErr w:type="gramEnd"/>
      <w:r w:rsidRPr="0051551A">
        <w:rPr>
          <w:rFonts w:ascii="Cambria Math" w:hAnsi="Cambria Math" w:cs="Tahoma"/>
          <w:color w:val="000000" w:themeColor="text1"/>
          <w:kern w:val="0"/>
          <w:sz w:val="20"/>
          <w:szCs w:val="20"/>
          <w:lang w:val="en-US"/>
          <w14:ligatures w14:val="none"/>
        </w:rPr>
        <w:t xml:space="preserve"> (national and international designs)</w:t>
      </w:r>
    </w:p>
    <w:p w14:paraId="7FA6A06C" w14:textId="77777777" w:rsidR="006C337D" w:rsidRPr="0051551A" w:rsidRDefault="006C337D" w:rsidP="006C337D">
      <w:pPr>
        <w:spacing w:line="259" w:lineRule="auto"/>
        <w:ind w:left="708" w:firstLine="708"/>
        <w:jc w:val="both"/>
        <w:rPr>
          <w:rFonts w:ascii="Cambria Math" w:hAnsi="Cambria Math" w:cs="Tahoma"/>
          <w:color w:val="000000" w:themeColor="text1"/>
          <w:kern w:val="0"/>
          <w:sz w:val="20"/>
          <w:szCs w:val="20"/>
          <w:lang w:val="en-US"/>
          <w14:ligatures w14:val="none"/>
        </w:rPr>
      </w:pPr>
      <w:r>
        <w:rPr>
          <w:rFonts w:ascii="Cambria Math" w:hAnsi="Cambria Math" w:cs="Tahoma"/>
          <w:color w:val="000000" w:themeColor="text1"/>
          <w:kern w:val="0"/>
          <w:sz w:val="20"/>
          <w:szCs w:val="20"/>
          <w:lang w:val="en-US"/>
          <w14:ligatures w14:val="none"/>
        </w:rPr>
        <w:t xml:space="preserve">- </w:t>
      </w:r>
      <w:proofErr w:type="spellStart"/>
      <w:r w:rsidRPr="0051551A">
        <w:rPr>
          <w:rFonts w:ascii="Cambria Math" w:hAnsi="Cambria Math" w:cs="Tahoma"/>
          <w:color w:val="000000" w:themeColor="text1"/>
          <w:kern w:val="0"/>
          <w:sz w:val="20"/>
          <w:szCs w:val="20"/>
          <w:lang w:val="en-US"/>
          <w14:ligatures w14:val="none"/>
        </w:rPr>
        <w:t>Customisable</w:t>
      </w:r>
      <w:proofErr w:type="spellEnd"/>
      <w:r w:rsidRPr="0051551A">
        <w:rPr>
          <w:rFonts w:ascii="Cambria Math" w:hAnsi="Cambria Math" w:cs="Tahoma"/>
          <w:color w:val="000000" w:themeColor="text1"/>
          <w:kern w:val="0"/>
          <w:sz w:val="20"/>
          <w:szCs w:val="20"/>
          <w:lang w:val="en-US"/>
          <w14:ligatures w14:val="none"/>
        </w:rPr>
        <w:t xml:space="preserve"> results reports</w:t>
      </w:r>
    </w:p>
    <w:p w14:paraId="366558F4"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roofErr w:type="gramStart"/>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t>Design classification</w:t>
      </w:r>
      <w:proofErr w:type="gramEnd"/>
      <w:r w:rsidRPr="0051551A">
        <w:rPr>
          <w:rFonts w:ascii="Cambria Math" w:hAnsi="Cambria Math" w:cs="Tahoma"/>
          <w:color w:val="000000" w:themeColor="text1"/>
          <w:kern w:val="0"/>
          <w:sz w:val="20"/>
          <w:szCs w:val="20"/>
          <w:lang w:val="en-US"/>
          <w14:ligatures w14:val="none"/>
        </w:rPr>
        <w:t xml:space="preserve"> management </w:t>
      </w:r>
    </w:p>
    <w:p w14:paraId="69125D15" w14:textId="77777777" w:rsidR="006C337D" w:rsidRPr="000814D2" w:rsidRDefault="006C337D" w:rsidP="00241ACA">
      <w:pPr>
        <w:pStyle w:val="Paragraphedeliste"/>
        <w:numPr>
          <w:ilvl w:val="0"/>
          <w:numId w:val="2"/>
        </w:numPr>
        <w:spacing w:line="259" w:lineRule="auto"/>
        <w:jc w:val="both"/>
        <w:rPr>
          <w:rFonts w:ascii="Cambria Math" w:hAnsi="Cambria Math" w:cs="Tahoma"/>
          <w:color w:val="000000" w:themeColor="text1"/>
          <w:kern w:val="0"/>
          <w:sz w:val="20"/>
          <w:szCs w:val="20"/>
          <w:lang w:val="en-US"/>
          <w14:ligatures w14:val="none"/>
        </w:rPr>
      </w:pPr>
      <w:proofErr w:type="spellStart"/>
      <w:r w:rsidRPr="000814D2">
        <w:rPr>
          <w:rFonts w:ascii="Cambria Math" w:hAnsi="Cambria Math" w:cs="Tahoma"/>
          <w:color w:val="000000" w:themeColor="text1"/>
          <w:kern w:val="0"/>
          <w:sz w:val="20"/>
          <w:szCs w:val="20"/>
          <w:lang w:val="en-US"/>
          <w14:ligatures w14:val="none"/>
        </w:rPr>
        <w:t>Customisable</w:t>
      </w:r>
      <w:proofErr w:type="spellEnd"/>
      <w:r w:rsidRPr="000814D2">
        <w:rPr>
          <w:rFonts w:ascii="Cambria Math" w:hAnsi="Cambria Math" w:cs="Tahoma"/>
          <w:color w:val="000000" w:themeColor="text1"/>
          <w:kern w:val="0"/>
          <w:sz w:val="20"/>
          <w:szCs w:val="20"/>
          <w:lang w:val="en-US"/>
          <w14:ligatures w14:val="none"/>
        </w:rPr>
        <w:t xml:space="preserve"> verbal and figurative coding tools</w:t>
      </w:r>
    </w:p>
    <w:p w14:paraId="0089E3AC" w14:textId="77777777" w:rsidR="006C337D" w:rsidRPr="002B56E4"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551A">
        <w:rPr>
          <w:rFonts w:ascii="Cambria Math" w:hAnsi="Cambria Math" w:cs="Tahoma"/>
          <w:color w:val="000000" w:themeColor="text1"/>
          <w:kern w:val="0"/>
          <w:sz w:val="20"/>
          <w:szCs w:val="20"/>
          <w:lang w:val="en-US"/>
          <w14:ligatures w14:val="none"/>
        </w:rPr>
        <w:t>•</w:t>
      </w:r>
      <w:r w:rsidRPr="0051551A">
        <w:rPr>
          <w:rFonts w:ascii="Cambria Math" w:hAnsi="Cambria Math" w:cs="Tahoma"/>
          <w:color w:val="000000" w:themeColor="text1"/>
          <w:kern w:val="0"/>
          <w:sz w:val="20"/>
          <w:szCs w:val="20"/>
          <w:lang w:val="en-US"/>
          <w14:ligatures w14:val="none"/>
        </w:rPr>
        <w:tab/>
        <w:t>Administration tools</w:t>
      </w:r>
    </w:p>
    <w:p w14:paraId="44EFE652"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4263B168" w14:textId="77777777" w:rsidR="006C337D" w:rsidRPr="00516FF1"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6FF1">
        <w:rPr>
          <w:rFonts w:ascii="Cambria Math" w:hAnsi="Cambria Math" w:cs="Tahoma"/>
          <w:color w:val="000000" w:themeColor="text1"/>
          <w:kern w:val="0"/>
          <w:sz w:val="20"/>
          <w:szCs w:val="20"/>
          <w:lang w:val="en-US"/>
          <w14:ligatures w14:val="none"/>
        </w:rPr>
        <w:t>Access to specific Functionalities is determined by:</w:t>
      </w:r>
    </w:p>
    <w:p w14:paraId="0599AB04" w14:textId="77777777" w:rsidR="006C337D" w:rsidRPr="00516FF1"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6FF1">
        <w:rPr>
          <w:rFonts w:ascii="Cambria Math" w:hAnsi="Cambria Math" w:cs="Tahoma"/>
          <w:color w:val="000000" w:themeColor="text1"/>
          <w:kern w:val="0"/>
          <w:sz w:val="20"/>
          <w:szCs w:val="20"/>
          <w:lang w:val="en-US"/>
          <w14:ligatures w14:val="none"/>
        </w:rPr>
        <w:t>•</w:t>
      </w:r>
      <w:r w:rsidRPr="00516FF1">
        <w:rPr>
          <w:rFonts w:ascii="Cambria Math" w:hAnsi="Cambria Math" w:cs="Tahoma"/>
          <w:color w:val="000000" w:themeColor="text1"/>
          <w:kern w:val="0"/>
          <w:sz w:val="20"/>
          <w:szCs w:val="20"/>
          <w:lang w:val="en-US"/>
          <w14:ligatures w14:val="none"/>
        </w:rPr>
        <w:tab/>
        <w:t>The User's role (Internal Users or External Users)</w:t>
      </w:r>
    </w:p>
    <w:p w14:paraId="73426FD3" w14:textId="77777777" w:rsidR="006C337D" w:rsidRPr="00516FF1"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6FF1">
        <w:rPr>
          <w:rFonts w:ascii="Cambria Math" w:hAnsi="Cambria Math" w:cs="Tahoma"/>
          <w:color w:val="000000" w:themeColor="text1"/>
          <w:kern w:val="0"/>
          <w:sz w:val="20"/>
          <w:szCs w:val="20"/>
          <w:lang w:val="en-US"/>
          <w14:ligatures w14:val="none"/>
        </w:rPr>
        <w:t>•</w:t>
      </w:r>
      <w:r w:rsidRPr="00516FF1">
        <w:rPr>
          <w:rFonts w:ascii="Cambria Math" w:hAnsi="Cambria Math" w:cs="Tahoma"/>
          <w:color w:val="000000" w:themeColor="text1"/>
          <w:kern w:val="0"/>
          <w:sz w:val="20"/>
          <w:szCs w:val="20"/>
          <w:lang w:val="en-US"/>
          <w14:ligatures w14:val="none"/>
        </w:rPr>
        <w:tab/>
        <w:t>The Service Level defined in the Contract</w:t>
      </w:r>
    </w:p>
    <w:p w14:paraId="56C8D468"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516FF1">
        <w:rPr>
          <w:rFonts w:ascii="Cambria Math" w:hAnsi="Cambria Math" w:cs="Tahoma"/>
          <w:color w:val="000000" w:themeColor="text1"/>
          <w:kern w:val="0"/>
          <w:sz w:val="20"/>
          <w:szCs w:val="20"/>
          <w:lang w:val="en-US"/>
          <w14:ligatures w14:val="none"/>
        </w:rPr>
        <w:t>•</w:t>
      </w:r>
      <w:r w:rsidRPr="00516FF1">
        <w:rPr>
          <w:rFonts w:ascii="Cambria Math" w:hAnsi="Cambria Math" w:cs="Tahoma"/>
          <w:color w:val="000000" w:themeColor="text1"/>
          <w:kern w:val="0"/>
          <w:sz w:val="20"/>
          <w:szCs w:val="20"/>
          <w:lang w:val="en-US"/>
          <w14:ligatures w14:val="none"/>
        </w:rPr>
        <w:tab/>
        <w:t xml:space="preserve">The Scope of usage </w:t>
      </w:r>
      <w:proofErr w:type="spellStart"/>
      <w:r w:rsidRPr="00516FF1">
        <w:rPr>
          <w:rFonts w:ascii="Cambria Math" w:hAnsi="Cambria Math" w:cs="Tahoma"/>
          <w:color w:val="000000" w:themeColor="text1"/>
          <w:kern w:val="0"/>
          <w:sz w:val="20"/>
          <w:szCs w:val="20"/>
          <w:lang w:val="en-US"/>
          <w14:ligatures w14:val="none"/>
        </w:rPr>
        <w:t>authorised</w:t>
      </w:r>
      <w:proofErr w:type="spellEnd"/>
      <w:r w:rsidRPr="00516FF1">
        <w:rPr>
          <w:rFonts w:ascii="Cambria Math" w:hAnsi="Cambria Math" w:cs="Tahoma"/>
          <w:color w:val="000000" w:themeColor="text1"/>
          <w:kern w:val="0"/>
          <w:sz w:val="20"/>
          <w:szCs w:val="20"/>
          <w:lang w:val="en-US"/>
          <w14:ligatures w14:val="none"/>
        </w:rPr>
        <w:t xml:space="preserve"> under the Contract</w:t>
      </w:r>
    </w:p>
    <w:p w14:paraId="71898334"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437B5189" w14:textId="77777777" w:rsidR="006C337D" w:rsidRPr="0098649C" w:rsidRDefault="006C337D" w:rsidP="006C337D">
      <w:pPr>
        <w:shd w:val="clear" w:color="auto" w:fill="B3E5A1" w:themeFill="accent6" w:themeFillTint="66"/>
        <w:spacing w:line="259" w:lineRule="auto"/>
        <w:jc w:val="both"/>
        <w:rPr>
          <w:rFonts w:ascii="Cambria Math" w:hAnsi="Cambria Math" w:cs="Tahoma"/>
          <w:color w:val="000000" w:themeColor="text1"/>
          <w:kern w:val="0"/>
          <w:sz w:val="20"/>
          <w:szCs w:val="20"/>
          <w:lang w:val="en-US"/>
          <w14:ligatures w14:val="none"/>
        </w:rPr>
      </w:pP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98649C">
        <w:rPr>
          <w:rFonts w:ascii="Cambria Math" w:hAnsi="Cambria Math" w:cs="Tahoma"/>
          <w:color w:val="000000" w:themeColor="text1"/>
          <w:kern w:val="0"/>
          <w:sz w:val="20"/>
          <w:szCs w:val="20"/>
          <w:lang w:val="en-US"/>
          <w14:ligatures w14:val="none"/>
        </w:rPr>
        <w:t>Subscription Levels</w:t>
      </w:r>
    </w:p>
    <w:p w14:paraId="6CF3C11E" w14:textId="77777777" w:rsidR="006C337D" w:rsidRPr="0058123D" w:rsidRDefault="006C337D" w:rsidP="00241ACA">
      <w:pPr>
        <w:pStyle w:val="Paragraphedeliste"/>
        <w:numPr>
          <w:ilvl w:val="0"/>
          <w:numId w:val="7"/>
        </w:numPr>
        <w:spacing w:line="259" w:lineRule="auto"/>
        <w:jc w:val="both"/>
        <w:rPr>
          <w:rFonts w:ascii="Cambria Math" w:hAnsi="Cambria Math" w:cs="Tahoma"/>
          <w:b/>
          <w:bCs/>
          <w:color w:val="000000" w:themeColor="text1"/>
          <w:kern w:val="0"/>
          <w:sz w:val="20"/>
          <w:szCs w:val="20"/>
          <w:lang w:val="en-US"/>
          <w14:ligatures w14:val="none"/>
        </w:rPr>
      </w:pPr>
      <w:r w:rsidRPr="0058123D">
        <w:rPr>
          <w:rFonts w:ascii="Cambria Math" w:hAnsi="Cambria Math" w:cs="Tahoma"/>
          <w:b/>
          <w:bCs/>
          <w:color w:val="000000" w:themeColor="text1"/>
          <w:kern w:val="0"/>
          <w:sz w:val="20"/>
          <w:szCs w:val="20"/>
          <w:highlight w:val="lightGray"/>
          <w:lang w:val="en-US"/>
          <w14:ligatures w14:val="none"/>
        </w:rPr>
        <w:t>Subscription Structure and Common Services</w:t>
      </w:r>
    </w:p>
    <w:p w14:paraId="5E449F9F"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proofErr w:type="gramStart"/>
      <w:r w:rsidRPr="0098649C">
        <w:rPr>
          <w:rFonts w:ascii="Cambria Math" w:hAnsi="Cambria Math" w:cs="Tahoma"/>
          <w:color w:val="000000" w:themeColor="text1"/>
          <w:kern w:val="0"/>
          <w:sz w:val="20"/>
          <w:szCs w:val="20"/>
          <w:lang w:val="en-US"/>
          <w14:ligatures w14:val="none"/>
        </w:rPr>
        <w:t xml:space="preserve">The </w:t>
      </w:r>
      <w:proofErr w:type="spellStart"/>
      <w:r>
        <w:rPr>
          <w:rFonts w:ascii="Cambria Math" w:hAnsi="Cambria Math" w:cs="Tahoma"/>
          <w:color w:val="000000" w:themeColor="text1"/>
          <w:kern w:val="0"/>
          <w:sz w:val="20"/>
          <w:szCs w:val="20"/>
          <w:lang w:val="en-US"/>
          <w14:ligatures w14:val="none"/>
        </w:rPr>
        <w:t>Optonum</w:t>
      </w:r>
      <w:proofErr w:type="spellEnd"/>
      <w:proofErr w:type="gramEnd"/>
      <w:r w:rsidRPr="0098649C">
        <w:rPr>
          <w:rFonts w:ascii="Cambria Math" w:hAnsi="Cambria Math" w:cs="Tahoma"/>
          <w:color w:val="000000" w:themeColor="text1"/>
          <w:kern w:val="0"/>
          <w:sz w:val="20"/>
          <w:szCs w:val="20"/>
          <w:lang w:val="en-US"/>
          <w14:ligatures w14:val="none"/>
        </w:rPr>
        <w:t xml:space="preserve"> Services are provided at three distinct subscription levels: Basic, Advanced, and Premium.</w:t>
      </w:r>
    </w:p>
    <w:p w14:paraId="09AC7D31" w14:textId="42C85F7D"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Regardless of the subscribed level, all </w:t>
      </w:r>
      <w:r w:rsidR="00AE7034">
        <w:rPr>
          <w:rFonts w:ascii="Cambria Math" w:hAnsi="Cambria Math" w:cs="Tahoma"/>
          <w:color w:val="000000" w:themeColor="text1"/>
          <w:kern w:val="0"/>
          <w:sz w:val="20"/>
          <w:szCs w:val="20"/>
          <w:lang w:val="en-US"/>
          <w14:ligatures w14:val="none"/>
        </w:rPr>
        <w:t>Subscriber</w:t>
      </w:r>
      <w:r w:rsidRPr="0098649C">
        <w:rPr>
          <w:rFonts w:ascii="Cambria Math" w:hAnsi="Cambria Math" w:cs="Tahoma"/>
          <w:color w:val="000000" w:themeColor="text1"/>
          <w:kern w:val="0"/>
          <w:sz w:val="20"/>
          <w:szCs w:val="20"/>
          <w:lang w:val="en-US"/>
          <w14:ligatures w14:val="none"/>
        </w:rPr>
        <w:t>s have access to:</w:t>
      </w:r>
    </w:p>
    <w:p w14:paraId="394B7FE4"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 xml:space="preserve">The </w:t>
      </w:r>
      <w:proofErr w:type="spellStart"/>
      <w:r>
        <w:rPr>
          <w:rFonts w:ascii="Cambria Math" w:hAnsi="Cambria Math" w:cs="Tahoma"/>
          <w:color w:val="000000" w:themeColor="text1"/>
          <w:kern w:val="0"/>
          <w:sz w:val="20"/>
          <w:szCs w:val="20"/>
          <w:lang w:val="en-US"/>
          <w14:ligatures w14:val="none"/>
        </w:rPr>
        <w:t>Optonum</w:t>
      </w:r>
      <w:proofErr w:type="spellEnd"/>
      <w:r w:rsidRPr="0098649C">
        <w:rPr>
          <w:rFonts w:ascii="Cambria Math" w:hAnsi="Cambria Math" w:cs="Tahoma"/>
          <w:color w:val="000000" w:themeColor="text1"/>
          <w:kern w:val="0"/>
          <w:sz w:val="20"/>
          <w:szCs w:val="20"/>
          <w:lang w:val="en-US"/>
          <w14:ligatures w14:val="none"/>
        </w:rPr>
        <w:t xml:space="preserve"> Portal for </w:t>
      </w:r>
      <w:proofErr w:type="spellStart"/>
      <w:r w:rsidRPr="0098649C">
        <w:rPr>
          <w:rFonts w:ascii="Cambria Math" w:hAnsi="Cambria Math" w:cs="Tahoma"/>
          <w:color w:val="000000" w:themeColor="text1"/>
          <w:kern w:val="0"/>
          <w:sz w:val="20"/>
          <w:szCs w:val="20"/>
          <w:lang w:val="en-US"/>
          <w14:ligatures w14:val="none"/>
        </w:rPr>
        <w:t>centralised</w:t>
      </w:r>
      <w:proofErr w:type="spellEnd"/>
      <w:r w:rsidRPr="0098649C">
        <w:rPr>
          <w:rFonts w:ascii="Cambria Math" w:hAnsi="Cambria Math" w:cs="Tahoma"/>
          <w:color w:val="000000" w:themeColor="text1"/>
          <w:kern w:val="0"/>
          <w:sz w:val="20"/>
          <w:szCs w:val="20"/>
          <w:lang w:val="en-US"/>
          <w14:ligatures w14:val="none"/>
        </w:rPr>
        <w:t xml:space="preserve"> access to services and administration</w:t>
      </w:r>
    </w:p>
    <w:p w14:paraId="2076256C"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Data Hub for data exchange capabilities</w:t>
      </w:r>
    </w:p>
    <w:p w14:paraId="6F8660AC"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Templates for document management and generation</w:t>
      </w:r>
    </w:p>
    <w:p w14:paraId="1137886B" w14:textId="6565126F"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These core services are essential to the proper functioning of </w:t>
      </w:r>
      <w:proofErr w:type="gramStart"/>
      <w:r w:rsidRPr="0098649C">
        <w:rPr>
          <w:rFonts w:ascii="Cambria Math" w:hAnsi="Cambria Math" w:cs="Tahoma"/>
          <w:color w:val="000000" w:themeColor="text1"/>
          <w:kern w:val="0"/>
          <w:sz w:val="20"/>
          <w:szCs w:val="20"/>
          <w:lang w:val="en-US"/>
          <w14:ligatures w14:val="none"/>
        </w:rPr>
        <w:t xml:space="preserve">the </w:t>
      </w:r>
      <w:proofErr w:type="spellStart"/>
      <w:r>
        <w:rPr>
          <w:rFonts w:ascii="Cambria Math" w:hAnsi="Cambria Math" w:cs="Tahoma"/>
          <w:color w:val="000000" w:themeColor="text1"/>
          <w:kern w:val="0"/>
          <w:sz w:val="20"/>
          <w:szCs w:val="20"/>
          <w:lang w:val="en-US"/>
          <w14:ligatures w14:val="none"/>
        </w:rPr>
        <w:t>Optonum</w:t>
      </w:r>
      <w:proofErr w:type="spellEnd"/>
      <w:proofErr w:type="gramEnd"/>
      <w:r w:rsidRPr="0098649C">
        <w:rPr>
          <w:rFonts w:ascii="Cambria Math" w:hAnsi="Cambria Math" w:cs="Tahoma"/>
          <w:color w:val="000000" w:themeColor="text1"/>
          <w:kern w:val="0"/>
          <w:sz w:val="20"/>
          <w:szCs w:val="20"/>
          <w:lang w:val="en-US"/>
          <w14:ligatures w14:val="none"/>
        </w:rPr>
        <w:t xml:space="preserve"> Solutions and are provided to all </w:t>
      </w:r>
      <w:r w:rsidR="00AE7034">
        <w:rPr>
          <w:rFonts w:ascii="Cambria Math" w:hAnsi="Cambria Math" w:cs="Tahoma"/>
          <w:color w:val="000000" w:themeColor="text1"/>
          <w:kern w:val="0"/>
          <w:sz w:val="20"/>
          <w:szCs w:val="20"/>
          <w:lang w:val="en-US"/>
          <w14:ligatures w14:val="none"/>
        </w:rPr>
        <w:t>Subscriber</w:t>
      </w:r>
      <w:r w:rsidRPr="0098649C">
        <w:rPr>
          <w:rFonts w:ascii="Cambria Math" w:hAnsi="Cambria Math" w:cs="Tahoma"/>
          <w:color w:val="000000" w:themeColor="text1"/>
          <w:kern w:val="0"/>
          <w:sz w:val="20"/>
          <w:szCs w:val="20"/>
          <w:lang w:val="en-US"/>
          <w14:ligatures w14:val="none"/>
        </w:rPr>
        <w:t>s.</w:t>
      </w:r>
    </w:p>
    <w:p w14:paraId="1A7933EF" w14:textId="77777777" w:rsidR="006C337D" w:rsidRPr="0058123D" w:rsidRDefault="006C337D" w:rsidP="00241ACA">
      <w:pPr>
        <w:pStyle w:val="Paragraphedeliste"/>
        <w:numPr>
          <w:ilvl w:val="0"/>
          <w:numId w:val="7"/>
        </w:numPr>
        <w:spacing w:line="259" w:lineRule="auto"/>
        <w:jc w:val="both"/>
        <w:rPr>
          <w:rFonts w:ascii="Cambria Math" w:hAnsi="Cambria Math" w:cs="Tahoma"/>
          <w:b/>
          <w:bCs/>
          <w:color w:val="000000" w:themeColor="text1"/>
          <w:kern w:val="0"/>
          <w:sz w:val="20"/>
          <w:szCs w:val="20"/>
          <w:lang w:val="en-US"/>
          <w14:ligatures w14:val="none"/>
        </w:rPr>
      </w:pPr>
      <w:r w:rsidRPr="0058123D">
        <w:rPr>
          <w:rFonts w:ascii="Cambria Math" w:hAnsi="Cambria Math" w:cs="Tahoma"/>
          <w:b/>
          <w:bCs/>
          <w:color w:val="000000" w:themeColor="text1"/>
          <w:kern w:val="0"/>
          <w:sz w:val="20"/>
          <w:szCs w:val="20"/>
          <w:highlight w:val="lightGray"/>
          <w:lang w:val="en-US"/>
          <w14:ligatures w14:val="none"/>
        </w:rPr>
        <w:t>Functionalities by Subscription Level</w:t>
      </w:r>
    </w:p>
    <w:p w14:paraId="36CA211B" w14:textId="77777777" w:rsidR="006C337D" w:rsidRPr="0058123D" w:rsidRDefault="006C337D" w:rsidP="006C337D">
      <w:pPr>
        <w:spacing w:line="259" w:lineRule="auto"/>
        <w:jc w:val="both"/>
        <w:rPr>
          <w:rFonts w:ascii="Cambria Math" w:hAnsi="Cambria Math" w:cs="Tahoma"/>
          <w:color w:val="FF0000"/>
          <w:kern w:val="0"/>
          <w:sz w:val="20"/>
          <w:szCs w:val="20"/>
          <w:lang w:val="en-US"/>
          <w14:ligatures w14:val="none"/>
        </w:rPr>
      </w:pPr>
      <w:r w:rsidRPr="0058123D">
        <w:rPr>
          <w:rFonts w:ascii="Cambria Math" w:hAnsi="Cambria Math" w:cs="Tahoma"/>
          <w:color w:val="FF0000"/>
          <w:kern w:val="0"/>
          <w:sz w:val="20"/>
          <w:szCs w:val="20"/>
          <w:highlight w:val="lightGray"/>
          <w:lang w:val="en-US"/>
          <w14:ligatures w14:val="none"/>
        </w:rPr>
        <w:t>Basic Subscription Level</w:t>
      </w:r>
    </w:p>
    <w:p w14:paraId="0364D504"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The Basic level provides access to:</w:t>
      </w:r>
    </w:p>
    <w:p w14:paraId="4E4CA383"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 xml:space="preserve">Core functionalities of Ptolemy and/or </w:t>
      </w:r>
      <w:proofErr w:type="spellStart"/>
      <w:r w:rsidRPr="0098649C">
        <w:rPr>
          <w:rFonts w:ascii="Cambria Math" w:hAnsi="Cambria Math" w:cs="Tahoma"/>
          <w:color w:val="000000" w:themeColor="text1"/>
          <w:kern w:val="0"/>
          <w:sz w:val="20"/>
          <w:szCs w:val="20"/>
          <w:lang w:val="en-US"/>
          <w14:ligatures w14:val="none"/>
        </w:rPr>
        <w:t>Acsepto</w:t>
      </w:r>
      <w:proofErr w:type="spellEnd"/>
      <w:r w:rsidRPr="0098649C">
        <w:rPr>
          <w:rFonts w:ascii="Cambria Math" w:hAnsi="Cambria Math" w:cs="Tahoma"/>
          <w:color w:val="000000" w:themeColor="text1"/>
          <w:kern w:val="0"/>
          <w:sz w:val="20"/>
          <w:szCs w:val="20"/>
          <w:lang w:val="en-US"/>
          <w14:ligatures w14:val="none"/>
        </w:rPr>
        <w:t xml:space="preserve"> (depending on the services subscribed)</w:t>
      </w:r>
    </w:p>
    <w:p w14:paraId="6D29C71B"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 xml:space="preserve">Standard support as defined in </w:t>
      </w:r>
      <w:r>
        <w:rPr>
          <w:rFonts w:ascii="Cambria Math" w:hAnsi="Cambria Math" w:cs="Tahoma"/>
          <w:color w:val="000000" w:themeColor="text1"/>
          <w:kern w:val="0"/>
          <w:sz w:val="20"/>
          <w:szCs w:val="20"/>
          <w:lang w:val="en-US"/>
          <w14:ligatures w14:val="none"/>
        </w:rPr>
        <w:t xml:space="preserve">this Annex </w:t>
      </w:r>
    </w:p>
    <w:p w14:paraId="76C853F0"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7E490536" w14:textId="77777777" w:rsidR="006C337D" w:rsidRPr="0058123D" w:rsidRDefault="006C337D" w:rsidP="006C337D">
      <w:pPr>
        <w:spacing w:line="259" w:lineRule="auto"/>
        <w:jc w:val="both"/>
        <w:rPr>
          <w:rFonts w:ascii="Cambria Math" w:hAnsi="Cambria Math" w:cs="Tahoma"/>
          <w:color w:val="FF0000"/>
          <w:kern w:val="0"/>
          <w:sz w:val="20"/>
          <w:szCs w:val="20"/>
          <w:lang w:val="en-US"/>
          <w14:ligatures w14:val="none"/>
        </w:rPr>
      </w:pPr>
      <w:r w:rsidRPr="0058123D">
        <w:rPr>
          <w:rFonts w:ascii="Cambria Math" w:hAnsi="Cambria Math" w:cs="Tahoma"/>
          <w:color w:val="FF0000"/>
          <w:kern w:val="0"/>
          <w:sz w:val="20"/>
          <w:szCs w:val="20"/>
          <w:highlight w:val="lightGray"/>
          <w:lang w:val="en-US"/>
          <w14:ligatures w14:val="none"/>
        </w:rPr>
        <w:t>Advanced Subscription Level</w:t>
      </w:r>
    </w:p>
    <w:p w14:paraId="5259DF87"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The Advanced level includes all elements of the Basic level, as well as:</w:t>
      </w:r>
    </w:p>
    <w:p w14:paraId="5CE12212"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Integration with D</w:t>
      </w:r>
      <w:r>
        <w:rPr>
          <w:rFonts w:ascii="Cambria Math" w:hAnsi="Cambria Math" w:cs="Tahoma"/>
          <w:color w:val="000000" w:themeColor="text1"/>
          <w:kern w:val="0"/>
          <w:sz w:val="20"/>
          <w:szCs w:val="20"/>
          <w:lang w:val="en-US"/>
          <w14:ligatures w14:val="none"/>
        </w:rPr>
        <w:t>ocs</w:t>
      </w:r>
      <w:r w:rsidRPr="0098649C">
        <w:rPr>
          <w:rFonts w:ascii="Cambria Math" w:hAnsi="Cambria Math" w:cs="Tahoma"/>
          <w:color w:val="000000" w:themeColor="text1"/>
          <w:kern w:val="0"/>
          <w:sz w:val="20"/>
          <w:szCs w:val="20"/>
          <w:lang w:val="en-US"/>
          <w14:ligatures w14:val="none"/>
        </w:rPr>
        <w:t xml:space="preserve"> document management system</w:t>
      </w:r>
    </w:p>
    <w:p w14:paraId="43E4F92F"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 xml:space="preserve">Enhanced functionalities of Ptolemy and/or </w:t>
      </w:r>
      <w:proofErr w:type="spellStart"/>
      <w:r w:rsidRPr="0098649C">
        <w:rPr>
          <w:rFonts w:ascii="Cambria Math" w:hAnsi="Cambria Math" w:cs="Tahoma"/>
          <w:color w:val="000000" w:themeColor="text1"/>
          <w:kern w:val="0"/>
          <w:sz w:val="20"/>
          <w:szCs w:val="20"/>
          <w:lang w:val="en-US"/>
          <w14:ligatures w14:val="none"/>
        </w:rPr>
        <w:t>Acsepto</w:t>
      </w:r>
      <w:proofErr w:type="spellEnd"/>
      <w:r w:rsidRPr="0098649C">
        <w:rPr>
          <w:rFonts w:ascii="Cambria Math" w:hAnsi="Cambria Math" w:cs="Tahoma"/>
          <w:color w:val="000000" w:themeColor="text1"/>
          <w:kern w:val="0"/>
          <w:sz w:val="20"/>
          <w:szCs w:val="20"/>
          <w:lang w:val="en-US"/>
          <w14:ligatures w14:val="none"/>
        </w:rPr>
        <w:t xml:space="preserve"> (depending on the services subscribed)</w:t>
      </w:r>
    </w:p>
    <w:p w14:paraId="42386873"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 xml:space="preserve">Additional </w:t>
      </w:r>
      <w:proofErr w:type="spellStart"/>
      <w:r w:rsidRPr="0098649C">
        <w:rPr>
          <w:rFonts w:ascii="Cambria Math" w:hAnsi="Cambria Math" w:cs="Tahoma"/>
          <w:color w:val="000000" w:themeColor="text1"/>
          <w:kern w:val="0"/>
          <w:sz w:val="20"/>
          <w:szCs w:val="20"/>
          <w:lang w:val="en-US"/>
          <w14:ligatures w14:val="none"/>
        </w:rPr>
        <w:t>customisation</w:t>
      </w:r>
      <w:proofErr w:type="spellEnd"/>
      <w:r w:rsidRPr="0098649C">
        <w:rPr>
          <w:rFonts w:ascii="Cambria Math" w:hAnsi="Cambria Math" w:cs="Tahoma"/>
          <w:color w:val="000000" w:themeColor="text1"/>
          <w:kern w:val="0"/>
          <w:sz w:val="20"/>
          <w:szCs w:val="20"/>
          <w:lang w:val="en-US"/>
          <w14:ligatures w14:val="none"/>
        </w:rPr>
        <w:t xml:space="preserve"> options</w:t>
      </w:r>
    </w:p>
    <w:p w14:paraId="090BDE98"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Standard support as defined in Article 8 of this document</w:t>
      </w:r>
    </w:p>
    <w:p w14:paraId="27672664"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w:t>
      </w:r>
    </w:p>
    <w:p w14:paraId="3B389482" w14:textId="77777777" w:rsidR="006C337D" w:rsidRPr="0058123D" w:rsidRDefault="006C337D" w:rsidP="006C337D">
      <w:pPr>
        <w:spacing w:line="259" w:lineRule="auto"/>
        <w:jc w:val="both"/>
        <w:rPr>
          <w:rFonts w:ascii="Cambria Math" w:hAnsi="Cambria Math" w:cs="Tahoma"/>
          <w:color w:val="FF0000"/>
          <w:kern w:val="0"/>
          <w:sz w:val="20"/>
          <w:szCs w:val="20"/>
          <w:lang w:val="en-US"/>
          <w14:ligatures w14:val="none"/>
        </w:rPr>
      </w:pPr>
      <w:r w:rsidRPr="0058123D">
        <w:rPr>
          <w:rFonts w:ascii="Cambria Math" w:hAnsi="Cambria Math" w:cs="Tahoma"/>
          <w:color w:val="FF0000"/>
          <w:kern w:val="0"/>
          <w:sz w:val="20"/>
          <w:szCs w:val="20"/>
          <w:highlight w:val="lightGray"/>
          <w:lang w:val="en-US"/>
          <w14:ligatures w14:val="none"/>
        </w:rPr>
        <w:t>Premium Subscription Level</w:t>
      </w:r>
    </w:p>
    <w:p w14:paraId="04A61253"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The Premium level includes all elements of the Advanced level, as well as:</w:t>
      </w:r>
    </w:p>
    <w:p w14:paraId="7219BE7C"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Complete integration with Argos for comprehensive monitoring and auditing</w:t>
      </w:r>
    </w:p>
    <w:p w14:paraId="60AD8E0F"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 xml:space="preserve">Full access to all available functionalities of Ptolemy and/or </w:t>
      </w:r>
      <w:proofErr w:type="spellStart"/>
      <w:r w:rsidRPr="0098649C">
        <w:rPr>
          <w:rFonts w:ascii="Cambria Math" w:hAnsi="Cambria Math" w:cs="Tahoma"/>
          <w:color w:val="000000" w:themeColor="text1"/>
          <w:kern w:val="0"/>
          <w:sz w:val="20"/>
          <w:szCs w:val="20"/>
          <w:lang w:val="en-US"/>
          <w14:ligatures w14:val="none"/>
        </w:rPr>
        <w:t>Acsepto</w:t>
      </w:r>
      <w:proofErr w:type="spellEnd"/>
    </w:p>
    <w:p w14:paraId="7D2FCEC1"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Extended integration capabilities with external systems</w:t>
      </w:r>
    </w:p>
    <w:p w14:paraId="2E1BC53D"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 xml:space="preserve">Advanced </w:t>
      </w:r>
      <w:proofErr w:type="spellStart"/>
      <w:r w:rsidRPr="0098649C">
        <w:rPr>
          <w:rFonts w:ascii="Cambria Math" w:hAnsi="Cambria Math" w:cs="Tahoma"/>
          <w:color w:val="000000" w:themeColor="text1"/>
          <w:kern w:val="0"/>
          <w:sz w:val="20"/>
          <w:szCs w:val="20"/>
          <w:lang w:val="en-US"/>
          <w14:ligatures w14:val="none"/>
        </w:rPr>
        <w:t>customisation</w:t>
      </w:r>
      <w:proofErr w:type="spellEnd"/>
      <w:r w:rsidRPr="0098649C">
        <w:rPr>
          <w:rFonts w:ascii="Cambria Math" w:hAnsi="Cambria Math" w:cs="Tahoma"/>
          <w:color w:val="000000" w:themeColor="text1"/>
          <w:kern w:val="0"/>
          <w:sz w:val="20"/>
          <w:szCs w:val="20"/>
          <w:lang w:val="en-US"/>
          <w14:ligatures w14:val="none"/>
        </w:rPr>
        <w:t xml:space="preserve"> options</w:t>
      </w:r>
    </w:p>
    <w:p w14:paraId="7A6A8A33"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Extended support options</w:t>
      </w:r>
    </w:p>
    <w:p w14:paraId="6444CCF2" w14:textId="77777777" w:rsidR="006C337D" w:rsidRPr="0058123D" w:rsidRDefault="006C337D" w:rsidP="006C337D">
      <w:pPr>
        <w:spacing w:line="259" w:lineRule="auto"/>
        <w:jc w:val="both"/>
        <w:rPr>
          <w:rFonts w:ascii="Cambria Math" w:hAnsi="Cambria Math" w:cs="Tahoma"/>
          <w:color w:val="FF0000"/>
          <w:kern w:val="0"/>
          <w:sz w:val="20"/>
          <w:szCs w:val="20"/>
          <w:lang w:val="en-US"/>
          <w14:ligatures w14:val="none"/>
        </w:rPr>
      </w:pPr>
    </w:p>
    <w:p w14:paraId="3E775B06" w14:textId="77777777" w:rsidR="006C337D" w:rsidRPr="0058123D" w:rsidRDefault="006C337D" w:rsidP="006C337D">
      <w:pPr>
        <w:spacing w:line="259" w:lineRule="auto"/>
        <w:jc w:val="both"/>
        <w:rPr>
          <w:rFonts w:ascii="Cambria Math" w:hAnsi="Cambria Math" w:cs="Tahoma"/>
          <w:b/>
          <w:bCs/>
          <w:color w:val="FF0000"/>
          <w:kern w:val="0"/>
          <w:sz w:val="20"/>
          <w:szCs w:val="20"/>
          <w:lang w:val="en-US"/>
          <w14:ligatures w14:val="none"/>
        </w:rPr>
      </w:pPr>
      <w:r w:rsidRPr="0058123D">
        <w:rPr>
          <w:rFonts w:ascii="Cambria Math" w:hAnsi="Cambria Math" w:cs="Tahoma"/>
          <w:b/>
          <w:bCs/>
          <w:color w:val="FF0000"/>
          <w:kern w:val="0"/>
          <w:sz w:val="20"/>
          <w:szCs w:val="20"/>
          <w:highlight w:val="lightGray"/>
          <w:lang w:val="en-US"/>
          <w14:ligatures w14:val="none"/>
        </w:rPr>
        <w:t>Evolution between Subscription Levels</w:t>
      </w:r>
    </w:p>
    <w:p w14:paraId="03EBB95E" w14:textId="0356CB90"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98649C">
        <w:rPr>
          <w:rFonts w:ascii="Cambria Math" w:hAnsi="Cambria Math" w:cs="Tahoma"/>
          <w:color w:val="000000" w:themeColor="text1"/>
          <w:kern w:val="0"/>
          <w:sz w:val="20"/>
          <w:szCs w:val="20"/>
          <w:lang w:val="en-US"/>
          <w14:ligatures w14:val="none"/>
        </w:rPr>
        <w:t>may request the upgrade to a higher subscription level at any time, subject to the pricing conditions in effect. The upgrade becomes effective no later than thirty (30) days after acceptance of the request by the Provider.</w:t>
      </w:r>
    </w:p>
    <w:p w14:paraId="053309DE"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120E3E67" w14:textId="77777777" w:rsidR="006C337D" w:rsidRPr="0098649C" w:rsidRDefault="006C337D" w:rsidP="006C337D">
      <w:pPr>
        <w:shd w:val="clear" w:color="auto" w:fill="B3E5A1" w:themeFill="accent6" w:themeFillTint="66"/>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Service Guarantees</w:t>
      </w:r>
    </w:p>
    <w:p w14:paraId="477CA419"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13B03325" w14:textId="77777777" w:rsidR="006C337D" w:rsidRPr="00AD61FF" w:rsidRDefault="006C337D" w:rsidP="00241ACA">
      <w:pPr>
        <w:pStyle w:val="Paragraphedeliste"/>
        <w:numPr>
          <w:ilvl w:val="0"/>
          <w:numId w:val="5"/>
        </w:numPr>
        <w:spacing w:line="259" w:lineRule="auto"/>
        <w:jc w:val="both"/>
        <w:rPr>
          <w:rFonts w:ascii="Cambria Math" w:hAnsi="Cambria Math" w:cs="Tahoma"/>
          <w:b/>
          <w:bCs/>
          <w:kern w:val="0"/>
          <w:sz w:val="20"/>
          <w:szCs w:val="20"/>
          <w:lang w:val="en-US"/>
          <w14:ligatures w14:val="none"/>
        </w:rPr>
      </w:pPr>
      <w:r w:rsidRPr="00AD61FF">
        <w:rPr>
          <w:rFonts w:ascii="Cambria Math" w:hAnsi="Cambria Math" w:cs="Tahoma"/>
          <w:b/>
          <w:bCs/>
          <w:kern w:val="0"/>
          <w:sz w:val="20"/>
          <w:szCs w:val="20"/>
          <w:highlight w:val="lightGray"/>
          <w:lang w:val="en-US"/>
          <w14:ligatures w14:val="none"/>
        </w:rPr>
        <w:t>Hosting</w:t>
      </w:r>
    </w:p>
    <w:p w14:paraId="69A6C0AC"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The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98649C">
        <w:rPr>
          <w:rFonts w:ascii="Cambria Math" w:hAnsi="Cambria Math" w:cs="Tahoma"/>
          <w:color w:val="000000" w:themeColor="text1"/>
          <w:kern w:val="0"/>
          <w:sz w:val="20"/>
          <w:szCs w:val="20"/>
          <w:lang w:val="en-US"/>
          <w14:ligatures w14:val="none"/>
        </w:rPr>
        <w:t xml:space="preserve">Platform is hosted on a Cloud Infrastructure Provider, using container orchestration technology for </w:t>
      </w:r>
      <w:proofErr w:type="spellStart"/>
      <w:r w:rsidRPr="0098649C">
        <w:rPr>
          <w:rFonts w:ascii="Cambria Math" w:hAnsi="Cambria Math" w:cs="Tahoma"/>
          <w:color w:val="000000" w:themeColor="text1"/>
          <w:kern w:val="0"/>
          <w:sz w:val="20"/>
          <w:szCs w:val="20"/>
          <w:lang w:val="en-US"/>
          <w14:ligatures w14:val="none"/>
        </w:rPr>
        <w:t>optimised</w:t>
      </w:r>
      <w:proofErr w:type="spellEnd"/>
      <w:r w:rsidRPr="0098649C">
        <w:rPr>
          <w:rFonts w:ascii="Cambria Math" w:hAnsi="Cambria Math" w:cs="Tahoma"/>
          <w:color w:val="000000" w:themeColor="text1"/>
          <w:kern w:val="0"/>
          <w:sz w:val="20"/>
          <w:szCs w:val="20"/>
          <w:lang w:val="en-US"/>
          <w14:ligatures w14:val="none"/>
        </w:rPr>
        <w:t xml:space="preserve"> and scalable resource management. This architecture ensures high availability and automatic service scalability. Authentication and access control are managed through an enterprise-grade identity management solution, ensuring robust security for access and data.</w:t>
      </w:r>
    </w:p>
    <w:p w14:paraId="3D3A6319"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proofErr w:type="gramStart"/>
      <w:r w:rsidRPr="0098649C">
        <w:rPr>
          <w:rFonts w:ascii="Cambria Math" w:hAnsi="Cambria Math" w:cs="Tahoma"/>
          <w:color w:val="000000" w:themeColor="text1"/>
          <w:kern w:val="0"/>
          <w:sz w:val="20"/>
          <w:szCs w:val="20"/>
          <w:lang w:val="en-US"/>
          <w14:ligatures w14:val="none"/>
        </w:rPr>
        <w:t xml:space="preserve">The </w:t>
      </w:r>
      <w:proofErr w:type="spellStart"/>
      <w:r>
        <w:rPr>
          <w:rFonts w:ascii="Cambria Math" w:hAnsi="Cambria Math" w:cs="Arial"/>
          <w:kern w:val="0"/>
          <w:sz w:val="20"/>
          <w:szCs w:val="20"/>
          <w:lang w:val="en-US" w:eastAsia="fr-FR"/>
          <w14:ligatures w14:val="none"/>
        </w:rPr>
        <w:t>Optonum</w:t>
      </w:r>
      <w:proofErr w:type="spellEnd"/>
      <w:proofErr w:type="gramEnd"/>
      <w:r w:rsidRPr="00D55199">
        <w:rPr>
          <w:rFonts w:ascii="Cambria Math" w:hAnsi="Cambria Math" w:cs="Arial"/>
          <w:kern w:val="0"/>
          <w:sz w:val="20"/>
          <w:szCs w:val="20"/>
          <w:lang w:val="en-US" w:eastAsia="fr-FR"/>
          <w14:ligatures w14:val="none"/>
        </w:rPr>
        <w:t xml:space="preserve"> </w:t>
      </w:r>
      <w:r w:rsidRPr="0098649C">
        <w:rPr>
          <w:rFonts w:ascii="Cambria Math" w:hAnsi="Cambria Math" w:cs="Tahoma"/>
          <w:color w:val="000000" w:themeColor="text1"/>
          <w:kern w:val="0"/>
          <w:sz w:val="20"/>
          <w:szCs w:val="20"/>
          <w:lang w:val="en-US"/>
          <w14:ligatures w14:val="none"/>
        </w:rPr>
        <w:t>Services are offered in two modes:</w:t>
      </w:r>
    </w:p>
    <w:p w14:paraId="03F87D0B" w14:textId="3732ADC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 xml:space="preserve">Shared Instance, allowing </w:t>
      </w:r>
      <w:proofErr w:type="gramStart"/>
      <w:r w:rsidRPr="0098649C">
        <w:rPr>
          <w:rFonts w:ascii="Cambria Math" w:hAnsi="Cambria Math" w:cs="Tahoma"/>
          <w:color w:val="000000" w:themeColor="text1"/>
          <w:kern w:val="0"/>
          <w:sz w:val="20"/>
          <w:szCs w:val="20"/>
          <w:lang w:val="en-US"/>
          <w14:ligatures w14:val="none"/>
        </w:rPr>
        <w:t>resource</w:t>
      </w:r>
      <w:proofErr w:type="gramEnd"/>
      <w:r w:rsidRPr="0098649C">
        <w:rPr>
          <w:rFonts w:ascii="Cambria Math" w:hAnsi="Cambria Math" w:cs="Tahoma"/>
          <w:color w:val="000000" w:themeColor="text1"/>
          <w:kern w:val="0"/>
          <w:sz w:val="20"/>
          <w:szCs w:val="20"/>
          <w:lang w:val="en-US"/>
          <w14:ligatures w14:val="none"/>
        </w:rPr>
        <w:t xml:space="preserve"> pooling across multiple </w:t>
      </w:r>
      <w:r w:rsidR="00AE7034">
        <w:rPr>
          <w:rFonts w:ascii="Cambria Math" w:hAnsi="Cambria Math" w:cs="Tahoma"/>
          <w:color w:val="000000" w:themeColor="text1"/>
          <w:kern w:val="0"/>
          <w:sz w:val="20"/>
          <w:szCs w:val="20"/>
          <w:lang w:val="en-US"/>
          <w14:ligatures w14:val="none"/>
        </w:rPr>
        <w:t>Subscriber</w:t>
      </w:r>
      <w:r w:rsidRPr="0098649C">
        <w:rPr>
          <w:rFonts w:ascii="Cambria Math" w:hAnsi="Cambria Math" w:cs="Tahoma"/>
          <w:color w:val="000000" w:themeColor="text1"/>
          <w:kern w:val="0"/>
          <w:sz w:val="20"/>
          <w:szCs w:val="20"/>
          <w:lang w:val="en-US"/>
          <w14:ligatures w14:val="none"/>
        </w:rPr>
        <w:t>s with strict logical data isolation</w:t>
      </w:r>
    </w:p>
    <w:p w14:paraId="6EE1C2FE"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 xml:space="preserve">Dedicated Instance, providing a fully isolated and </w:t>
      </w:r>
      <w:proofErr w:type="spellStart"/>
      <w:r w:rsidRPr="0098649C">
        <w:rPr>
          <w:rFonts w:ascii="Cambria Math" w:hAnsi="Cambria Math" w:cs="Tahoma"/>
          <w:color w:val="000000" w:themeColor="text1"/>
          <w:kern w:val="0"/>
          <w:sz w:val="20"/>
          <w:szCs w:val="20"/>
          <w:lang w:val="en-US"/>
          <w14:ligatures w14:val="none"/>
        </w:rPr>
        <w:t>customisable</w:t>
      </w:r>
      <w:proofErr w:type="spellEnd"/>
      <w:r w:rsidRPr="0098649C">
        <w:rPr>
          <w:rFonts w:ascii="Cambria Math" w:hAnsi="Cambria Math" w:cs="Tahoma"/>
          <w:color w:val="000000" w:themeColor="text1"/>
          <w:kern w:val="0"/>
          <w:sz w:val="20"/>
          <w:szCs w:val="20"/>
          <w:lang w:val="en-US"/>
          <w14:ligatures w14:val="none"/>
        </w:rPr>
        <w:t xml:space="preserve"> environment for a country</w:t>
      </w:r>
    </w:p>
    <w:p w14:paraId="66028CB9" w14:textId="756DA12B"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The infrastructure is fully orchestrated as Infrastructure as Code and deployed in various regions worldwide according to </w:t>
      </w:r>
      <w:r w:rsidR="00AE7034">
        <w:rPr>
          <w:rFonts w:ascii="Cambria Math" w:hAnsi="Cambria Math" w:cs="Tahoma"/>
          <w:color w:val="000000" w:themeColor="text1"/>
          <w:kern w:val="0"/>
          <w:sz w:val="20"/>
          <w:szCs w:val="20"/>
          <w:lang w:val="en-US"/>
          <w14:ligatures w14:val="none"/>
        </w:rPr>
        <w:t>Subscriber</w:t>
      </w:r>
      <w:r w:rsidRPr="0098649C">
        <w:rPr>
          <w:rFonts w:ascii="Cambria Math" w:hAnsi="Cambria Math" w:cs="Tahoma"/>
          <w:color w:val="000000" w:themeColor="text1"/>
          <w:kern w:val="0"/>
          <w:sz w:val="20"/>
          <w:szCs w:val="20"/>
          <w:lang w:val="en-US"/>
          <w14:ligatures w14:val="none"/>
        </w:rPr>
        <w:t xml:space="preserve">'s needs. The Provider reserves the right to modify the location of its servers, subject to informing the </w:t>
      </w:r>
      <w:r w:rsidR="00AE7034">
        <w:rPr>
          <w:rFonts w:ascii="Cambria Math" w:hAnsi="Cambria Math" w:cs="Tahoma"/>
          <w:color w:val="000000" w:themeColor="text1"/>
          <w:kern w:val="0"/>
          <w:sz w:val="20"/>
          <w:szCs w:val="20"/>
          <w:lang w:val="en-US"/>
          <w14:ligatures w14:val="none"/>
        </w:rPr>
        <w:t>Subscriber</w:t>
      </w:r>
      <w:r w:rsidRPr="0098649C">
        <w:rPr>
          <w:rFonts w:ascii="Cambria Math" w:hAnsi="Cambria Math" w:cs="Tahoma"/>
          <w:color w:val="000000" w:themeColor="text1"/>
          <w:kern w:val="0"/>
          <w:sz w:val="20"/>
          <w:szCs w:val="20"/>
          <w:lang w:val="en-US"/>
          <w14:ligatures w14:val="none"/>
        </w:rPr>
        <w:t>, while complying with applicable regulatory constraints regarding data location.</w:t>
      </w:r>
    </w:p>
    <w:p w14:paraId="0ADD7831" w14:textId="77777777" w:rsidR="006C337D" w:rsidRPr="00AD61FF" w:rsidRDefault="006C337D" w:rsidP="00241ACA">
      <w:pPr>
        <w:pStyle w:val="Paragraphedeliste"/>
        <w:numPr>
          <w:ilvl w:val="0"/>
          <w:numId w:val="5"/>
        </w:numPr>
        <w:spacing w:line="259" w:lineRule="auto"/>
        <w:jc w:val="both"/>
        <w:rPr>
          <w:rFonts w:ascii="Cambria Math" w:hAnsi="Cambria Math" w:cs="Tahoma"/>
          <w:b/>
          <w:bCs/>
          <w:color w:val="000000" w:themeColor="text1"/>
          <w:kern w:val="0"/>
          <w:sz w:val="20"/>
          <w:szCs w:val="20"/>
          <w:lang w:val="en-US"/>
          <w14:ligatures w14:val="none"/>
        </w:rPr>
      </w:pPr>
      <w:r w:rsidRPr="00AD61FF">
        <w:rPr>
          <w:rFonts w:ascii="Cambria Math" w:hAnsi="Cambria Math" w:cs="Tahoma"/>
          <w:b/>
          <w:bCs/>
          <w:color w:val="000000" w:themeColor="text1"/>
          <w:kern w:val="0"/>
          <w:sz w:val="20"/>
          <w:szCs w:val="20"/>
          <w:highlight w:val="lightGray"/>
          <w:lang w:val="en-US"/>
          <w14:ligatures w14:val="none"/>
        </w:rPr>
        <w:t>Service Availability</w:t>
      </w:r>
    </w:p>
    <w:p w14:paraId="6D58A140"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The Provider implements all technical solutions at its disposal to allow access to the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98649C">
        <w:rPr>
          <w:rFonts w:ascii="Cambria Math" w:hAnsi="Cambria Math" w:cs="Tahoma"/>
          <w:color w:val="000000" w:themeColor="text1"/>
          <w:kern w:val="0"/>
          <w:sz w:val="20"/>
          <w:szCs w:val="20"/>
          <w:lang w:val="en-US"/>
          <w14:ligatures w14:val="none"/>
        </w:rPr>
        <w:t xml:space="preserve">Platform and its </w:t>
      </w:r>
      <w:proofErr w:type="spellStart"/>
      <w:r>
        <w:rPr>
          <w:rFonts w:ascii="Cambria Math" w:hAnsi="Cambria Math" w:cs="Tahoma"/>
          <w:color w:val="000000" w:themeColor="text1"/>
          <w:kern w:val="0"/>
          <w:sz w:val="20"/>
          <w:szCs w:val="20"/>
          <w:lang w:val="en-US"/>
          <w14:ligatures w14:val="none"/>
        </w:rPr>
        <w:t>Optonum</w:t>
      </w:r>
      <w:proofErr w:type="spellEnd"/>
      <w:r w:rsidRPr="0098649C">
        <w:rPr>
          <w:rFonts w:ascii="Cambria Math" w:hAnsi="Cambria Math" w:cs="Tahoma"/>
          <w:color w:val="000000" w:themeColor="text1"/>
          <w:kern w:val="0"/>
          <w:sz w:val="20"/>
          <w:szCs w:val="20"/>
          <w:lang w:val="en-US"/>
          <w14:ligatures w14:val="none"/>
        </w:rPr>
        <w:t xml:space="preserve"> Services 24 hours a day, 7 days a week, and is therefore subject to an obligation of means. Through the container orchestration architecture, the system automatically ensures:</w:t>
      </w:r>
    </w:p>
    <w:p w14:paraId="7C2F0FF4"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Load balancing</w:t>
      </w:r>
    </w:p>
    <w:p w14:paraId="3483FFA6"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Optimal resource allocation</w:t>
      </w:r>
    </w:p>
    <w:p w14:paraId="46F34E75"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Self-healing in case of component failure</w:t>
      </w:r>
    </w:p>
    <w:p w14:paraId="7F15BF75"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Automatic scaling based on load</w:t>
      </w:r>
    </w:p>
    <w:p w14:paraId="005EED5C" w14:textId="77777777" w:rsidR="006C337D" w:rsidRPr="0012015E"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12015E">
        <w:rPr>
          <w:rFonts w:ascii="Cambria Math" w:hAnsi="Cambria Math" w:cs="Tahoma"/>
          <w:color w:val="000000" w:themeColor="text1"/>
          <w:kern w:val="0"/>
          <w:sz w:val="20"/>
          <w:szCs w:val="20"/>
          <w:lang w:val="en-US"/>
          <w14:ligatures w14:val="none"/>
        </w:rPr>
        <w:t xml:space="preserve">The Provider commits to providing an </w:t>
      </w:r>
      <w:proofErr w:type="spellStart"/>
      <w:r w:rsidRPr="0012015E">
        <w:rPr>
          <w:rFonts w:ascii="Cambria Math" w:hAnsi="Cambria Math" w:cs="Arial"/>
          <w:kern w:val="0"/>
          <w:sz w:val="20"/>
          <w:szCs w:val="20"/>
          <w:lang w:val="en-US" w:eastAsia="fr-FR"/>
          <w14:ligatures w14:val="none"/>
        </w:rPr>
        <w:t>Optonum</w:t>
      </w:r>
      <w:proofErr w:type="spellEnd"/>
      <w:r w:rsidRPr="0012015E">
        <w:rPr>
          <w:rFonts w:ascii="Cambria Math" w:hAnsi="Cambria Math" w:cs="Arial"/>
          <w:kern w:val="0"/>
          <w:sz w:val="20"/>
          <w:szCs w:val="20"/>
          <w:lang w:val="en-US" w:eastAsia="fr-FR"/>
          <w14:ligatures w14:val="none"/>
        </w:rPr>
        <w:t xml:space="preserve"> </w:t>
      </w:r>
      <w:r w:rsidRPr="0012015E">
        <w:rPr>
          <w:rFonts w:ascii="Cambria Math" w:hAnsi="Cambria Math" w:cs="Tahoma"/>
          <w:color w:val="000000" w:themeColor="text1"/>
          <w:kern w:val="0"/>
          <w:sz w:val="20"/>
          <w:szCs w:val="20"/>
          <w:lang w:val="en-US"/>
          <w14:ligatures w14:val="none"/>
        </w:rPr>
        <w:t xml:space="preserve">Service availability rate of 99.5% </w:t>
      </w:r>
      <w:proofErr w:type="gramStart"/>
      <w:r w:rsidRPr="0012015E">
        <w:rPr>
          <w:rFonts w:ascii="Cambria Math" w:hAnsi="Cambria Math" w:cs="Tahoma"/>
          <w:color w:val="000000" w:themeColor="text1"/>
          <w:kern w:val="0"/>
          <w:sz w:val="20"/>
          <w:szCs w:val="20"/>
          <w:lang w:val="en-US"/>
          <w14:ligatures w14:val="none"/>
        </w:rPr>
        <w:t>on a monthly basis</w:t>
      </w:r>
      <w:proofErr w:type="gramEnd"/>
      <w:r w:rsidRPr="0012015E">
        <w:rPr>
          <w:rFonts w:ascii="Cambria Math" w:hAnsi="Cambria Math" w:cs="Tahoma"/>
          <w:color w:val="000000" w:themeColor="text1"/>
          <w:kern w:val="0"/>
          <w:sz w:val="20"/>
          <w:szCs w:val="20"/>
          <w:lang w:val="en-US"/>
          <w14:ligatures w14:val="none"/>
        </w:rPr>
        <w:t xml:space="preserve">, excluding scheduled maintenance periods. </w:t>
      </w:r>
    </w:p>
    <w:p w14:paraId="54C48DA8"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This rate is calculated as the ratio between the actual availability duration of the Service and the total duration of the month, reduced by scheduled maintenance periods.</w:t>
      </w:r>
    </w:p>
    <w:p w14:paraId="137B3875" w14:textId="77777777" w:rsidR="006C337D" w:rsidRPr="00AD61FF" w:rsidRDefault="006C337D" w:rsidP="00241ACA">
      <w:pPr>
        <w:pStyle w:val="Paragraphedeliste"/>
        <w:numPr>
          <w:ilvl w:val="0"/>
          <w:numId w:val="5"/>
        </w:numPr>
        <w:spacing w:line="259" w:lineRule="auto"/>
        <w:jc w:val="both"/>
        <w:rPr>
          <w:rFonts w:ascii="Cambria Math" w:hAnsi="Cambria Math" w:cs="Tahoma"/>
          <w:b/>
          <w:bCs/>
          <w:color w:val="000000" w:themeColor="text1"/>
          <w:kern w:val="0"/>
          <w:sz w:val="20"/>
          <w:szCs w:val="20"/>
          <w:lang w:val="en-US"/>
          <w14:ligatures w14:val="none"/>
        </w:rPr>
      </w:pPr>
      <w:r w:rsidRPr="00AD61FF">
        <w:rPr>
          <w:rFonts w:ascii="Cambria Math" w:hAnsi="Cambria Math" w:cs="Tahoma"/>
          <w:b/>
          <w:bCs/>
          <w:color w:val="000000" w:themeColor="text1"/>
          <w:kern w:val="0"/>
          <w:sz w:val="20"/>
          <w:szCs w:val="20"/>
          <w:highlight w:val="lightGray"/>
          <w:lang w:val="en-US"/>
          <w14:ligatures w14:val="none"/>
        </w:rPr>
        <w:t>Scheduled Maintenance</w:t>
      </w:r>
    </w:p>
    <w:p w14:paraId="79319ADF"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The Provider reserves the right, at any time, to suspend, limit or interrupt access to the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98649C">
        <w:rPr>
          <w:rFonts w:ascii="Cambria Math" w:hAnsi="Cambria Math" w:cs="Tahoma"/>
          <w:color w:val="000000" w:themeColor="text1"/>
          <w:kern w:val="0"/>
          <w:sz w:val="20"/>
          <w:szCs w:val="20"/>
          <w:lang w:val="en-US"/>
          <w14:ligatures w14:val="none"/>
        </w:rPr>
        <w:t xml:space="preserve">Platform, its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98649C">
        <w:rPr>
          <w:rFonts w:ascii="Cambria Math" w:hAnsi="Cambria Math" w:cs="Tahoma"/>
          <w:color w:val="000000" w:themeColor="text1"/>
          <w:kern w:val="0"/>
          <w:sz w:val="20"/>
          <w:szCs w:val="20"/>
          <w:lang w:val="en-US"/>
          <w14:ligatures w14:val="none"/>
        </w:rPr>
        <w:t xml:space="preserve">Services or certain pages </w:t>
      </w:r>
      <w:proofErr w:type="gramStart"/>
      <w:r w:rsidRPr="0098649C">
        <w:rPr>
          <w:rFonts w:ascii="Cambria Math" w:hAnsi="Cambria Math" w:cs="Tahoma"/>
          <w:color w:val="000000" w:themeColor="text1"/>
          <w:kern w:val="0"/>
          <w:sz w:val="20"/>
          <w:szCs w:val="20"/>
          <w:lang w:val="en-US"/>
          <w14:ligatures w14:val="none"/>
        </w:rPr>
        <w:t>in order to</w:t>
      </w:r>
      <w:proofErr w:type="gramEnd"/>
      <w:r w:rsidRPr="0098649C">
        <w:rPr>
          <w:rFonts w:ascii="Cambria Math" w:hAnsi="Cambria Math" w:cs="Tahoma"/>
          <w:color w:val="000000" w:themeColor="text1"/>
          <w:kern w:val="0"/>
          <w:sz w:val="20"/>
          <w:szCs w:val="20"/>
          <w:lang w:val="en-US"/>
          <w14:ligatures w14:val="none"/>
        </w:rPr>
        <w:t xml:space="preserve"> carry out maintenance operations, updates or modifications to the content or any other action deemed necessary for the proper functioning of the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98649C">
        <w:rPr>
          <w:rFonts w:ascii="Cambria Math" w:hAnsi="Cambria Math" w:cs="Tahoma"/>
          <w:color w:val="000000" w:themeColor="text1"/>
          <w:kern w:val="0"/>
          <w:sz w:val="20"/>
          <w:szCs w:val="20"/>
          <w:lang w:val="en-US"/>
          <w14:ligatures w14:val="none"/>
        </w:rPr>
        <w:t>Platform.</w:t>
      </w:r>
    </w:p>
    <w:p w14:paraId="7F0F49F4"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Scheduled maintenance will be:</w:t>
      </w:r>
    </w:p>
    <w:p w14:paraId="08951A0B" w14:textId="15CAA836"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 xml:space="preserve">Notified to the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98649C">
        <w:rPr>
          <w:rFonts w:ascii="Cambria Math" w:hAnsi="Cambria Math" w:cs="Tahoma"/>
          <w:color w:val="000000" w:themeColor="text1"/>
          <w:kern w:val="0"/>
          <w:sz w:val="20"/>
          <w:szCs w:val="20"/>
          <w:lang w:val="en-US"/>
          <w14:ligatures w14:val="none"/>
        </w:rPr>
        <w:t xml:space="preserve">at least seventy-two (72) hours in advance through the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98649C">
        <w:rPr>
          <w:rFonts w:ascii="Cambria Math" w:hAnsi="Cambria Math" w:cs="Tahoma"/>
          <w:color w:val="000000" w:themeColor="text1"/>
          <w:kern w:val="0"/>
          <w:sz w:val="20"/>
          <w:szCs w:val="20"/>
          <w:lang w:val="en-US"/>
          <w14:ligatures w14:val="none"/>
        </w:rPr>
        <w:t>Portal</w:t>
      </w:r>
    </w:p>
    <w:p w14:paraId="5B14C9F9" w14:textId="1DC5C4C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 xml:space="preserve">Scheduled, whenever possible, outside the </w:t>
      </w:r>
      <w:r w:rsidR="00AE7034">
        <w:rPr>
          <w:rFonts w:ascii="Cambria Math" w:hAnsi="Cambria Math" w:cs="Tahoma"/>
          <w:color w:val="000000" w:themeColor="text1"/>
          <w:kern w:val="0"/>
          <w:sz w:val="20"/>
          <w:szCs w:val="20"/>
          <w:lang w:val="en-US"/>
          <w14:ligatures w14:val="none"/>
        </w:rPr>
        <w:t>Subscriber</w:t>
      </w:r>
      <w:r w:rsidRPr="0098649C">
        <w:rPr>
          <w:rFonts w:ascii="Cambria Math" w:hAnsi="Cambria Math" w:cs="Tahoma"/>
          <w:color w:val="000000" w:themeColor="text1"/>
          <w:kern w:val="0"/>
          <w:sz w:val="20"/>
          <w:szCs w:val="20"/>
          <w:lang w:val="en-US"/>
          <w14:ligatures w14:val="none"/>
        </w:rPr>
        <w:t>'s standard business hours</w:t>
      </w:r>
    </w:p>
    <w:p w14:paraId="47953537"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Limited in duration to the time strictly necessary for completing the required technical operations</w:t>
      </w:r>
    </w:p>
    <w:p w14:paraId="42275E11"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7B5078E8" w14:textId="77777777" w:rsidR="006C337D" w:rsidRPr="00AD61FF" w:rsidRDefault="006C337D" w:rsidP="00241ACA">
      <w:pPr>
        <w:pStyle w:val="Paragraphedeliste"/>
        <w:numPr>
          <w:ilvl w:val="0"/>
          <w:numId w:val="5"/>
        </w:numPr>
        <w:spacing w:line="259" w:lineRule="auto"/>
        <w:jc w:val="both"/>
        <w:rPr>
          <w:rFonts w:ascii="Cambria Math" w:hAnsi="Cambria Math" w:cs="Tahoma"/>
          <w:b/>
          <w:bCs/>
          <w:color w:val="000000" w:themeColor="text1"/>
          <w:kern w:val="0"/>
          <w:sz w:val="20"/>
          <w:szCs w:val="20"/>
          <w:lang w:val="en-US"/>
          <w14:ligatures w14:val="none"/>
        </w:rPr>
      </w:pPr>
      <w:r w:rsidRPr="00AD61FF">
        <w:rPr>
          <w:rFonts w:ascii="Cambria Math" w:hAnsi="Cambria Math" w:cs="Tahoma"/>
          <w:b/>
          <w:bCs/>
          <w:color w:val="000000" w:themeColor="text1"/>
          <w:kern w:val="0"/>
          <w:sz w:val="20"/>
          <w:szCs w:val="20"/>
          <w:highlight w:val="lightGray"/>
          <w:lang w:val="en-US"/>
          <w14:ligatures w14:val="none"/>
        </w:rPr>
        <w:t>Emergency Maintenance and Service Interruptions</w:t>
      </w:r>
    </w:p>
    <w:p w14:paraId="593B481A" w14:textId="66EB3105"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These interruptions may also occur at the request of courts, in cases of force majeure, or in the event of cyber-attacks, without these causes giving rise to the right to payment of compensation, and all this without having to obtain the prior agreement of the </w:t>
      </w:r>
      <w:r w:rsidR="00AE7034">
        <w:rPr>
          <w:rFonts w:ascii="Cambria Math" w:hAnsi="Cambria Math" w:cs="Tahoma"/>
          <w:color w:val="000000" w:themeColor="text1"/>
          <w:kern w:val="0"/>
          <w:sz w:val="20"/>
          <w:szCs w:val="20"/>
          <w:lang w:val="en-US"/>
          <w14:ligatures w14:val="none"/>
        </w:rPr>
        <w:t>Subscriber</w:t>
      </w:r>
      <w:r w:rsidRPr="0098649C">
        <w:rPr>
          <w:rFonts w:ascii="Cambria Math" w:hAnsi="Cambria Math" w:cs="Tahoma"/>
          <w:color w:val="000000" w:themeColor="text1"/>
          <w:kern w:val="0"/>
          <w:sz w:val="20"/>
          <w:szCs w:val="20"/>
          <w:lang w:val="en-US"/>
          <w14:ligatures w14:val="none"/>
        </w:rPr>
        <w:t>.</w:t>
      </w:r>
    </w:p>
    <w:p w14:paraId="5249F5F8" w14:textId="7A2C2CF1"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In case of imminent risk to the security, integrity, or stability of the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98649C">
        <w:rPr>
          <w:rFonts w:ascii="Cambria Math" w:hAnsi="Cambria Math" w:cs="Tahoma"/>
          <w:color w:val="000000" w:themeColor="text1"/>
          <w:kern w:val="0"/>
          <w:sz w:val="20"/>
          <w:szCs w:val="20"/>
          <w:lang w:val="en-US"/>
          <w14:ligatures w14:val="none"/>
        </w:rPr>
        <w:t xml:space="preserve">Services, the Provider reserves the right to perform emergency maintenance without prior notice. The Provider will make its best efforts to inform the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98649C">
        <w:rPr>
          <w:rFonts w:ascii="Cambria Math" w:hAnsi="Cambria Math" w:cs="Tahoma"/>
          <w:color w:val="000000" w:themeColor="text1"/>
          <w:kern w:val="0"/>
          <w:sz w:val="20"/>
          <w:szCs w:val="20"/>
          <w:lang w:val="en-US"/>
          <w14:ligatures w14:val="none"/>
        </w:rPr>
        <w:t>of such interventions as soon as possible and to limit their impact on the use of the Services.</w:t>
      </w:r>
    </w:p>
    <w:p w14:paraId="7A6E13D7"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6BFC1CC2" w14:textId="77777777" w:rsidR="006C337D" w:rsidRPr="00AD61FF" w:rsidRDefault="006C337D" w:rsidP="00241ACA">
      <w:pPr>
        <w:pStyle w:val="Paragraphedeliste"/>
        <w:numPr>
          <w:ilvl w:val="0"/>
          <w:numId w:val="5"/>
        </w:numPr>
        <w:spacing w:line="259" w:lineRule="auto"/>
        <w:jc w:val="both"/>
        <w:rPr>
          <w:rFonts w:ascii="Cambria Math" w:hAnsi="Cambria Math" w:cs="Tahoma"/>
          <w:b/>
          <w:bCs/>
          <w:color w:val="000000" w:themeColor="text1"/>
          <w:kern w:val="0"/>
          <w:sz w:val="20"/>
          <w:szCs w:val="20"/>
          <w:lang w:val="en-US"/>
          <w14:ligatures w14:val="none"/>
        </w:rPr>
      </w:pPr>
      <w:r w:rsidRPr="00AD61FF">
        <w:rPr>
          <w:rFonts w:ascii="Cambria Math" w:hAnsi="Cambria Math" w:cs="Tahoma"/>
          <w:b/>
          <w:bCs/>
          <w:color w:val="000000" w:themeColor="text1"/>
          <w:kern w:val="0"/>
          <w:sz w:val="20"/>
          <w:szCs w:val="20"/>
          <w:highlight w:val="lightGray"/>
          <w:lang w:val="en-US"/>
          <w14:ligatures w14:val="none"/>
        </w:rPr>
        <w:t>Monitoring and Performance Measurement</w:t>
      </w:r>
    </w:p>
    <w:p w14:paraId="41E82FD8"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The Provider ensures continuous monitoring of the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98649C">
        <w:rPr>
          <w:rFonts w:ascii="Cambria Math" w:hAnsi="Cambria Math" w:cs="Tahoma"/>
          <w:color w:val="000000" w:themeColor="text1"/>
          <w:kern w:val="0"/>
          <w:sz w:val="20"/>
          <w:szCs w:val="20"/>
          <w:lang w:val="en-US"/>
          <w14:ligatures w14:val="none"/>
        </w:rPr>
        <w:t xml:space="preserve">Services through its monitoring and observability platform. Performance metrics are collected and </w:t>
      </w:r>
      <w:proofErr w:type="spellStart"/>
      <w:r w:rsidRPr="0098649C">
        <w:rPr>
          <w:rFonts w:ascii="Cambria Math" w:hAnsi="Cambria Math" w:cs="Tahoma"/>
          <w:color w:val="000000" w:themeColor="text1"/>
          <w:kern w:val="0"/>
          <w:sz w:val="20"/>
          <w:szCs w:val="20"/>
          <w:lang w:val="en-US"/>
          <w14:ligatures w14:val="none"/>
        </w:rPr>
        <w:t>analysed</w:t>
      </w:r>
      <w:proofErr w:type="spellEnd"/>
      <w:r w:rsidRPr="0098649C">
        <w:rPr>
          <w:rFonts w:ascii="Cambria Math" w:hAnsi="Cambria Math" w:cs="Tahoma"/>
          <w:color w:val="000000" w:themeColor="text1"/>
          <w:kern w:val="0"/>
          <w:sz w:val="20"/>
          <w:szCs w:val="20"/>
          <w:lang w:val="en-US"/>
          <w14:ligatures w14:val="none"/>
        </w:rPr>
        <w:t xml:space="preserve"> to maintain and improve service quality.</w:t>
      </w:r>
    </w:p>
    <w:p w14:paraId="03804491" w14:textId="23A4F0FF"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98649C">
        <w:rPr>
          <w:rFonts w:ascii="Cambria Math" w:hAnsi="Cambria Math" w:cs="Tahoma"/>
          <w:color w:val="000000" w:themeColor="text1"/>
          <w:kern w:val="0"/>
          <w:sz w:val="20"/>
          <w:szCs w:val="20"/>
          <w:lang w:val="en-US"/>
          <w14:ligatures w14:val="none"/>
        </w:rPr>
        <w:t xml:space="preserve">can access performance reports via the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98649C">
        <w:rPr>
          <w:rFonts w:ascii="Cambria Math" w:hAnsi="Cambria Math" w:cs="Tahoma"/>
          <w:color w:val="000000" w:themeColor="text1"/>
          <w:kern w:val="0"/>
          <w:sz w:val="20"/>
          <w:szCs w:val="20"/>
          <w:lang w:val="en-US"/>
          <w14:ligatures w14:val="none"/>
        </w:rPr>
        <w:t>Portal, according to the subscribed service level.</w:t>
      </w:r>
    </w:p>
    <w:p w14:paraId="6AD33302" w14:textId="77777777" w:rsidR="006C337D" w:rsidRPr="0058123D" w:rsidRDefault="006C337D" w:rsidP="00241ACA">
      <w:pPr>
        <w:pStyle w:val="Paragraphedeliste"/>
        <w:numPr>
          <w:ilvl w:val="0"/>
          <w:numId w:val="5"/>
        </w:numPr>
        <w:spacing w:line="259" w:lineRule="auto"/>
        <w:jc w:val="both"/>
        <w:rPr>
          <w:rFonts w:ascii="Cambria Math" w:hAnsi="Cambria Math" w:cs="Tahoma"/>
          <w:b/>
          <w:bCs/>
          <w:color w:val="000000" w:themeColor="text1"/>
          <w:kern w:val="0"/>
          <w:sz w:val="20"/>
          <w:szCs w:val="20"/>
          <w:lang w:val="en-US"/>
          <w14:ligatures w14:val="none"/>
        </w:rPr>
      </w:pPr>
      <w:r w:rsidRPr="0058123D">
        <w:rPr>
          <w:rFonts w:ascii="Cambria Math" w:hAnsi="Cambria Math" w:cs="Tahoma"/>
          <w:b/>
          <w:bCs/>
          <w:color w:val="000000" w:themeColor="text1"/>
          <w:kern w:val="0"/>
          <w:sz w:val="20"/>
          <w:szCs w:val="20"/>
          <w:highlight w:val="lightGray"/>
          <w:lang w:val="en-US"/>
          <w14:ligatures w14:val="none"/>
        </w:rPr>
        <w:t>Error Corrections - Updates - Further Developments</w:t>
      </w:r>
    </w:p>
    <w:p w14:paraId="4358C6BE"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3FCD39F8" w14:textId="77777777" w:rsidR="006C337D" w:rsidRPr="0058123D" w:rsidRDefault="006C337D" w:rsidP="00241ACA">
      <w:pPr>
        <w:pStyle w:val="Paragraphedeliste"/>
        <w:numPr>
          <w:ilvl w:val="0"/>
          <w:numId w:val="6"/>
        </w:numPr>
        <w:spacing w:line="259" w:lineRule="auto"/>
        <w:jc w:val="both"/>
        <w:rPr>
          <w:rFonts w:ascii="Cambria Math" w:hAnsi="Cambria Math" w:cs="Tahoma"/>
          <w:color w:val="000000" w:themeColor="text1"/>
          <w:kern w:val="0"/>
          <w:sz w:val="20"/>
          <w:szCs w:val="20"/>
          <w:lang w:val="en-US"/>
          <w14:ligatures w14:val="none"/>
        </w:rPr>
      </w:pPr>
      <w:r w:rsidRPr="0058123D">
        <w:rPr>
          <w:rFonts w:ascii="Cambria Math" w:hAnsi="Cambria Math" w:cs="Tahoma"/>
          <w:color w:val="000000" w:themeColor="text1"/>
          <w:kern w:val="0"/>
          <w:sz w:val="20"/>
          <w:szCs w:val="20"/>
          <w:lang w:val="en-US"/>
          <w14:ligatures w14:val="none"/>
        </w:rPr>
        <w:t>Evergreen Approach</w:t>
      </w:r>
    </w:p>
    <w:p w14:paraId="3F35BBDB" w14:textId="613E0B31"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The Provider adopts an "Evergreen" approach for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98649C">
        <w:rPr>
          <w:rFonts w:ascii="Cambria Math" w:hAnsi="Cambria Math" w:cs="Tahoma"/>
          <w:color w:val="000000" w:themeColor="text1"/>
          <w:kern w:val="0"/>
          <w:sz w:val="20"/>
          <w:szCs w:val="20"/>
          <w:lang w:val="en-US"/>
          <w14:ligatures w14:val="none"/>
        </w:rPr>
        <w:t xml:space="preserve">Services, ensuring the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98649C">
        <w:rPr>
          <w:rFonts w:ascii="Cambria Math" w:hAnsi="Cambria Math" w:cs="Tahoma"/>
          <w:color w:val="000000" w:themeColor="text1"/>
          <w:kern w:val="0"/>
          <w:sz w:val="20"/>
          <w:szCs w:val="20"/>
          <w:lang w:val="en-US"/>
          <w14:ligatures w14:val="none"/>
        </w:rPr>
        <w:t>continuous access to the latest features, security enhancements, and bug fixes without requiring major migrations.</w:t>
      </w:r>
    </w:p>
    <w:p w14:paraId="0B749575" w14:textId="77777777" w:rsidR="006C337D" w:rsidRPr="0058123D" w:rsidRDefault="006C337D" w:rsidP="00241ACA">
      <w:pPr>
        <w:pStyle w:val="Paragraphedeliste"/>
        <w:numPr>
          <w:ilvl w:val="0"/>
          <w:numId w:val="6"/>
        </w:numPr>
        <w:spacing w:line="259" w:lineRule="auto"/>
        <w:jc w:val="both"/>
        <w:rPr>
          <w:rFonts w:ascii="Cambria Math" w:hAnsi="Cambria Math" w:cs="Tahoma"/>
          <w:color w:val="000000" w:themeColor="text1"/>
          <w:kern w:val="0"/>
          <w:sz w:val="20"/>
          <w:szCs w:val="20"/>
          <w:lang w:val="en-US"/>
          <w14:ligatures w14:val="none"/>
        </w:rPr>
      </w:pPr>
      <w:r w:rsidRPr="0058123D">
        <w:rPr>
          <w:rFonts w:ascii="Cambria Math" w:hAnsi="Cambria Math" w:cs="Tahoma"/>
          <w:color w:val="000000" w:themeColor="text1"/>
          <w:kern w:val="0"/>
          <w:sz w:val="20"/>
          <w:szCs w:val="20"/>
          <w:lang w:val="en-US"/>
          <w14:ligatures w14:val="none"/>
        </w:rPr>
        <w:t>Types of Updates</w:t>
      </w:r>
    </w:p>
    <w:p w14:paraId="12965544"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The Provider expressly reserves the exclusive right to intervene in the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98649C">
        <w:rPr>
          <w:rFonts w:ascii="Cambria Math" w:hAnsi="Cambria Math" w:cs="Tahoma"/>
          <w:color w:val="000000" w:themeColor="text1"/>
          <w:kern w:val="0"/>
          <w:sz w:val="20"/>
          <w:szCs w:val="20"/>
          <w:lang w:val="en-US"/>
          <w14:ligatures w14:val="none"/>
        </w:rPr>
        <w:t>Platform to:</w:t>
      </w:r>
    </w:p>
    <w:p w14:paraId="2C51C82D"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Improve its use and Functionalities</w:t>
      </w:r>
    </w:p>
    <w:p w14:paraId="58794235"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Correct any errors</w:t>
      </w:r>
    </w:p>
    <w:p w14:paraId="3EEDDF9E"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Develop new Functionalities</w:t>
      </w:r>
    </w:p>
    <w:p w14:paraId="46A88D9C"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 xml:space="preserve">Enhance the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98649C">
        <w:rPr>
          <w:rFonts w:ascii="Cambria Math" w:hAnsi="Cambria Math" w:cs="Tahoma"/>
          <w:color w:val="000000" w:themeColor="text1"/>
          <w:kern w:val="0"/>
          <w:sz w:val="20"/>
          <w:szCs w:val="20"/>
          <w:lang w:val="en-US"/>
          <w14:ligatures w14:val="none"/>
        </w:rPr>
        <w:t>Services</w:t>
      </w:r>
    </w:p>
    <w:p w14:paraId="4B4D7203" w14:textId="4F2C2304"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These interventions may be carried out without having to obtain the prior consent of the </w:t>
      </w:r>
      <w:r w:rsidR="00AE7034">
        <w:rPr>
          <w:rFonts w:ascii="Cambria Math" w:hAnsi="Cambria Math" w:cs="Tahoma"/>
          <w:color w:val="000000" w:themeColor="text1"/>
          <w:kern w:val="0"/>
          <w:sz w:val="20"/>
          <w:szCs w:val="20"/>
          <w:lang w:val="en-US"/>
          <w14:ligatures w14:val="none"/>
        </w:rPr>
        <w:t>Subscriber</w:t>
      </w:r>
      <w:r w:rsidRPr="0098649C">
        <w:rPr>
          <w:rFonts w:ascii="Cambria Math" w:hAnsi="Cambria Math" w:cs="Tahoma"/>
          <w:color w:val="000000" w:themeColor="text1"/>
          <w:kern w:val="0"/>
          <w:sz w:val="20"/>
          <w:szCs w:val="20"/>
          <w:lang w:val="en-US"/>
          <w14:ligatures w14:val="none"/>
        </w:rPr>
        <w:t xml:space="preserve">. The Provider maintains full discretion over the development roadmap of the </w:t>
      </w: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98649C">
        <w:rPr>
          <w:rFonts w:ascii="Cambria Math" w:hAnsi="Cambria Math" w:cs="Tahoma"/>
          <w:color w:val="000000" w:themeColor="text1"/>
          <w:kern w:val="0"/>
          <w:sz w:val="20"/>
          <w:szCs w:val="20"/>
          <w:lang w:val="en-US"/>
          <w14:ligatures w14:val="none"/>
        </w:rPr>
        <w:t>Solutions and its components.</w:t>
      </w:r>
    </w:p>
    <w:p w14:paraId="751BBCD8"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proofErr w:type="spellStart"/>
      <w:r>
        <w:rPr>
          <w:rFonts w:ascii="Cambria Math" w:hAnsi="Cambria Math" w:cs="Arial"/>
          <w:kern w:val="0"/>
          <w:sz w:val="20"/>
          <w:szCs w:val="20"/>
          <w:lang w:val="en-US" w:eastAsia="fr-FR"/>
          <w14:ligatures w14:val="none"/>
        </w:rPr>
        <w:t>Optonum</w:t>
      </w:r>
      <w:proofErr w:type="spellEnd"/>
      <w:r w:rsidRPr="00D55199">
        <w:rPr>
          <w:rFonts w:ascii="Cambria Math" w:hAnsi="Cambria Math" w:cs="Arial"/>
          <w:kern w:val="0"/>
          <w:sz w:val="20"/>
          <w:szCs w:val="20"/>
          <w:lang w:val="en-US" w:eastAsia="fr-FR"/>
          <w14:ligatures w14:val="none"/>
        </w:rPr>
        <w:t xml:space="preserve"> </w:t>
      </w:r>
      <w:r w:rsidRPr="0098649C">
        <w:rPr>
          <w:rFonts w:ascii="Cambria Math" w:hAnsi="Cambria Math" w:cs="Tahoma"/>
          <w:color w:val="000000" w:themeColor="text1"/>
          <w:kern w:val="0"/>
          <w:sz w:val="20"/>
          <w:szCs w:val="20"/>
          <w:lang w:val="en-US"/>
          <w14:ligatures w14:val="none"/>
        </w:rPr>
        <w:t>Services benefit from different types of updates:</w:t>
      </w:r>
    </w:p>
    <w:p w14:paraId="4428AFEB"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Security patches: Applied with priority to address identified vulnerabilities</w:t>
      </w:r>
    </w:p>
    <w:p w14:paraId="67F1912D"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Bug fixes: Regularly deployed to resolve identified issues</w:t>
      </w:r>
    </w:p>
    <w:p w14:paraId="395B5E23"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Minor updates: Providing incremental improvements to existing functionalities</w:t>
      </w:r>
    </w:p>
    <w:p w14:paraId="0137490C"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Major updates: Introducing new features or significant architecture changes</w:t>
      </w:r>
    </w:p>
    <w:p w14:paraId="40FA0D27" w14:textId="77777777" w:rsidR="006C337D" w:rsidRPr="0058123D" w:rsidRDefault="006C337D" w:rsidP="00241ACA">
      <w:pPr>
        <w:pStyle w:val="Paragraphedeliste"/>
        <w:numPr>
          <w:ilvl w:val="0"/>
          <w:numId w:val="6"/>
        </w:numPr>
        <w:spacing w:line="259" w:lineRule="auto"/>
        <w:jc w:val="both"/>
        <w:rPr>
          <w:rFonts w:ascii="Cambria Math" w:hAnsi="Cambria Math" w:cs="Tahoma"/>
          <w:color w:val="000000" w:themeColor="text1"/>
          <w:kern w:val="0"/>
          <w:sz w:val="20"/>
          <w:szCs w:val="20"/>
          <w:lang w:val="en-US"/>
          <w14:ligatures w14:val="none"/>
        </w:rPr>
      </w:pPr>
      <w:r w:rsidRPr="0058123D">
        <w:rPr>
          <w:rFonts w:ascii="Cambria Math" w:hAnsi="Cambria Math" w:cs="Tahoma"/>
          <w:color w:val="000000" w:themeColor="text1"/>
          <w:kern w:val="0"/>
          <w:sz w:val="20"/>
          <w:szCs w:val="20"/>
          <w:lang w:val="en-US"/>
          <w14:ligatures w14:val="none"/>
        </w:rPr>
        <w:t>Update Deployment</w:t>
      </w:r>
    </w:p>
    <w:p w14:paraId="53D7690F"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Updates are deployed according to a controlled process aimed at </w:t>
      </w:r>
      <w:proofErr w:type="spellStart"/>
      <w:r w:rsidRPr="0098649C">
        <w:rPr>
          <w:rFonts w:ascii="Cambria Math" w:hAnsi="Cambria Math" w:cs="Tahoma"/>
          <w:color w:val="000000" w:themeColor="text1"/>
          <w:kern w:val="0"/>
          <w:sz w:val="20"/>
          <w:szCs w:val="20"/>
          <w:lang w:val="en-US"/>
          <w14:ligatures w14:val="none"/>
        </w:rPr>
        <w:t>minimising</w:t>
      </w:r>
      <w:proofErr w:type="spellEnd"/>
      <w:r w:rsidRPr="0098649C">
        <w:rPr>
          <w:rFonts w:ascii="Cambria Math" w:hAnsi="Cambria Math" w:cs="Tahoma"/>
          <w:color w:val="000000" w:themeColor="text1"/>
          <w:kern w:val="0"/>
          <w:sz w:val="20"/>
          <w:szCs w:val="20"/>
          <w:lang w:val="en-US"/>
          <w14:ligatures w14:val="none"/>
        </w:rPr>
        <w:t xml:space="preserve"> the impact on the use of Services:</w:t>
      </w:r>
    </w:p>
    <w:p w14:paraId="09E64C3B"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Security patches and critical bug fixes may be deployed at any time</w:t>
      </w:r>
    </w:p>
    <w:p w14:paraId="63071680"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Minor updates are generally deployed during scheduled maintenance windows</w:t>
      </w:r>
    </w:p>
    <w:p w14:paraId="21F706A4"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Major updates are subject to prior communication, including documentation of new features and notable changes</w:t>
      </w:r>
    </w:p>
    <w:p w14:paraId="1CC688C3" w14:textId="77777777" w:rsidR="006C337D" w:rsidRPr="0058123D" w:rsidRDefault="006C337D" w:rsidP="00241ACA">
      <w:pPr>
        <w:pStyle w:val="Paragraphedeliste"/>
        <w:numPr>
          <w:ilvl w:val="0"/>
          <w:numId w:val="6"/>
        </w:numPr>
        <w:spacing w:line="259" w:lineRule="auto"/>
        <w:jc w:val="both"/>
        <w:rPr>
          <w:rFonts w:ascii="Cambria Math" w:hAnsi="Cambria Math" w:cs="Tahoma"/>
          <w:color w:val="000000" w:themeColor="text1"/>
          <w:kern w:val="0"/>
          <w:sz w:val="20"/>
          <w:szCs w:val="20"/>
          <w:lang w:val="en-US"/>
          <w14:ligatures w14:val="none"/>
        </w:rPr>
      </w:pPr>
      <w:r w:rsidRPr="0058123D">
        <w:rPr>
          <w:rFonts w:ascii="Cambria Math" w:hAnsi="Cambria Math" w:cs="Tahoma"/>
          <w:color w:val="000000" w:themeColor="text1"/>
          <w:kern w:val="0"/>
          <w:sz w:val="20"/>
          <w:szCs w:val="20"/>
          <w:lang w:val="en-US"/>
          <w14:ligatures w14:val="none"/>
        </w:rPr>
        <w:t>Compatibility</w:t>
      </w:r>
    </w:p>
    <w:p w14:paraId="077969C0" w14:textId="49A27B65"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The Provider commits to maintaining compatibility </w:t>
      </w:r>
      <w:proofErr w:type="gramStart"/>
      <w:r w:rsidRPr="0098649C">
        <w:rPr>
          <w:rFonts w:ascii="Cambria Math" w:hAnsi="Cambria Math" w:cs="Tahoma"/>
          <w:color w:val="000000" w:themeColor="text1"/>
          <w:kern w:val="0"/>
          <w:sz w:val="20"/>
          <w:szCs w:val="20"/>
          <w:lang w:val="en-US"/>
          <w14:ligatures w14:val="none"/>
        </w:rPr>
        <w:t>of</w:t>
      </w:r>
      <w:proofErr w:type="gramEnd"/>
      <w:r w:rsidRPr="0098649C">
        <w:rPr>
          <w:rFonts w:ascii="Cambria Math" w:hAnsi="Cambria Math" w:cs="Tahoma"/>
          <w:color w:val="000000" w:themeColor="text1"/>
          <w:kern w:val="0"/>
          <w:sz w:val="20"/>
          <w:szCs w:val="20"/>
          <w:lang w:val="en-US"/>
          <w14:ligatures w14:val="none"/>
        </w:rPr>
        <w:t xml:space="preserve"> existing functionalities during updates. However, certain functionalities may evolve or be replaced by more efficient solutions. In such cases, the Provider will inform the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98649C">
        <w:rPr>
          <w:rFonts w:ascii="Cambria Math" w:hAnsi="Cambria Math" w:cs="Tahoma"/>
          <w:color w:val="000000" w:themeColor="text1"/>
          <w:kern w:val="0"/>
          <w:sz w:val="20"/>
          <w:szCs w:val="20"/>
          <w:lang w:val="en-US"/>
          <w14:ligatures w14:val="none"/>
        </w:rPr>
        <w:t>with reasonable notice.</w:t>
      </w:r>
    </w:p>
    <w:p w14:paraId="57DA941C" w14:textId="77777777" w:rsidR="006C337D" w:rsidRPr="0058123D" w:rsidRDefault="006C337D" w:rsidP="00241ACA">
      <w:pPr>
        <w:pStyle w:val="Paragraphedeliste"/>
        <w:numPr>
          <w:ilvl w:val="0"/>
          <w:numId w:val="6"/>
        </w:numPr>
        <w:spacing w:line="259" w:lineRule="auto"/>
        <w:jc w:val="both"/>
        <w:rPr>
          <w:rFonts w:ascii="Cambria Math" w:hAnsi="Cambria Math" w:cs="Tahoma"/>
          <w:color w:val="000000" w:themeColor="text1"/>
          <w:kern w:val="0"/>
          <w:sz w:val="20"/>
          <w:szCs w:val="20"/>
          <w:lang w:val="en-US"/>
          <w14:ligatures w14:val="none"/>
        </w:rPr>
      </w:pPr>
      <w:r w:rsidRPr="0058123D">
        <w:rPr>
          <w:rFonts w:ascii="Cambria Math" w:hAnsi="Cambria Math" w:cs="Tahoma"/>
          <w:color w:val="000000" w:themeColor="text1"/>
          <w:kern w:val="0"/>
          <w:sz w:val="20"/>
          <w:szCs w:val="20"/>
          <w:lang w:val="en-US"/>
          <w14:ligatures w14:val="none"/>
        </w:rPr>
        <w:t>Test Environment</w:t>
      </w:r>
    </w:p>
    <w:p w14:paraId="7770DA33" w14:textId="244F2683"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Depending on the subscribed service level, the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98649C">
        <w:rPr>
          <w:rFonts w:ascii="Cambria Math" w:hAnsi="Cambria Math" w:cs="Tahoma"/>
          <w:color w:val="000000" w:themeColor="text1"/>
          <w:kern w:val="0"/>
          <w:sz w:val="20"/>
          <w:szCs w:val="20"/>
          <w:lang w:val="en-US"/>
          <w14:ligatures w14:val="none"/>
        </w:rPr>
        <w:t xml:space="preserve">may benefit from prior access to major updates in a test environment, allowing them to </w:t>
      </w:r>
      <w:proofErr w:type="spellStart"/>
      <w:r w:rsidRPr="0098649C">
        <w:rPr>
          <w:rFonts w:ascii="Cambria Math" w:hAnsi="Cambria Math" w:cs="Tahoma"/>
          <w:color w:val="000000" w:themeColor="text1"/>
          <w:kern w:val="0"/>
          <w:sz w:val="20"/>
          <w:szCs w:val="20"/>
          <w:lang w:val="en-US"/>
          <w14:ligatures w14:val="none"/>
        </w:rPr>
        <w:t>familiarise</w:t>
      </w:r>
      <w:proofErr w:type="spellEnd"/>
      <w:r w:rsidRPr="0098649C">
        <w:rPr>
          <w:rFonts w:ascii="Cambria Math" w:hAnsi="Cambria Math" w:cs="Tahoma"/>
          <w:color w:val="000000" w:themeColor="text1"/>
          <w:kern w:val="0"/>
          <w:sz w:val="20"/>
          <w:szCs w:val="20"/>
          <w:lang w:val="en-US"/>
          <w14:ligatures w14:val="none"/>
        </w:rPr>
        <w:t xml:space="preserve"> themselves with new functionalities before their production deployment.</w:t>
      </w:r>
    </w:p>
    <w:p w14:paraId="3F6FC32C" w14:textId="77777777" w:rsidR="006C337D" w:rsidRPr="0098649C" w:rsidRDefault="006C337D" w:rsidP="006C337D">
      <w:pPr>
        <w:shd w:val="clear" w:color="auto" w:fill="B3E5A1" w:themeFill="accent6" w:themeFillTint="66"/>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Support and Assistance</w:t>
      </w:r>
    </w:p>
    <w:p w14:paraId="3D9F5783" w14:textId="77777777" w:rsidR="006C337D" w:rsidRPr="0058123D" w:rsidRDefault="006C337D" w:rsidP="00241ACA">
      <w:pPr>
        <w:pStyle w:val="Paragraphedeliste"/>
        <w:numPr>
          <w:ilvl w:val="0"/>
          <w:numId w:val="4"/>
        </w:numPr>
        <w:spacing w:line="259" w:lineRule="auto"/>
        <w:jc w:val="both"/>
        <w:rPr>
          <w:rFonts w:ascii="Cambria Math" w:hAnsi="Cambria Math" w:cs="Tahoma"/>
          <w:b/>
          <w:bCs/>
          <w:color w:val="000000" w:themeColor="text1"/>
          <w:kern w:val="0"/>
          <w:sz w:val="20"/>
          <w:szCs w:val="20"/>
          <w:highlight w:val="lightGray"/>
          <w:lang w:val="en-US"/>
          <w14:ligatures w14:val="none"/>
        </w:rPr>
      </w:pPr>
      <w:r w:rsidRPr="0058123D">
        <w:rPr>
          <w:rFonts w:ascii="Cambria Math" w:hAnsi="Cambria Math" w:cs="Tahoma"/>
          <w:b/>
          <w:bCs/>
          <w:color w:val="000000" w:themeColor="text1"/>
          <w:kern w:val="0"/>
          <w:sz w:val="20"/>
          <w:szCs w:val="20"/>
          <w:highlight w:val="lightGray"/>
          <w:lang w:val="en-US"/>
          <w14:ligatures w14:val="none"/>
        </w:rPr>
        <w:t>Support Access</w:t>
      </w:r>
    </w:p>
    <w:p w14:paraId="24ECFEFA" w14:textId="13255539"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The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98649C">
        <w:rPr>
          <w:rFonts w:ascii="Cambria Math" w:hAnsi="Cambria Math" w:cs="Tahoma"/>
          <w:color w:val="000000" w:themeColor="text1"/>
          <w:kern w:val="0"/>
          <w:sz w:val="20"/>
          <w:szCs w:val="20"/>
          <w:lang w:val="en-US"/>
          <w14:ligatures w14:val="none"/>
        </w:rPr>
        <w:t xml:space="preserve">benefits from technical support accessible via the </w:t>
      </w:r>
      <w:proofErr w:type="spellStart"/>
      <w:r w:rsidRPr="0098649C">
        <w:rPr>
          <w:rFonts w:ascii="Cambria Math" w:hAnsi="Cambria Math" w:cs="Tahoma"/>
          <w:color w:val="000000" w:themeColor="text1"/>
          <w:kern w:val="0"/>
          <w:sz w:val="20"/>
          <w:szCs w:val="20"/>
          <w:lang w:val="en-US"/>
          <w14:ligatures w14:val="none"/>
        </w:rPr>
        <w:t>O</w:t>
      </w:r>
      <w:r>
        <w:rPr>
          <w:rFonts w:ascii="Cambria Math" w:hAnsi="Cambria Math" w:cs="Tahoma"/>
          <w:color w:val="000000" w:themeColor="text1"/>
          <w:kern w:val="0"/>
          <w:sz w:val="20"/>
          <w:szCs w:val="20"/>
          <w:lang w:val="en-US"/>
          <w14:ligatures w14:val="none"/>
        </w:rPr>
        <w:t>ptonum</w:t>
      </w:r>
      <w:proofErr w:type="spellEnd"/>
      <w:r w:rsidRPr="0098649C">
        <w:rPr>
          <w:rFonts w:ascii="Cambria Math" w:hAnsi="Cambria Math" w:cs="Tahoma"/>
          <w:color w:val="000000" w:themeColor="text1"/>
          <w:kern w:val="0"/>
          <w:sz w:val="20"/>
          <w:szCs w:val="20"/>
          <w:lang w:val="en-US"/>
          <w14:ligatures w14:val="none"/>
        </w:rPr>
        <w:t xml:space="preserve"> Portal. </w:t>
      </w:r>
    </w:p>
    <w:p w14:paraId="32FE941D"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This support includes:</w:t>
      </w:r>
    </w:p>
    <w:p w14:paraId="6B84E776"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A ticketing system for reporting and tracking incidents</w:t>
      </w:r>
    </w:p>
    <w:p w14:paraId="64B08C48"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A knowledge base documenting functionalities and standard procedures</w:t>
      </w:r>
    </w:p>
    <w:p w14:paraId="64028E14"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User guides and online tutorials</w:t>
      </w:r>
    </w:p>
    <w:p w14:paraId="511192FF"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Periodic reports on the status of Services (depending on the subscribed level)</w:t>
      </w:r>
    </w:p>
    <w:p w14:paraId="2A411289" w14:textId="77777777" w:rsidR="006C337D" w:rsidRPr="0058123D" w:rsidRDefault="006C337D" w:rsidP="00241ACA">
      <w:pPr>
        <w:pStyle w:val="Paragraphedeliste"/>
        <w:numPr>
          <w:ilvl w:val="0"/>
          <w:numId w:val="4"/>
        </w:numPr>
        <w:spacing w:line="259" w:lineRule="auto"/>
        <w:jc w:val="both"/>
        <w:rPr>
          <w:rFonts w:ascii="Cambria Math" w:hAnsi="Cambria Math" w:cs="Tahoma"/>
          <w:b/>
          <w:bCs/>
          <w:color w:val="000000" w:themeColor="text1"/>
          <w:kern w:val="0"/>
          <w:sz w:val="20"/>
          <w:szCs w:val="20"/>
          <w:highlight w:val="lightGray"/>
          <w:lang w:val="en-US"/>
          <w14:ligatures w14:val="none"/>
        </w:rPr>
      </w:pPr>
      <w:r w:rsidRPr="0058123D">
        <w:rPr>
          <w:rFonts w:ascii="Cambria Math" w:hAnsi="Cambria Math" w:cs="Tahoma"/>
          <w:b/>
          <w:bCs/>
          <w:color w:val="000000" w:themeColor="text1"/>
          <w:kern w:val="0"/>
          <w:sz w:val="20"/>
          <w:szCs w:val="20"/>
          <w:highlight w:val="lightGray"/>
          <w:lang w:val="en-US"/>
          <w14:ligatures w14:val="none"/>
        </w:rPr>
        <w:t>Standard Support Hours</w:t>
      </w:r>
    </w:p>
    <w:p w14:paraId="1D70D9B4"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Standard support is available on business days, Monday to Friday, from 8:00 AM to 6:00 PM (UTC+1), excluding public holidays as defined in the applicable Contract.</w:t>
      </w:r>
    </w:p>
    <w:p w14:paraId="0D5C9042" w14:textId="77777777" w:rsidR="006C337D" w:rsidRPr="0058123D" w:rsidRDefault="006C337D" w:rsidP="00241ACA">
      <w:pPr>
        <w:pStyle w:val="Paragraphedeliste"/>
        <w:numPr>
          <w:ilvl w:val="0"/>
          <w:numId w:val="4"/>
        </w:numPr>
        <w:spacing w:line="259" w:lineRule="auto"/>
        <w:jc w:val="both"/>
        <w:rPr>
          <w:rFonts w:ascii="Cambria Math" w:hAnsi="Cambria Math" w:cs="Tahoma"/>
          <w:b/>
          <w:bCs/>
          <w:color w:val="000000" w:themeColor="text1"/>
          <w:kern w:val="0"/>
          <w:sz w:val="20"/>
          <w:szCs w:val="20"/>
          <w:highlight w:val="lightGray"/>
          <w:lang w:val="en-US"/>
          <w14:ligatures w14:val="none"/>
        </w:rPr>
      </w:pPr>
      <w:r w:rsidRPr="0058123D">
        <w:rPr>
          <w:rFonts w:ascii="Cambria Math" w:hAnsi="Cambria Math" w:cs="Tahoma"/>
          <w:b/>
          <w:bCs/>
          <w:color w:val="000000" w:themeColor="text1"/>
          <w:kern w:val="0"/>
          <w:sz w:val="20"/>
          <w:szCs w:val="20"/>
          <w:highlight w:val="lightGray"/>
          <w:lang w:val="en-US"/>
          <w14:ligatures w14:val="none"/>
        </w:rPr>
        <w:t>Incident Classification</w:t>
      </w:r>
    </w:p>
    <w:p w14:paraId="3316DA7E"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Incidents are classified according to their severity level:</w:t>
      </w:r>
    </w:p>
    <w:p w14:paraId="0EC8D530"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 xml:space="preserve">Critical: Complete interruption of </w:t>
      </w:r>
      <w:proofErr w:type="spellStart"/>
      <w:r w:rsidRPr="0098649C">
        <w:rPr>
          <w:rFonts w:ascii="Cambria Math" w:hAnsi="Cambria Math" w:cs="Tahoma"/>
          <w:color w:val="000000" w:themeColor="text1"/>
          <w:kern w:val="0"/>
          <w:sz w:val="20"/>
          <w:szCs w:val="20"/>
          <w:lang w:val="en-US"/>
          <w14:ligatures w14:val="none"/>
        </w:rPr>
        <w:t>O</w:t>
      </w:r>
      <w:r>
        <w:rPr>
          <w:rFonts w:ascii="Cambria Math" w:hAnsi="Cambria Math" w:cs="Tahoma"/>
          <w:color w:val="000000" w:themeColor="text1"/>
          <w:kern w:val="0"/>
          <w:sz w:val="20"/>
          <w:szCs w:val="20"/>
          <w:lang w:val="en-US"/>
          <w14:ligatures w14:val="none"/>
        </w:rPr>
        <w:t>ptonum</w:t>
      </w:r>
      <w:proofErr w:type="spellEnd"/>
      <w:r w:rsidRPr="0098649C">
        <w:rPr>
          <w:rFonts w:ascii="Cambria Math" w:hAnsi="Cambria Math" w:cs="Tahoma"/>
          <w:color w:val="000000" w:themeColor="text1"/>
          <w:kern w:val="0"/>
          <w:sz w:val="20"/>
          <w:szCs w:val="20"/>
          <w:lang w:val="en-US"/>
          <w14:ligatures w14:val="none"/>
        </w:rPr>
        <w:t xml:space="preserve"> Services or major malfunction making it impossible to use an essential functionality</w:t>
      </w:r>
    </w:p>
    <w:p w14:paraId="49A75BDE"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Major: Malfunction significantly affecting the use of Services but allowing operations to continue with restrictions</w:t>
      </w:r>
    </w:p>
    <w:p w14:paraId="347C2DCA"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Minor: Problem not significantly affecting the use of Services or for which a workaround exists</w:t>
      </w:r>
    </w:p>
    <w:p w14:paraId="1AF56591"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53463495" w14:textId="77777777" w:rsidR="006C337D" w:rsidRPr="0058123D" w:rsidRDefault="006C337D" w:rsidP="00241ACA">
      <w:pPr>
        <w:pStyle w:val="Paragraphedeliste"/>
        <w:numPr>
          <w:ilvl w:val="0"/>
          <w:numId w:val="4"/>
        </w:numPr>
        <w:spacing w:line="259" w:lineRule="auto"/>
        <w:jc w:val="both"/>
        <w:rPr>
          <w:rFonts w:ascii="Cambria Math" w:hAnsi="Cambria Math" w:cs="Tahoma"/>
          <w:b/>
          <w:bCs/>
          <w:color w:val="000000" w:themeColor="text1"/>
          <w:kern w:val="0"/>
          <w:sz w:val="20"/>
          <w:szCs w:val="20"/>
          <w:highlight w:val="lightGray"/>
          <w:lang w:val="en-US"/>
          <w14:ligatures w14:val="none"/>
        </w:rPr>
      </w:pPr>
      <w:r w:rsidRPr="0058123D">
        <w:rPr>
          <w:rFonts w:ascii="Cambria Math" w:hAnsi="Cambria Math" w:cs="Tahoma"/>
          <w:b/>
          <w:bCs/>
          <w:color w:val="000000" w:themeColor="text1"/>
          <w:kern w:val="0"/>
          <w:sz w:val="20"/>
          <w:szCs w:val="20"/>
          <w:highlight w:val="lightGray"/>
          <w:lang w:val="en-US"/>
          <w14:ligatures w14:val="none"/>
        </w:rPr>
        <w:t>Response Times</w:t>
      </w:r>
    </w:p>
    <w:p w14:paraId="475C07DA"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F72C69">
        <w:rPr>
          <w:rFonts w:ascii="Cambria Math" w:hAnsi="Cambria Math" w:cs="Tahoma"/>
          <w:color w:val="000000" w:themeColor="text1"/>
          <w:kern w:val="0"/>
          <w:sz w:val="20"/>
          <w:szCs w:val="20"/>
          <w:lang w:val="en-US"/>
          <w14:ligatures w14:val="none"/>
        </w:rPr>
        <w:t>For standard support, the Provider will make its best efforts to meet the following deadlines (indicative deadlines):</w:t>
      </w:r>
    </w:p>
    <w:p w14:paraId="30A61A3A"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Critical Incidents: 4 business hours</w:t>
      </w:r>
    </w:p>
    <w:p w14:paraId="6F48E95A"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Major Incidents: 8 business hours</w:t>
      </w:r>
    </w:p>
    <w:p w14:paraId="5B2D0A12"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Minor Incidents: 2 business days</w:t>
      </w:r>
    </w:p>
    <w:p w14:paraId="69E82F6D" w14:textId="77777777" w:rsidR="006C337D" w:rsidRPr="0058123D" w:rsidRDefault="006C337D" w:rsidP="006C337D">
      <w:pPr>
        <w:spacing w:line="259" w:lineRule="auto"/>
        <w:jc w:val="both"/>
        <w:rPr>
          <w:rFonts w:ascii="Cambria Math" w:hAnsi="Cambria Math" w:cs="Tahoma"/>
          <w:b/>
          <w:bCs/>
          <w:color w:val="000000" w:themeColor="text1"/>
          <w:kern w:val="0"/>
          <w:sz w:val="20"/>
          <w:szCs w:val="20"/>
          <w:lang w:val="en-US"/>
          <w14:ligatures w14:val="none"/>
        </w:rPr>
      </w:pPr>
    </w:p>
    <w:p w14:paraId="0B704F1A" w14:textId="77777777" w:rsidR="006C337D" w:rsidRPr="0058123D" w:rsidRDefault="006C337D" w:rsidP="00241ACA">
      <w:pPr>
        <w:pStyle w:val="Paragraphedeliste"/>
        <w:numPr>
          <w:ilvl w:val="0"/>
          <w:numId w:val="4"/>
        </w:numPr>
        <w:spacing w:line="259" w:lineRule="auto"/>
        <w:jc w:val="both"/>
        <w:rPr>
          <w:rFonts w:ascii="Cambria Math" w:hAnsi="Cambria Math" w:cs="Tahoma"/>
          <w:b/>
          <w:bCs/>
          <w:color w:val="000000" w:themeColor="text1"/>
          <w:kern w:val="0"/>
          <w:sz w:val="20"/>
          <w:szCs w:val="20"/>
          <w:highlight w:val="lightGray"/>
          <w:lang w:val="en-US"/>
          <w14:ligatures w14:val="none"/>
        </w:rPr>
      </w:pPr>
      <w:r w:rsidRPr="0058123D">
        <w:rPr>
          <w:rFonts w:ascii="Cambria Math" w:hAnsi="Cambria Math" w:cs="Tahoma"/>
          <w:b/>
          <w:bCs/>
          <w:color w:val="000000" w:themeColor="text1"/>
          <w:kern w:val="0"/>
          <w:sz w:val="20"/>
          <w:szCs w:val="20"/>
          <w:highlight w:val="lightGray"/>
          <w:lang w:val="en-US"/>
          <w14:ligatures w14:val="none"/>
        </w:rPr>
        <w:t>Incident Management Process</w:t>
      </w:r>
    </w:p>
    <w:p w14:paraId="6E975E80"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The incident management process follows these steps:</w:t>
      </w:r>
    </w:p>
    <w:p w14:paraId="40114E55" w14:textId="1CD956B2"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1.</w:t>
      </w:r>
      <w:r w:rsidRPr="0098649C">
        <w:rPr>
          <w:rFonts w:ascii="Cambria Math" w:hAnsi="Cambria Math" w:cs="Tahoma"/>
          <w:color w:val="000000" w:themeColor="text1"/>
          <w:kern w:val="0"/>
          <w:sz w:val="20"/>
          <w:szCs w:val="20"/>
          <w:lang w:val="en-US"/>
          <w14:ligatures w14:val="none"/>
        </w:rPr>
        <w:tab/>
        <w:t xml:space="preserve">Incident reporting by the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98649C">
        <w:rPr>
          <w:rFonts w:ascii="Cambria Math" w:hAnsi="Cambria Math" w:cs="Tahoma"/>
          <w:color w:val="000000" w:themeColor="text1"/>
          <w:kern w:val="0"/>
          <w:sz w:val="20"/>
          <w:szCs w:val="20"/>
          <w:lang w:val="en-US"/>
          <w14:ligatures w14:val="none"/>
        </w:rPr>
        <w:t xml:space="preserve">through the </w:t>
      </w:r>
      <w:proofErr w:type="spellStart"/>
      <w:r w:rsidRPr="0098649C">
        <w:rPr>
          <w:rFonts w:ascii="Cambria Math" w:hAnsi="Cambria Math" w:cs="Tahoma"/>
          <w:color w:val="000000" w:themeColor="text1"/>
          <w:kern w:val="0"/>
          <w:sz w:val="20"/>
          <w:szCs w:val="20"/>
          <w:lang w:val="en-US"/>
          <w14:ligatures w14:val="none"/>
        </w:rPr>
        <w:t>O</w:t>
      </w:r>
      <w:r>
        <w:rPr>
          <w:rFonts w:ascii="Cambria Math" w:hAnsi="Cambria Math" w:cs="Tahoma"/>
          <w:color w:val="000000" w:themeColor="text1"/>
          <w:kern w:val="0"/>
          <w:sz w:val="20"/>
          <w:szCs w:val="20"/>
          <w:lang w:val="en-US"/>
          <w14:ligatures w14:val="none"/>
        </w:rPr>
        <w:t>ptonum</w:t>
      </w:r>
      <w:proofErr w:type="spellEnd"/>
      <w:r w:rsidRPr="0098649C">
        <w:rPr>
          <w:rFonts w:ascii="Cambria Math" w:hAnsi="Cambria Math" w:cs="Tahoma"/>
          <w:color w:val="000000" w:themeColor="text1"/>
          <w:kern w:val="0"/>
          <w:sz w:val="20"/>
          <w:szCs w:val="20"/>
          <w:lang w:val="en-US"/>
          <w14:ligatures w14:val="none"/>
        </w:rPr>
        <w:t xml:space="preserve"> Portal ticketing system</w:t>
      </w:r>
    </w:p>
    <w:p w14:paraId="72F6FA34"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2.</w:t>
      </w:r>
      <w:r w:rsidRPr="0098649C">
        <w:rPr>
          <w:rFonts w:ascii="Cambria Math" w:hAnsi="Cambria Math" w:cs="Tahoma"/>
          <w:color w:val="000000" w:themeColor="text1"/>
          <w:kern w:val="0"/>
          <w:sz w:val="20"/>
          <w:szCs w:val="20"/>
          <w:lang w:val="en-US"/>
          <w14:ligatures w14:val="none"/>
        </w:rPr>
        <w:tab/>
        <w:t>Incident acknowledgement and classification by the Provider's support team</w:t>
      </w:r>
    </w:p>
    <w:p w14:paraId="07E9893E"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3.</w:t>
      </w:r>
      <w:r w:rsidRPr="0098649C">
        <w:rPr>
          <w:rFonts w:ascii="Cambria Math" w:hAnsi="Cambria Math" w:cs="Tahoma"/>
          <w:color w:val="000000" w:themeColor="text1"/>
          <w:kern w:val="0"/>
          <w:sz w:val="20"/>
          <w:szCs w:val="20"/>
          <w:lang w:val="en-US"/>
          <w14:ligatures w14:val="none"/>
        </w:rPr>
        <w:tab/>
        <w:t>Initial diagnosis and, if applicable, implementation of temporary workarounds</w:t>
      </w:r>
    </w:p>
    <w:p w14:paraId="2542B5D0"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4.</w:t>
      </w:r>
      <w:r w:rsidRPr="0098649C">
        <w:rPr>
          <w:rFonts w:ascii="Cambria Math" w:hAnsi="Cambria Math" w:cs="Tahoma"/>
          <w:color w:val="000000" w:themeColor="text1"/>
          <w:kern w:val="0"/>
          <w:sz w:val="20"/>
          <w:szCs w:val="20"/>
          <w:lang w:val="en-US"/>
          <w14:ligatures w14:val="none"/>
        </w:rPr>
        <w:tab/>
        <w:t>Resolution of the incident</w:t>
      </w:r>
    </w:p>
    <w:p w14:paraId="0B45BF70" w14:textId="18747DB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5.</w:t>
      </w:r>
      <w:r w:rsidRPr="0098649C">
        <w:rPr>
          <w:rFonts w:ascii="Cambria Math" w:hAnsi="Cambria Math" w:cs="Tahoma"/>
          <w:color w:val="000000" w:themeColor="text1"/>
          <w:kern w:val="0"/>
          <w:sz w:val="20"/>
          <w:szCs w:val="20"/>
          <w:lang w:val="en-US"/>
          <w14:ligatures w14:val="none"/>
        </w:rPr>
        <w:tab/>
        <w:t xml:space="preserve">Confirmation of resolution with the </w:t>
      </w:r>
      <w:r w:rsidR="00AE7034">
        <w:rPr>
          <w:rFonts w:ascii="Cambria Math" w:hAnsi="Cambria Math" w:cs="Tahoma"/>
          <w:color w:val="000000" w:themeColor="text1"/>
          <w:kern w:val="0"/>
          <w:sz w:val="20"/>
          <w:szCs w:val="20"/>
          <w:lang w:val="en-US"/>
          <w14:ligatures w14:val="none"/>
        </w:rPr>
        <w:t>Subscriber</w:t>
      </w:r>
    </w:p>
    <w:p w14:paraId="0DCDDB1F" w14:textId="654EA2F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6.</w:t>
      </w:r>
      <w:r w:rsidRPr="0098649C">
        <w:rPr>
          <w:rFonts w:ascii="Cambria Math" w:hAnsi="Cambria Math" w:cs="Tahoma"/>
          <w:color w:val="000000" w:themeColor="text1"/>
          <w:kern w:val="0"/>
          <w:sz w:val="20"/>
          <w:szCs w:val="20"/>
          <w:lang w:val="en-US"/>
          <w14:ligatures w14:val="none"/>
        </w:rPr>
        <w:tab/>
        <w:t xml:space="preserve">Closure of the incident ticket upon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98649C">
        <w:rPr>
          <w:rFonts w:ascii="Cambria Math" w:hAnsi="Cambria Math" w:cs="Tahoma"/>
          <w:color w:val="000000" w:themeColor="text1"/>
          <w:kern w:val="0"/>
          <w:sz w:val="20"/>
          <w:szCs w:val="20"/>
          <w:lang w:val="en-US"/>
          <w14:ligatures w14:val="none"/>
        </w:rPr>
        <w:t>approval</w:t>
      </w:r>
    </w:p>
    <w:p w14:paraId="2D5BE6EA" w14:textId="5CDA85E1"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The Provider shall keep the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98649C">
        <w:rPr>
          <w:rFonts w:ascii="Cambria Math" w:hAnsi="Cambria Math" w:cs="Tahoma"/>
          <w:color w:val="000000" w:themeColor="text1"/>
          <w:kern w:val="0"/>
          <w:sz w:val="20"/>
          <w:szCs w:val="20"/>
          <w:lang w:val="en-US"/>
          <w14:ligatures w14:val="none"/>
        </w:rPr>
        <w:t>informed of the progress of incident resolution throughout the process.</w:t>
      </w:r>
    </w:p>
    <w:p w14:paraId="39B670C1"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27107C79" w14:textId="77777777" w:rsidR="006C337D" w:rsidRPr="0058123D" w:rsidRDefault="006C337D" w:rsidP="00241ACA">
      <w:pPr>
        <w:pStyle w:val="Paragraphedeliste"/>
        <w:numPr>
          <w:ilvl w:val="0"/>
          <w:numId w:val="4"/>
        </w:numPr>
        <w:spacing w:line="259" w:lineRule="auto"/>
        <w:jc w:val="both"/>
        <w:rPr>
          <w:rFonts w:ascii="Cambria Math" w:hAnsi="Cambria Math" w:cs="Tahoma"/>
          <w:b/>
          <w:bCs/>
          <w:kern w:val="0"/>
          <w:sz w:val="20"/>
          <w:szCs w:val="20"/>
          <w:highlight w:val="lightGray"/>
          <w:lang w:val="en-US"/>
          <w14:ligatures w14:val="none"/>
        </w:rPr>
      </w:pPr>
      <w:r w:rsidRPr="0058123D">
        <w:rPr>
          <w:rFonts w:ascii="Cambria Math" w:hAnsi="Cambria Math" w:cs="Tahoma"/>
          <w:b/>
          <w:bCs/>
          <w:kern w:val="0"/>
          <w:sz w:val="20"/>
          <w:szCs w:val="20"/>
          <w:highlight w:val="lightGray"/>
          <w:lang w:val="en-US"/>
          <w14:ligatures w14:val="none"/>
        </w:rPr>
        <w:t>Extended Support Services</w:t>
      </w:r>
    </w:p>
    <w:p w14:paraId="3E83F810"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Extended support options may be available depending on the subscription level, offering:</w:t>
      </w:r>
    </w:p>
    <w:p w14:paraId="67D049F0"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Extended support hours</w:t>
      </w:r>
    </w:p>
    <w:p w14:paraId="3CB16B02"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Faster response and resolution times</w:t>
      </w:r>
    </w:p>
    <w:p w14:paraId="7D62F800"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Dedicated technical account management</w:t>
      </w:r>
    </w:p>
    <w:p w14:paraId="58D114C1"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Proactive monitoring and incident prevention</w:t>
      </w:r>
    </w:p>
    <w:p w14:paraId="68161A96"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Premium subscription level includes extended support options as specified in this document.</w:t>
      </w:r>
    </w:p>
    <w:p w14:paraId="3306CA9A"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2697552E" w14:textId="77777777" w:rsidR="006C337D" w:rsidRPr="0058123D" w:rsidRDefault="006C337D" w:rsidP="00241ACA">
      <w:pPr>
        <w:pStyle w:val="Paragraphedeliste"/>
        <w:numPr>
          <w:ilvl w:val="0"/>
          <w:numId w:val="4"/>
        </w:numPr>
        <w:spacing w:line="259" w:lineRule="auto"/>
        <w:jc w:val="both"/>
        <w:rPr>
          <w:rFonts w:ascii="Cambria Math" w:hAnsi="Cambria Math" w:cs="Tahoma"/>
          <w:b/>
          <w:bCs/>
          <w:color w:val="000000" w:themeColor="text1"/>
          <w:kern w:val="0"/>
          <w:sz w:val="20"/>
          <w:szCs w:val="20"/>
          <w:highlight w:val="lightGray"/>
          <w:lang w:val="en-US"/>
          <w14:ligatures w14:val="none"/>
        </w:rPr>
      </w:pPr>
      <w:r w:rsidRPr="0058123D">
        <w:rPr>
          <w:rFonts w:ascii="Cambria Math" w:hAnsi="Cambria Math" w:cs="Tahoma"/>
          <w:b/>
          <w:bCs/>
          <w:color w:val="000000" w:themeColor="text1"/>
          <w:kern w:val="0"/>
          <w:sz w:val="20"/>
          <w:szCs w:val="20"/>
          <w:highlight w:val="lightGray"/>
          <w:lang w:val="en-US"/>
          <w14:ligatures w14:val="none"/>
        </w:rPr>
        <w:t>Training and Assistance</w:t>
      </w:r>
    </w:p>
    <w:p w14:paraId="16AB9A62"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The Provider provides:</w:t>
      </w:r>
    </w:p>
    <w:p w14:paraId="504E5ED1" w14:textId="5AC75FE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 xml:space="preserve">Initial training for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98649C">
        <w:rPr>
          <w:rFonts w:ascii="Cambria Math" w:hAnsi="Cambria Math" w:cs="Tahoma"/>
          <w:color w:val="000000" w:themeColor="text1"/>
          <w:kern w:val="0"/>
          <w:sz w:val="20"/>
          <w:szCs w:val="20"/>
          <w:lang w:val="en-US"/>
          <w14:ligatures w14:val="none"/>
        </w:rPr>
        <w:t>Administrators upon implementation as described in the applicable Contract</w:t>
      </w:r>
    </w:p>
    <w:p w14:paraId="6998611F"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 xml:space="preserve">Online training materials accessible through </w:t>
      </w:r>
      <w:proofErr w:type="gramStart"/>
      <w:r w:rsidRPr="0098649C">
        <w:rPr>
          <w:rFonts w:ascii="Cambria Math" w:hAnsi="Cambria Math" w:cs="Tahoma"/>
          <w:color w:val="000000" w:themeColor="text1"/>
          <w:kern w:val="0"/>
          <w:sz w:val="20"/>
          <w:szCs w:val="20"/>
          <w:lang w:val="en-US"/>
          <w14:ligatures w14:val="none"/>
        </w:rPr>
        <w:t xml:space="preserve">the </w:t>
      </w:r>
      <w:proofErr w:type="spellStart"/>
      <w:r w:rsidRPr="0098649C">
        <w:rPr>
          <w:rFonts w:ascii="Cambria Math" w:hAnsi="Cambria Math" w:cs="Tahoma"/>
          <w:color w:val="000000" w:themeColor="text1"/>
          <w:kern w:val="0"/>
          <w:sz w:val="20"/>
          <w:szCs w:val="20"/>
          <w:lang w:val="en-US"/>
          <w14:ligatures w14:val="none"/>
        </w:rPr>
        <w:t>O</w:t>
      </w:r>
      <w:r>
        <w:rPr>
          <w:rFonts w:ascii="Cambria Math" w:hAnsi="Cambria Math" w:cs="Tahoma"/>
          <w:color w:val="000000" w:themeColor="text1"/>
          <w:kern w:val="0"/>
          <w:sz w:val="20"/>
          <w:szCs w:val="20"/>
          <w:lang w:val="en-US"/>
          <w14:ligatures w14:val="none"/>
        </w:rPr>
        <w:t>ptonum</w:t>
      </w:r>
      <w:proofErr w:type="spellEnd"/>
      <w:proofErr w:type="gramEnd"/>
      <w:r w:rsidRPr="0098649C">
        <w:rPr>
          <w:rFonts w:ascii="Cambria Math" w:hAnsi="Cambria Math" w:cs="Tahoma"/>
          <w:color w:val="000000" w:themeColor="text1"/>
          <w:kern w:val="0"/>
          <w:sz w:val="20"/>
          <w:szCs w:val="20"/>
          <w:lang w:val="en-US"/>
          <w14:ligatures w14:val="none"/>
        </w:rPr>
        <w:t xml:space="preserve"> Portal</w:t>
      </w:r>
    </w:p>
    <w:p w14:paraId="15D2E35E"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Regular webinars on new features and functionalities</w:t>
      </w:r>
    </w:p>
    <w:p w14:paraId="56693F59" w14:textId="61CF9E5A"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Additional training sessions or on-site assistance may be arranged at the </w:t>
      </w:r>
      <w:r w:rsidR="00AE7034">
        <w:rPr>
          <w:rFonts w:ascii="Cambria Math" w:hAnsi="Cambria Math" w:cs="Tahoma"/>
          <w:color w:val="000000" w:themeColor="text1"/>
          <w:kern w:val="0"/>
          <w:sz w:val="20"/>
          <w:szCs w:val="20"/>
          <w:lang w:val="en-US"/>
          <w14:ligatures w14:val="none"/>
        </w:rPr>
        <w:t>Subscriber</w:t>
      </w:r>
      <w:r w:rsidRPr="0098649C">
        <w:rPr>
          <w:rFonts w:ascii="Cambria Math" w:hAnsi="Cambria Math" w:cs="Tahoma"/>
          <w:color w:val="000000" w:themeColor="text1"/>
          <w:kern w:val="0"/>
          <w:sz w:val="20"/>
          <w:szCs w:val="20"/>
          <w:lang w:val="en-US"/>
          <w14:ligatures w14:val="none"/>
        </w:rPr>
        <w:t xml:space="preserve">'s request and will be subject to separate </w:t>
      </w:r>
      <w:proofErr w:type="gramStart"/>
      <w:r w:rsidRPr="0098649C">
        <w:rPr>
          <w:rFonts w:ascii="Cambria Math" w:hAnsi="Cambria Math" w:cs="Tahoma"/>
          <w:color w:val="000000" w:themeColor="text1"/>
          <w:kern w:val="0"/>
          <w:sz w:val="20"/>
          <w:szCs w:val="20"/>
          <w:lang w:val="en-US"/>
          <w14:ligatures w14:val="none"/>
        </w:rPr>
        <w:t>quotation</w:t>
      </w:r>
      <w:proofErr w:type="gramEnd"/>
      <w:r w:rsidRPr="0098649C">
        <w:rPr>
          <w:rFonts w:ascii="Cambria Math" w:hAnsi="Cambria Math" w:cs="Tahoma"/>
          <w:color w:val="000000" w:themeColor="text1"/>
          <w:kern w:val="0"/>
          <w:sz w:val="20"/>
          <w:szCs w:val="20"/>
          <w:lang w:val="en-US"/>
          <w14:ligatures w14:val="none"/>
        </w:rPr>
        <w:t>.</w:t>
      </w:r>
    </w:p>
    <w:p w14:paraId="1EB02DFF"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w:t>
      </w:r>
    </w:p>
    <w:p w14:paraId="67E1625B" w14:textId="77777777" w:rsidR="006C337D" w:rsidRPr="0058123D" w:rsidRDefault="006C337D" w:rsidP="00241ACA">
      <w:pPr>
        <w:pStyle w:val="Paragraphedeliste"/>
        <w:numPr>
          <w:ilvl w:val="0"/>
          <w:numId w:val="4"/>
        </w:numPr>
        <w:spacing w:line="259" w:lineRule="auto"/>
        <w:jc w:val="both"/>
        <w:rPr>
          <w:rFonts w:ascii="Cambria Math" w:hAnsi="Cambria Math" w:cs="Tahoma"/>
          <w:b/>
          <w:bCs/>
          <w:color w:val="000000" w:themeColor="text1"/>
          <w:kern w:val="0"/>
          <w:sz w:val="20"/>
          <w:szCs w:val="20"/>
          <w:highlight w:val="lightGray"/>
          <w:lang w:val="en-US"/>
          <w14:ligatures w14:val="none"/>
        </w:rPr>
      </w:pPr>
      <w:r w:rsidRPr="0058123D">
        <w:rPr>
          <w:rFonts w:ascii="Cambria Math" w:hAnsi="Cambria Math" w:cs="Tahoma"/>
          <w:b/>
          <w:bCs/>
          <w:color w:val="000000" w:themeColor="text1"/>
          <w:kern w:val="0"/>
          <w:sz w:val="20"/>
          <w:szCs w:val="20"/>
          <w:highlight w:val="lightGray"/>
          <w:lang w:val="en-US"/>
          <w14:ligatures w14:val="none"/>
        </w:rPr>
        <w:t>Regular Maintenance Communication</w:t>
      </w:r>
    </w:p>
    <w:p w14:paraId="4C872B47"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The Provider shall provide regular communication regarding:</w:t>
      </w:r>
    </w:p>
    <w:p w14:paraId="7894240C"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Planned maintenance operations</w:t>
      </w:r>
    </w:p>
    <w:p w14:paraId="6637D7B8"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System updates and new features</w:t>
      </w:r>
    </w:p>
    <w:p w14:paraId="075B9553"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Known issues and their resolution status</w:t>
      </w:r>
    </w:p>
    <w:p w14:paraId="5F7C3EB5" w14:textId="77777777" w:rsidR="006C337D" w:rsidRPr="0098649C"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w:t>
      </w:r>
      <w:r w:rsidRPr="0098649C">
        <w:rPr>
          <w:rFonts w:ascii="Cambria Math" w:hAnsi="Cambria Math" w:cs="Tahoma"/>
          <w:color w:val="000000" w:themeColor="text1"/>
          <w:kern w:val="0"/>
          <w:sz w:val="20"/>
          <w:szCs w:val="20"/>
          <w:lang w:val="en-US"/>
          <w14:ligatures w14:val="none"/>
        </w:rPr>
        <w:tab/>
        <w:t xml:space="preserve">Best practices for optimal use of </w:t>
      </w:r>
      <w:proofErr w:type="gramStart"/>
      <w:r w:rsidRPr="0098649C">
        <w:rPr>
          <w:rFonts w:ascii="Cambria Math" w:hAnsi="Cambria Math" w:cs="Tahoma"/>
          <w:color w:val="000000" w:themeColor="text1"/>
          <w:kern w:val="0"/>
          <w:sz w:val="20"/>
          <w:szCs w:val="20"/>
          <w:lang w:val="en-US"/>
          <w14:ligatures w14:val="none"/>
        </w:rPr>
        <w:t xml:space="preserve">the </w:t>
      </w:r>
      <w:proofErr w:type="spellStart"/>
      <w:r w:rsidRPr="0098649C">
        <w:rPr>
          <w:rFonts w:ascii="Cambria Math" w:hAnsi="Cambria Math" w:cs="Tahoma"/>
          <w:color w:val="000000" w:themeColor="text1"/>
          <w:kern w:val="0"/>
          <w:sz w:val="20"/>
          <w:szCs w:val="20"/>
          <w:lang w:val="en-US"/>
          <w14:ligatures w14:val="none"/>
        </w:rPr>
        <w:t>O</w:t>
      </w:r>
      <w:r>
        <w:rPr>
          <w:rFonts w:ascii="Cambria Math" w:hAnsi="Cambria Math" w:cs="Tahoma"/>
          <w:color w:val="000000" w:themeColor="text1"/>
          <w:kern w:val="0"/>
          <w:sz w:val="20"/>
          <w:szCs w:val="20"/>
          <w:lang w:val="en-US"/>
          <w14:ligatures w14:val="none"/>
        </w:rPr>
        <w:t>ptonum</w:t>
      </w:r>
      <w:proofErr w:type="spellEnd"/>
      <w:proofErr w:type="gramEnd"/>
      <w:r w:rsidRPr="0098649C">
        <w:rPr>
          <w:rFonts w:ascii="Cambria Math" w:hAnsi="Cambria Math" w:cs="Tahoma"/>
          <w:color w:val="000000" w:themeColor="text1"/>
          <w:kern w:val="0"/>
          <w:sz w:val="20"/>
          <w:szCs w:val="20"/>
          <w:lang w:val="en-US"/>
          <w14:ligatures w14:val="none"/>
        </w:rPr>
        <w:t xml:space="preserve"> Services</w:t>
      </w:r>
    </w:p>
    <w:p w14:paraId="3C7E9061" w14:textId="536756B3"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r w:rsidRPr="0098649C">
        <w:rPr>
          <w:rFonts w:ascii="Cambria Math" w:hAnsi="Cambria Math" w:cs="Tahoma"/>
          <w:color w:val="000000" w:themeColor="text1"/>
          <w:kern w:val="0"/>
          <w:sz w:val="20"/>
          <w:szCs w:val="20"/>
          <w:lang w:val="en-US"/>
          <w14:ligatures w14:val="none"/>
        </w:rPr>
        <w:t xml:space="preserve">This information will be made available through the </w:t>
      </w:r>
      <w:proofErr w:type="spellStart"/>
      <w:r w:rsidRPr="0098649C">
        <w:rPr>
          <w:rFonts w:ascii="Cambria Math" w:hAnsi="Cambria Math" w:cs="Tahoma"/>
          <w:color w:val="000000" w:themeColor="text1"/>
          <w:kern w:val="0"/>
          <w:sz w:val="20"/>
          <w:szCs w:val="20"/>
          <w:lang w:val="en-US"/>
          <w14:ligatures w14:val="none"/>
        </w:rPr>
        <w:t>O</w:t>
      </w:r>
      <w:r>
        <w:rPr>
          <w:rFonts w:ascii="Cambria Math" w:hAnsi="Cambria Math" w:cs="Tahoma"/>
          <w:color w:val="000000" w:themeColor="text1"/>
          <w:kern w:val="0"/>
          <w:sz w:val="20"/>
          <w:szCs w:val="20"/>
          <w:lang w:val="en-US"/>
          <w14:ligatures w14:val="none"/>
        </w:rPr>
        <w:t>ptonum</w:t>
      </w:r>
      <w:proofErr w:type="spellEnd"/>
      <w:r w:rsidRPr="0098649C">
        <w:rPr>
          <w:rFonts w:ascii="Cambria Math" w:hAnsi="Cambria Math" w:cs="Tahoma"/>
          <w:color w:val="000000" w:themeColor="text1"/>
          <w:kern w:val="0"/>
          <w:sz w:val="20"/>
          <w:szCs w:val="20"/>
          <w:lang w:val="en-US"/>
          <w14:ligatures w14:val="none"/>
        </w:rPr>
        <w:t xml:space="preserve"> Portal and/or via email notifications to designated </w:t>
      </w:r>
      <w:r w:rsidR="00AE7034">
        <w:rPr>
          <w:rFonts w:ascii="Cambria Math" w:hAnsi="Cambria Math" w:cs="Tahoma"/>
          <w:color w:val="000000" w:themeColor="text1"/>
          <w:kern w:val="0"/>
          <w:sz w:val="20"/>
          <w:szCs w:val="20"/>
          <w:lang w:val="en-US"/>
          <w14:ligatures w14:val="none"/>
        </w:rPr>
        <w:t>Subscriber</w:t>
      </w:r>
      <w:r>
        <w:rPr>
          <w:rFonts w:ascii="Cambria Math" w:hAnsi="Cambria Math" w:cs="Tahoma"/>
          <w:color w:val="000000" w:themeColor="text1"/>
          <w:kern w:val="0"/>
          <w:sz w:val="20"/>
          <w:szCs w:val="20"/>
          <w:lang w:val="en-US"/>
          <w14:ligatures w14:val="none"/>
        </w:rPr>
        <w:t xml:space="preserve"> </w:t>
      </w:r>
      <w:r w:rsidRPr="0098649C">
        <w:rPr>
          <w:rFonts w:ascii="Cambria Math" w:hAnsi="Cambria Math" w:cs="Tahoma"/>
          <w:color w:val="000000" w:themeColor="text1"/>
          <w:kern w:val="0"/>
          <w:sz w:val="20"/>
          <w:szCs w:val="20"/>
          <w:lang w:val="en-US"/>
          <w14:ligatures w14:val="none"/>
        </w:rPr>
        <w:t>contacts.</w:t>
      </w:r>
    </w:p>
    <w:p w14:paraId="5E759EEC"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615E9AB9"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0562A6FE"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34AD1473"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6EF63FC3"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77F920AF"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2B67DBBA"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4A6535AD"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27C91626"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686383A6"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4CBE5AF5"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3DB4592C"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4ACDC39A"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52D5C3E2"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6DC8A63E"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459E7D01"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6C2E592A"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491F9D3D"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5CE00619"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1956DE3A"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34981530" w14:textId="77777777" w:rsidR="006C337D"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49719C2B" w14:textId="77777777" w:rsidR="006C337D" w:rsidRPr="002B56E4" w:rsidRDefault="006C337D" w:rsidP="006C337D">
      <w:pPr>
        <w:spacing w:line="259" w:lineRule="auto"/>
        <w:jc w:val="both"/>
        <w:rPr>
          <w:rFonts w:ascii="Cambria Math" w:hAnsi="Cambria Math" w:cs="Tahoma"/>
          <w:color w:val="000000" w:themeColor="text1"/>
          <w:kern w:val="0"/>
          <w:sz w:val="20"/>
          <w:szCs w:val="20"/>
          <w:lang w:val="en-US"/>
          <w14:ligatures w14:val="none"/>
        </w:rPr>
      </w:pPr>
    </w:p>
    <w:p w14:paraId="2680ED46" w14:textId="77777777" w:rsidR="006C337D" w:rsidRPr="002B56E4" w:rsidRDefault="006C337D" w:rsidP="006C337D">
      <w:pPr>
        <w:spacing w:line="259" w:lineRule="auto"/>
        <w:jc w:val="center"/>
        <w:rPr>
          <w:rFonts w:ascii="Cambria Math" w:hAnsi="Cambria Math" w:cs="Tahoma"/>
          <w:color w:val="000000" w:themeColor="text1"/>
          <w:kern w:val="0"/>
          <w:sz w:val="20"/>
          <w:szCs w:val="20"/>
          <w:lang w:val="en-US"/>
          <w14:ligatures w14:val="none"/>
        </w:rPr>
        <w:sectPr w:rsidR="006C337D" w:rsidRPr="002B56E4" w:rsidSect="006C337D">
          <w:type w:val="continuous"/>
          <w:pgSz w:w="11906" w:h="16838"/>
          <w:pgMar w:top="1417" w:right="1417" w:bottom="1417" w:left="1417" w:header="708" w:footer="708" w:gutter="0"/>
          <w:pgNumType w:fmt="numberInDash"/>
          <w:cols w:space="708"/>
          <w:titlePg/>
          <w:docGrid w:linePitch="360"/>
        </w:sectPr>
      </w:pPr>
    </w:p>
    <w:p w14:paraId="3B1B4D21" w14:textId="77777777" w:rsidR="006C337D" w:rsidRPr="002B56E4" w:rsidRDefault="006C337D" w:rsidP="006C337D">
      <w:pPr>
        <w:spacing w:line="259" w:lineRule="auto"/>
        <w:jc w:val="center"/>
        <w:rPr>
          <w:rFonts w:ascii="Cambria Math" w:hAnsi="Cambria Math" w:cs="Tahoma"/>
          <w:b/>
          <w:bCs/>
          <w:color w:val="000000" w:themeColor="text1"/>
          <w:kern w:val="0"/>
          <w:sz w:val="20"/>
          <w:szCs w:val="20"/>
          <w:u w:val="single"/>
          <w:lang w:val="en-US"/>
          <w14:ligatures w14:val="none"/>
        </w:rPr>
      </w:pPr>
      <w:r w:rsidRPr="002B56E4">
        <w:rPr>
          <w:rFonts w:ascii="Cambria Math" w:hAnsi="Cambria Math" w:cs="Tahoma"/>
          <w:b/>
          <w:bCs/>
          <w:color w:val="000000" w:themeColor="text1"/>
          <w:kern w:val="0"/>
          <w:sz w:val="20"/>
          <w:szCs w:val="20"/>
          <w:u w:val="single"/>
          <w:lang w:val="en-US"/>
          <w14:ligatures w14:val="none"/>
        </w:rPr>
        <w:t>ANNEX 2: PROTECTION OF PERSONAL DATA</w:t>
      </w:r>
    </w:p>
    <w:p w14:paraId="216AB565" w14:textId="77777777" w:rsidR="006C337D" w:rsidRPr="002B56E4" w:rsidRDefault="006C337D" w:rsidP="006C337D">
      <w:pPr>
        <w:spacing w:line="259" w:lineRule="auto"/>
        <w:jc w:val="both"/>
        <w:rPr>
          <w:rFonts w:ascii="Cambria Math" w:eastAsia="Arial" w:hAnsi="Cambria Math" w:cs="Arial"/>
          <w:color w:val="000000" w:themeColor="text1"/>
          <w:kern w:val="0"/>
          <w:sz w:val="22"/>
          <w:szCs w:val="22"/>
          <w:lang w:val="en-US"/>
          <w14:ligatures w14:val="none"/>
        </w:rPr>
      </w:pPr>
    </w:p>
    <w:p w14:paraId="15BDA555" w14:textId="4B44A964" w:rsidR="006C337D" w:rsidRPr="002B56E4" w:rsidRDefault="006C337D" w:rsidP="006C337D">
      <w:pPr>
        <w:shd w:val="clear" w:color="auto" w:fill="FFFFFF" w:themeFill="background1"/>
        <w:spacing w:line="259" w:lineRule="auto"/>
        <w:jc w:val="both"/>
        <w:rPr>
          <w:rFonts w:ascii="Cambria Math" w:eastAsia="Arial" w:hAnsi="Cambria Math" w:cs="Arial"/>
          <w:color w:val="000000" w:themeColor="text1"/>
          <w:kern w:val="0"/>
          <w:sz w:val="22"/>
          <w:szCs w:val="22"/>
          <w:lang w:val="en-US"/>
          <w14:ligatures w14:val="none"/>
        </w:rPr>
      </w:pPr>
      <w:r w:rsidRPr="002B56E4">
        <w:rPr>
          <w:rFonts w:ascii="Cambria Math" w:eastAsia="Arial" w:hAnsi="Cambria Math" w:cs="Arial"/>
          <w:color w:val="000000" w:themeColor="text1"/>
          <w:kern w:val="0"/>
          <w:sz w:val="22"/>
          <w:szCs w:val="22"/>
          <w:lang w:val="en-US"/>
          <w14:ligatures w14:val="none"/>
        </w:rPr>
        <w:t xml:space="preserve">Within the meaning of the applicable European Data Protection Regulation, the Parties declare and acknowledge that the </w:t>
      </w:r>
      <w:r w:rsidR="00AE7034">
        <w:rPr>
          <w:rFonts w:ascii="Cambria Math" w:eastAsia="Arial" w:hAnsi="Cambria Math" w:cs="Arial"/>
          <w:color w:val="000000" w:themeColor="text1"/>
          <w:kern w:val="0"/>
          <w:sz w:val="22"/>
          <w:szCs w:val="22"/>
          <w:lang w:val="en-US"/>
          <w14:ligatures w14:val="none"/>
        </w:rPr>
        <w:t>Subscriber</w:t>
      </w:r>
      <w:r w:rsidRPr="002B56E4">
        <w:rPr>
          <w:rFonts w:ascii="Cambria Math" w:eastAsia="Arial" w:hAnsi="Cambria Math" w:cs="Arial"/>
          <w:color w:val="000000" w:themeColor="text1"/>
          <w:kern w:val="0"/>
          <w:sz w:val="22"/>
          <w:szCs w:val="22"/>
          <w:lang w:val="en-US"/>
          <w14:ligatures w14:val="none"/>
        </w:rPr>
        <w:t xml:space="preserve"> is the controller (the "Controller") in that it is solely responsible for defining the Purpose and means of processing data collected from Users.</w:t>
      </w:r>
    </w:p>
    <w:p w14:paraId="277C65DA" w14:textId="7798E72B" w:rsidR="006C337D" w:rsidRPr="002B56E4" w:rsidRDefault="006C337D" w:rsidP="006C337D">
      <w:pPr>
        <w:shd w:val="clear" w:color="auto" w:fill="FFFFFF" w:themeFill="background1"/>
        <w:spacing w:line="259" w:lineRule="auto"/>
        <w:jc w:val="both"/>
        <w:rPr>
          <w:rFonts w:ascii="Cambria Math" w:eastAsia="Arial" w:hAnsi="Cambria Math" w:cs="Arial"/>
          <w:color w:val="000000" w:themeColor="text1"/>
          <w:kern w:val="0"/>
          <w:sz w:val="22"/>
          <w:szCs w:val="22"/>
          <w:lang w:val="en-US"/>
          <w14:ligatures w14:val="none"/>
        </w:rPr>
      </w:pPr>
      <w:r w:rsidRPr="002B56E4">
        <w:rPr>
          <w:rFonts w:ascii="Cambria Math" w:eastAsia="Arial" w:hAnsi="Cambria Math" w:cs="Arial"/>
          <w:color w:val="000000" w:themeColor="text1"/>
          <w:kern w:val="0"/>
          <w:sz w:val="22"/>
          <w:szCs w:val="22"/>
          <w:lang w:val="en-US"/>
          <w14:ligatures w14:val="none"/>
        </w:rPr>
        <w:t xml:space="preserve">It is therefore the </w:t>
      </w:r>
      <w:r w:rsidR="00AE7034">
        <w:rPr>
          <w:rFonts w:ascii="Cambria Math" w:eastAsia="Arial" w:hAnsi="Cambria Math" w:cs="Arial"/>
          <w:color w:val="000000" w:themeColor="text1"/>
          <w:kern w:val="0"/>
          <w:sz w:val="22"/>
          <w:szCs w:val="22"/>
          <w:lang w:val="en-US"/>
          <w14:ligatures w14:val="none"/>
        </w:rPr>
        <w:t>Subscriber</w:t>
      </w:r>
      <w:r w:rsidRPr="002B56E4">
        <w:rPr>
          <w:rFonts w:ascii="Cambria Math" w:eastAsia="Arial" w:hAnsi="Cambria Math" w:cs="Arial"/>
          <w:color w:val="000000" w:themeColor="text1"/>
          <w:kern w:val="0"/>
          <w:sz w:val="22"/>
          <w:szCs w:val="22"/>
          <w:lang w:val="en-US"/>
          <w14:ligatures w14:val="none"/>
        </w:rPr>
        <w:t xml:space="preserve">’s sole responsibility to comply with the applicable provisions of Regulation (EU) 2016/679, and </w:t>
      </w:r>
      <w:proofErr w:type="gramStart"/>
      <w:r w:rsidRPr="002B56E4">
        <w:rPr>
          <w:rFonts w:ascii="Cambria Math" w:eastAsia="Arial" w:hAnsi="Cambria Math" w:cs="Arial"/>
          <w:color w:val="000000" w:themeColor="text1"/>
          <w:kern w:val="0"/>
          <w:sz w:val="22"/>
          <w:szCs w:val="22"/>
          <w:lang w:val="en-US"/>
          <w14:ligatures w14:val="none"/>
        </w:rPr>
        <w:t>in particular the</w:t>
      </w:r>
      <w:proofErr w:type="gramEnd"/>
      <w:r w:rsidRPr="002B56E4">
        <w:rPr>
          <w:rFonts w:ascii="Cambria Math" w:eastAsia="Arial" w:hAnsi="Cambria Math" w:cs="Arial"/>
          <w:color w:val="000000" w:themeColor="text1"/>
          <w:kern w:val="0"/>
          <w:sz w:val="22"/>
          <w:szCs w:val="22"/>
          <w:lang w:val="en-US"/>
          <w14:ligatures w14:val="none"/>
        </w:rPr>
        <w:t xml:space="preserve"> collection of prior authorizations for the processing of Users' personal data. </w:t>
      </w:r>
    </w:p>
    <w:p w14:paraId="6A5C29F8" w14:textId="752AECF3" w:rsidR="006C337D" w:rsidRPr="002B56E4" w:rsidRDefault="006C337D" w:rsidP="006C337D">
      <w:pPr>
        <w:shd w:val="clear" w:color="auto" w:fill="FFFFFF" w:themeFill="background1"/>
        <w:spacing w:line="259" w:lineRule="auto"/>
        <w:jc w:val="both"/>
        <w:rPr>
          <w:rFonts w:ascii="Cambria Math" w:eastAsia="Arial" w:hAnsi="Cambria Math" w:cs="Arial"/>
          <w:color w:val="000000" w:themeColor="text1"/>
          <w:kern w:val="0"/>
          <w:sz w:val="22"/>
          <w:szCs w:val="22"/>
          <w:lang w:val="en-US"/>
          <w14:ligatures w14:val="none"/>
        </w:rPr>
      </w:pPr>
      <w:r w:rsidRPr="002B56E4">
        <w:rPr>
          <w:rFonts w:ascii="Cambria Math" w:eastAsia="Arial" w:hAnsi="Cambria Math" w:cs="Arial"/>
          <w:color w:val="000000" w:themeColor="text1"/>
          <w:kern w:val="0"/>
          <w:sz w:val="22"/>
          <w:szCs w:val="22"/>
          <w:lang w:val="en-US"/>
          <w14:ligatures w14:val="none"/>
        </w:rPr>
        <w:t xml:space="preserve">Within the meaning of the applicable European Data Protection Regulation, the Parties declare and acknowledge that the </w:t>
      </w:r>
      <w:r>
        <w:rPr>
          <w:rFonts w:ascii="Cambria Math" w:eastAsia="Arial" w:hAnsi="Cambria Math" w:cs="Arial"/>
          <w:color w:val="000000" w:themeColor="text1"/>
          <w:kern w:val="0"/>
          <w:sz w:val="22"/>
          <w:szCs w:val="22"/>
          <w:lang w:val="en-US"/>
          <w14:ligatures w14:val="none"/>
        </w:rPr>
        <w:t xml:space="preserve">Provider </w:t>
      </w:r>
      <w:r w:rsidRPr="002B56E4">
        <w:rPr>
          <w:rFonts w:ascii="Cambria Math" w:eastAsia="Arial" w:hAnsi="Cambria Math" w:cs="Arial"/>
          <w:color w:val="000000" w:themeColor="text1"/>
          <w:kern w:val="0"/>
          <w:sz w:val="22"/>
          <w:szCs w:val="22"/>
          <w:lang w:val="en-US"/>
          <w14:ligatures w14:val="none"/>
        </w:rPr>
        <w:t xml:space="preserve">is the Processor of the processing (the "Processor") in so far as it processes personal data made available to it on </w:t>
      </w:r>
      <w:proofErr w:type="gramStart"/>
      <w:r w:rsidRPr="002B56E4">
        <w:rPr>
          <w:rFonts w:ascii="Cambria Math" w:eastAsia="Arial" w:hAnsi="Cambria Math" w:cs="Arial"/>
          <w:color w:val="000000" w:themeColor="text1"/>
          <w:kern w:val="0"/>
          <w:sz w:val="22"/>
          <w:szCs w:val="22"/>
          <w:lang w:val="en-US"/>
          <w14:ligatures w14:val="none"/>
        </w:rPr>
        <w:t>behalf</w:t>
      </w:r>
      <w:proofErr w:type="gramEnd"/>
      <w:r w:rsidRPr="002B56E4">
        <w:rPr>
          <w:rFonts w:ascii="Cambria Math" w:eastAsia="Arial" w:hAnsi="Cambria Math" w:cs="Arial"/>
          <w:color w:val="000000" w:themeColor="text1"/>
          <w:kern w:val="0"/>
          <w:sz w:val="22"/>
          <w:szCs w:val="22"/>
          <w:lang w:val="en-US"/>
          <w14:ligatures w14:val="none"/>
        </w:rPr>
        <w:t xml:space="preserve">, upon instruction and under the authority of the </w:t>
      </w:r>
      <w:r w:rsidR="00AE7034">
        <w:rPr>
          <w:rFonts w:ascii="Cambria Math" w:eastAsia="Arial" w:hAnsi="Cambria Math" w:cs="Arial"/>
          <w:color w:val="000000" w:themeColor="text1"/>
          <w:kern w:val="0"/>
          <w:sz w:val="22"/>
          <w:szCs w:val="22"/>
          <w:lang w:val="en-US"/>
          <w14:ligatures w14:val="none"/>
        </w:rPr>
        <w:t>Subscriber</w:t>
      </w:r>
      <w:r w:rsidRPr="002B56E4">
        <w:rPr>
          <w:rFonts w:ascii="Cambria Math" w:eastAsia="Arial" w:hAnsi="Cambria Math" w:cs="Arial"/>
          <w:color w:val="000000" w:themeColor="text1"/>
          <w:kern w:val="0"/>
          <w:sz w:val="22"/>
          <w:szCs w:val="22"/>
          <w:lang w:val="en-US"/>
          <w14:ligatures w14:val="none"/>
        </w:rPr>
        <w:t>.</w:t>
      </w:r>
    </w:p>
    <w:p w14:paraId="6CC2FDC3" w14:textId="144833D0" w:rsidR="006C337D" w:rsidRPr="002B56E4" w:rsidRDefault="006C337D" w:rsidP="006C337D">
      <w:pPr>
        <w:shd w:val="clear" w:color="auto" w:fill="FFFFFF" w:themeFill="background1"/>
        <w:spacing w:line="259" w:lineRule="auto"/>
        <w:jc w:val="both"/>
        <w:rPr>
          <w:rFonts w:ascii="Cambria Math" w:eastAsia="Arial" w:hAnsi="Cambria Math" w:cs="Arial"/>
          <w:color w:val="000000" w:themeColor="text1"/>
          <w:kern w:val="0"/>
          <w:sz w:val="22"/>
          <w:szCs w:val="22"/>
          <w:lang w:val="en-US"/>
          <w14:ligatures w14:val="none"/>
        </w:rPr>
      </w:pPr>
      <w:r w:rsidRPr="002B56E4">
        <w:rPr>
          <w:rFonts w:ascii="Cambria Math" w:eastAsia="Arial" w:hAnsi="Cambria Math" w:cs="Arial"/>
          <w:color w:val="000000" w:themeColor="text1"/>
          <w:kern w:val="0"/>
          <w:sz w:val="22"/>
          <w:szCs w:val="22"/>
          <w:lang w:val="en-US"/>
          <w14:ligatures w14:val="none"/>
        </w:rPr>
        <w:t xml:space="preserve">As part of the Service covered by this contract, the Provider acknowledges that it may collect, store or transfer personal data belonging to the </w:t>
      </w:r>
      <w:r w:rsidR="00AE7034">
        <w:rPr>
          <w:rFonts w:ascii="Cambria Math" w:eastAsia="Arial" w:hAnsi="Cambria Math" w:cs="Arial"/>
          <w:color w:val="000000" w:themeColor="text1"/>
          <w:kern w:val="0"/>
          <w:sz w:val="22"/>
          <w:szCs w:val="22"/>
          <w:lang w:val="en-US"/>
          <w14:ligatures w14:val="none"/>
        </w:rPr>
        <w:t>Subscriber</w:t>
      </w:r>
      <w:r>
        <w:rPr>
          <w:rFonts w:ascii="Cambria Math" w:eastAsia="Arial" w:hAnsi="Cambria Math" w:cs="Arial"/>
          <w:color w:val="000000" w:themeColor="text1"/>
          <w:kern w:val="0"/>
          <w:sz w:val="22"/>
          <w:szCs w:val="22"/>
          <w:lang w:val="en-US"/>
          <w14:ligatures w14:val="none"/>
        </w:rPr>
        <w:t xml:space="preserve"> </w:t>
      </w:r>
      <w:r w:rsidRPr="002B56E4">
        <w:rPr>
          <w:rFonts w:ascii="Cambria Math" w:eastAsia="Arial" w:hAnsi="Cambria Math" w:cs="Arial"/>
          <w:color w:val="000000" w:themeColor="text1"/>
          <w:kern w:val="0"/>
          <w:sz w:val="22"/>
          <w:szCs w:val="22"/>
          <w:lang w:val="en-US"/>
          <w14:ligatures w14:val="none"/>
        </w:rPr>
        <w:t>or its Users.</w:t>
      </w:r>
    </w:p>
    <w:p w14:paraId="0F8E068C" w14:textId="77777777" w:rsidR="006C337D" w:rsidRPr="002B56E4" w:rsidRDefault="006C337D" w:rsidP="006C337D">
      <w:pPr>
        <w:shd w:val="clear" w:color="auto" w:fill="FFFFFF" w:themeFill="background1"/>
        <w:spacing w:line="259" w:lineRule="auto"/>
        <w:jc w:val="both"/>
        <w:rPr>
          <w:rFonts w:ascii="Cambria Math" w:eastAsia="Arial" w:hAnsi="Cambria Math" w:cs="Arial"/>
          <w:color w:val="000000" w:themeColor="text1"/>
          <w:kern w:val="0"/>
          <w:sz w:val="22"/>
          <w:szCs w:val="22"/>
          <w:lang w:val="en-US"/>
          <w14:ligatures w14:val="none"/>
        </w:rPr>
      </w:pPr>
      <w:r w:rsidRPr="002B56E4">
        <w:rPr>
          <w:rFonts w:ascii="Cambria Math" w:eastAsia="Arial" w:hAnsi="Cambria Math" w:cs="Arial"/>
          <w:color w:val="000000" w:themeColor="text1"/>
          <w:kern w:val="0"/>
          <w:sz w:val="22"/>
          <w:szCs w:val="22"/>
          <w:lang w:val="en-US"/>
          <w14:ligatures w14:val="none"/>
        </w:rPr>
        <w:t>It is expressly agreed between the Parties that within the meaning of the European Data Protection Regulation:</w:t>
      </w:r>
    </w:p>
    <w:p w14:paraId="569DE121" w14:textId="77777777" w:rsidR="006C337D" w:rsidRPr="002B56E4" w:rsidRDefault="006C337D" w:rsidP="006C337D">
      <w:pPr>
        <w:shd w:val="clear" w:color="auto" w:fill="FFFFFF" w:themeFill="background1"/>
        <w:spacing w:line="259" w:lineRule="auto"/>
        <w:jc w:val="both"/>
        <w:rPr>
          <w:rFonts w:ascii="Cambria Math" w:eastAsia="Arial" w:hAnsi="Cambria Math" w:cs="Arial"/>
          <w:color w:val="000000" w:themeColor="text1"/>
          <w:kern w:val="0"/>
          <w:sz w:val="22"/>
          <w:szCs w:val="22"/>
          <w:lang w:val="en-US"/>
          <w14:ligatures w14:val="none"/>
        </w:rPr>
      </w:pPr>
      <w:r w:rsidRPr="002B56E4">
        <w:rPr>
          <w:rFonts w:ascii="Cambria Math" w:eastAsia="Arial" w:hAnsi="Cambria Math" w:cs="Arial"/>
          <w:color w:val="000000" w:themeColor="text1"/>
          <w:kern w:val="0"/>
          <w:sz w:val="22"/>
          <w:szCs w:val="22"/>
          <w:lang w:val="en-US"/>
          <w14:ligatures w14:val="none"/>
        </w:rPr>
        <w:t>- Personal data means any information relating to an identified natural person or which can be identified, directly or indirectly, by reference to an identification number or one or more factors specific to that natural person.</w:t>
      </w:r>
    </w:p>
    <w:p w14:paraId="01D298A4" w14:textId="77777777" w:rsidR="006C337D" w:rsidRPr="002B56E4" w:rsidRDefault="006C337D" w:rsidP="006C337D">
      <w:pPr>
        <w:shd w:val="clear" w:color="auto" w:fill="FFFFFF" w:themeFill="background1"/>
        <w:spacing w:line="259" w:lineRule="auto"/>
        <w:jc w:val="both"/>
        <w:rPr>
          <w:rFonts w:ascii="Cambria Math" w:eastAsia="Arial" w:hAnsi="Cambria Math" w:cs="Arial"/>
          <w:color w:val="000000" w:themeColor="text1"/>
          <w:kern w:val="0"/>
          <w:sz w:val="22"/>
          <w:szCs w:val="22"/>
          <w:lang w:val="en-US"/>
          <w14:ligatures w14:val="none"/>
        </w:rPr>
      </w:pPr>
      <w:r w:rsidRPr="002B56E4">
        <w:rPr>
          <w:rFonts w:ascii="Cambria Math" w:eastAsia="Arial" w:hAnsi="Cambria Math" w:cs="Arial"/>
          <w:color w:val="000000" w:themeColor="text1"/>
          <w:kern w:val="0"/>
          <w:sz w:val="22"/>
          <w:szCs w:val="22"/>
          <w:lang w:val="en-US"/>
          <w14:ligatures w14:val="none"/>
        </w:rPr>
        <w:t xml:space="preserve"> </w:t>
      </w:r>
    </w:p>
    <w:p w14:paraId="07368367" w14:textId="77777777" w:rsidR="006C337D" w:rsidRPr="002B56E4" w:rsidRDefault="006C337D" w:rsidP="006C337D">
      <w:pPr>
        <w:shd w:val="clear" w:color="auto" w:fill="FFFFFF" w:themeFill="background1"/>
        <w:spacing w:line="259" w:lineRule="auto"/>
        <w:jc w:val="both"/>
        <w:rPr>
          <w:rFonts w:ascii="Cambria Math" w:eastAsia="Arial" w:hAnsi="Cambria Math" w:cs="Arial"/>
          <w:color w:val="000000" w:themeColor="text1"/>
          <w:kern w:val="0"/>
          <w:sz w:val="22"/>
          <w:szCs w:val="22"/>
          <w:lang w:val="en-US"/>
          <w14:ligatures w14:val="none"/>
        </w:rPr>
      </w:pPr>
      <w:r w:rsidRPr="002B56E4">
        <w:rPr>
          <w:rFonts w:ascii="Cambria Math" w:eastAsia="Arial" w:hAnsi="Cambria Math" w:cs="Arial"/>
          <w:color w:val="000000" w:themeColor="text1"/>
          <w:kern w:val="0"/>
          <w:sz w:val="22"/>
          <w:szCs w:val="22"/>
          <w:lang w:val="en-US"/>
          <w14:ligatures w14:val="none"/>
        </w:rPr>
        <w:t>- Any operation carried out on personal data constitutes in principle processing within the meaning of the Data Protection and Freedoms law.</w:t>
      </w:r>
    </w:p>
    <w:p w14:paraId="515BC642" w14:textId="77777777" w:rsidR="006C337D" w:rsidRPr="002B56E4" w:rsidRDefault="006C337D" w:rsidP="006C337D">
      <w:pPr>
        <w:shd w:val="clear" w:color="auto" w:fill="FFFFFF" w:themeFill="background1"/>
        <w:spacing w:line="259" w:lineRule="auto"/>
        <w:jc w:val="both"/>
        <w:rPr>
          <w:rFonts w:ascii="Cambria Math" w:eastAsia="Arial" w:hAnsi="Cambria Math" w:cs="Arial"/>
          <w:color w:val="000000" w:themeColor="text1"/>
          <w:kern w:val="0"/>
          <w:sz w:val="22"/>
          <w:szCs w:val="22"/>
          <w:lang w:val="en-US"/>
          <w14:ligatures w14:val="none"/>
        </w:rPr>
      </w:pPr>
      <w:r w:rsidRPr="002B56E4">
        <w:rPr>
          <w:rFonts w:ascii="Cambria Math" w:eastAsia="Arial" w:hAnsi="Cambria Math" w:cs="Arial"/>
          <w:color w:val="000000" w:themeColor="text1"/>
          <w:kern w:val="0"/>
          <w:sz w:val="22"/>
          <w:szCs w:val="22"/>
          <w:lang w:val="en-US"/>
          <w14:ligatures w14:val="none"/>
        </w:rPr>
        <w:t xml:space="preserve"> </w:t>
      </w:r>
    </w:p>
    <w:p w14:paraId="48D1B985" w14:textId="43080F78" w:rsidR="006C337D" w:rsidRPr="002B56E4" w:rsidRDefault="006C337D" w:rsidP="006C337D">
      <w:pPr>
        <w:shd w:val="clear" w:color="auto" w:fill="FFFFFF" w:themeFill="background1"/>
        <w:spacing w:line="259" w:lineRule="auto"/>
        <w:jc w:val="both"/>
        <w:rPr>
          <w:rFonts w:ascii="Cambria Math" w:hAnsi="Cambria Math" w:cs="Arial"/>
          <w:kern w:val="0"/>
          <w:sz w:val="22"/>
          <w:szCs w:val="22"/>
          <w:lang w:val="en-US"/>
          <w14:ligatures w14:val="none"/>
        </w:rPr>
      </w:pPr>
      <w:r w:rsidRPr="002B56E4">
        <w:rPr>
          <w:rFonts w:ascii="Cambria Math" w:eastAsia="Arial" w:hAnsi="Cambria Math" w:cs="Arial"/>
          <w:color w:val="000000" w:themeColor="text1"/>
          <w:kern w:val="0"/>
          <w:sz w:val="22"/>
          <w:szCs w:val="22"/>
          <w:lang w:val="en-US"/>
          <w14:ligatures w14:val="none"/>
        </w:rPr>
        <w:t xml:space="preserve">The </w:t>
      </w:r>
      <w:r>
        <w:rPr>
          <w:rFonts w:ascii="Cambria Math" w:eastAsia="Arial" w:hAnsi="Cambria Math" w:cs="Arial"/>
          <w:color w:val="000000" w:themeColor="text1"/>
          <w:kern w:val="0"/>
          <w:sz w:val="22"/>
          <w:szCs w:val="22"/>
          <w:lang w:val="en-US"/>
          <w14:ligatures w14:val="none"/>
        </w:rPr>
        <w:t xml:space="preserve">Provider </w:t>
      </w:r>
      <w:r w:rsidRPr="002B56E4">
        <w:rPr>
          <w:rFonts w:ascii="Cambria Math" w:eastAsia="Arial" w:hAnsi="Cambria Math" w:cs="Arial"/>
          <w:color w:val="000000" w:themeColor="text1"/>
          <w:kern w:val="0"/>
          <w:sz w:val="22"/>
          <w:szCs w:val="22"/>
          <w:lang w:val="en-US"/>
          <w14:ligatures w14:val="none"/>
        </w:rPr>
        <w:t xml:space="preserve">acknowledges that all contractual commitments and measures defined in this Article (Protection of Personal Data) constitute essential and determining conditions of the </w:t>
      </w:r>
      <w:r w:rsidR="00AE7034">
        <w:rPr>
          <w:rFonts w:ascii="Cambria Math" w:eastAsia="Arial" w:hAnsi="Cambria Math" w:cs="Arial"/>
          <w:color w:val="000000" w:themeColor="text1"/>
          <w:kern w:val="0"/>
          <w:sz w:val="22"/>
          <w:szCs w:val="22"/>
          <w:lang w:val="en-US"/>
          <w14:ligatures w14:val="none"/>
        </w:rPr>
        <w:t>Subscriber</w:t>
      </w:r>
      <w:r w:rsidRPr="002B56E4">
        <w:rPr>
          <w:rFonts w:ascii="Cambria Math" w:eastAsia="Arial" w:hAnsi="Cambria Math" w:cs="Arial"/>
          <w:color w:val="000000" w:themeColor="text1"/>
          <w:kern w:val="0"/>
          <w:sz w:val="22"/>
          <w:szCs w:val="22"/>
          <w:lang w:val="en-US"/>
          <w14:ligatures w14:val="none"/>
        </w:rPr>
        <w:t xml:space="preserve">’s consent to conclude the Contract with the Service Provider. </w:t>
      </w:r>
    </w:p>
    <w:p w14:paraId="30C6EEEC" w14:textId="77777777" w:rsidR="006C337D" w:rsidRPr="002B56E4" w:rsidRDefault="006C337D" w:rsidP="006C337D">
      <w:pPr>
        <w:shd w:val="clear" w:color="auto" w:fill="FFFFFF" w:themeFill="background1"/>
        <w:spacing w:line="259" w:lineRule="auto"/>
        <w:jc w:val="both"/>
        <w:rPr>
          <w:rFonts w:ascii="Cambria Math" w:hAnsi="Cambria Math" w:cs="Arial"/>
          <w:color w:val="222222"/>
          <w:kern w:val="0"/>
          <w:sz w:val="22"/>
          <w:szCs w:val="22"/>
          <w:lang w:val="en-US"/>
          <w14:ligatures w14:val="none"/>
        </w:rPr>
        <w:sectPr w:rsidR="006C337D" w:rsidRPr="002B56E4" w:rsidSect="006C337D">
          <w:type w:val="continuous"/>
          <w:pgSz w:w="11906" w:h="16838" w:code="9"/>
          <w:pgMar w:top="1417" w:right="1417" w:bottom="1417" w:left="1417" w:header="567" w:footer="0" w:gutter="0"/>
          <w:cols w:space="708"/>
          <w:docGrid w:linePitch="360"/>
        </w:sectPr>
      </w:pPr>
    </w:p>
    <w:p w14:paraId="5AC891C6" w14:textId="77777777" w:rsidR="006C337D" w:rsidRPr="002B56E4" w:rsidRDefault="006C337D" w:rsidP="006C337D">
      <w:pPr>
        <w:spacing w:after="165" w:line="259" w:lineRule="auto"/>
        <w:jc w:val="both"/>
        <w:rPr>
          <w:rFonts w:ascii="Cambria Math" w:hAnsi="Cambria Math" w:cs="Arial"/>
          <w:b/>
          <w:bCs/>
          <w:kern w:val="0"/>
          <w:sz w:val="22"/>
          <w:szCs w:val="22"/>
          <w:lang w:val="en-US"/>
          <w14:ligatures w14:val="none"/>
        </w:rPr>
      </w:pPr>
      <w:r w:rsidRPr="002B56E4">
        <w:rPr>
          <w:rFonts w:ascii="Cambria Math" w:hAnsi="Cambria Math" w:cs="Arial"/>
          <w:b/>
          <w:bCs/>
          <w:kern w:val="0"/>
          <w:sz w:val="22"/>
          <w:szCs w:val="22"/>
          <w:lang w:val="en-US"/>
          <w14:ligatures w14:val="none"/>
        </w:rPr>
        <w:t xml:space="preserve">ARTICLE 1 DESCRIPTION OF THE PROCESSING SUBJECT TO SUBCONTRACTING </w:t>
      </w:r>
    </w:p>
    <w:p w14:paraId="5B8D420D" w14:textId="50B9E073" w:rsidR="006C337D" w:rsidRPr="002B56E4" w:rsidRDefault="006C337D" w:rsidP="006C337D">
      <w:pPr>
        <w:spacing w:after="165" w:line="259" w:lineRule="auto"/>
        <w:jc w:val="both"/>
        <w:rPr>
          <w:rFonts w:ascii="Cambria Math" w:hAnsi="Cambria Math" w:cs="Arial"/>
          <w:color w:val="000000" w:themeColor="text1"/>
          <w:kern w:val="0"/>
          <w:sz w:val="22"/>
          <w:szCs w:val="22"/>
          <w:lang w:val="en-US"/>
          <w14:ligatures w14:val="none"/>
        </w:rPr>
      </w:pPr>
      <w:r w:rsidRPr="002B56E4">
        <w:rPr>
          <w:rFonts w:ascii="Cambria Math" w:hAnsi="Cambria Math" w:cs="Arial"/>
          <w:kern w:val="0"/>
          <w:sz w:val="22"/>
          <w:szCs w:val="22"/>
          <w:lang w:val="en-US"/>
          <w14:ligatures w14:val="none"/>
        </w:rPr>
        <w:t xml:space="preserve">The </w:t>
      </w:r>
      <w:r>
        <w:rPr>
          <w:rFonts w:ascii="Cambria Math" w:hAnsi="Cambria Math" w:cs="Arial"/>
          <w:kern w:val="0"/>
          <w:sz w:val="22"/>
          <w:szCs w:val="22"/>
          <w:lang w:val="en-US"/>
          <w14:ligatures w14:val="none"/>
        </w:rPr>
        <w:t xml:space="preserve">Provider </w:t>
      </w:r>
      <w:r w:rsidRPr="002B56E4">
        <w:rPr>
          <w:rFonts w:ascii="Cambria Math" w:hAnsi="Cambria Math" w:cs="Arial"/>
          <w:kern w:val="0"/>
          <w:sz w:val="22"/>
          <w:szCs w:val="22"/>
          <w:lang w:val="en-US"/>
          <w14:ligatures w14:val="none"/>
        </w:rPr>
        <w:t xml:space="preserve">is authorized to process on behalf of the </w:t>
      </w:r>
      <w:r w:rsidR="00AE7034">
        <w:rPr>
          <w:rFonts w:ascii="Cambria Math" w:hAnsi="Cambria Math" w:cs="Arial"/>
          <w:kern w:val="0"/>
          <w:sz w:val="22"/>
          <w:szCs w:val="22"/>
          <w:lang w:val="en-US"/>
          <w14:ligatures w14:val="none"/>
        </w:rPr>
        <w:t>Subscriber</w:t>
      </w:r>
      <w:r>
        <w:rPr>
          <w:rFonts w:ascii="Cambria Math" w:hAnsi="Cambria Math" w:cs="Arial"/>
          <w:kern w:val="0"/>
          <w:sz w:val="22"/>
          <w:szCs w:val="22"/>
          <w:lang w:val="en-US"/>
          <w14:ligatures w14:val="none"/>
        </w:rPr>
        <w:t xml:space="preserve"> </w:t>
      </w:r>
      <w:r w:rsidRPr="002B56E4">
        <w:rPr>
          <w:rFonts w:ascii="Cambria Math" w:hAnsi="Cambria Math" w:cs="Arial"/>
          <w:kern w:val="0"/>
          <w:sz w:val="22"/>
          <w:szCs w:val="22"/>
          <w:lang w:val="en-US"/>
          <w14:ligatures w14:val="none"/>
        </w:rPr>
        <w:t>the personal data necessary for the provision of the Services as defined in Annex 1 of this contract</w:t>
      </w:r>
      <w:r w:rsidRPr="002B56E4">
        <w:rPr>
          <w:rFonts w:ascii="Cambria Math" w:hAnsi="Cambria Math" w:cs="Arial"/>
          <w:color w:val="000000" w:themeColor="text1"/>
          <w:kern w:val="0"/>
          <w:sz w:val="22"/>
          <w:szCs w:val="22"/>
          <w:lang w:val="en-US"/>
          <w14:ligatures w14:val="none"/>
        </w:rPr>
        <w:t>.</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5953"/>
      </w:tblGrid>
      <w:tr w:rsidR="006C337D" w:rsidRPr="00CA1D40" w14:paraId="2953A3CF" w14:textId="77777777">
        <w:tc>
          <w:tcPr>
            <w:tcW w:w="3403" w:type="dxa"/>
          </w:tcPr>
          <w:p w14:paraId="552BE6DB" w14:textId="77777777" w:rsidR="006C337D" w:rsidRPr="002B56E4" w:rsidRDefault="006C337D">
            <w:pPr>
              <w:spacing w:line="259" w:lineRule="auto"/>
              <w:jc w:val="both"/>
              <w:rPr>
                <w:rFonts w:ascii="Cambria Math" w:eastAsia="Calibri" w:hAnsi="Cambria Math" w:cs="Arial"/>
                <w:b/>
                <w:kern w:val="0"/>
                <w:sz w:val="17"/>
                <w:szCs w:val="17"/>
                <w:lang w:val="en-US"/>
                <w14:ligatures w14:val="none"/>
              </w:rPr>
            </w:pPr>
            <w:r w:rsidRPr="002B56E4">
              <w:rPr>
                <w:rFonts w:ascii="Cambria Math" w:eastAsia="Calibri" w:hAnsi="Cambria Math" w:cs="Arial"/>
                <w:b/>
                <w:kern w:val="0"/>
                <w:sz w:val="17"/>
                <w:szCs w:val="17"/>
                <w:lang w:val="en-US"/>
                <w14:ligatures w14:val="none"/>
              </w:rPr>
              <w:t>Services provided</w:t>
            </w:r>
          </w:p>
          <w:p w14:paraId="10443C40" w14:textId="77777777" w:rsidR="006C337D" w:rsidRPr="002B56E4" w:rsidRDefault="006C337D">
            <w:pPr>
              <w:spacing w:line="259" w:lineRule="auto"/>
              <w:jc w:val="both"/>
              <w:rPr>
                <w:rFonts w:ascii="Cambria Math" w:eastAsia="Calibri" w:hAnsi="Cambria Math" w:cs="Arial"/>
                <w:bCs/>
                <w:i/>
                <w:iCs/>
                <w:kern w:val="0"/>
                <w:sz w:val="17"/>
                <w:szCs w:val="17"/>
                <w:lang w:val="en-US"/>
                <w14:ligatures w14:val="none"/>
              </w:rPr>
            </w:pPr>
            <w:r w:rsidRPr="002B56E4">
              <w:rPr>
                <w:rFonts w:ascii="Cambria Math" w:eastAsia="Calibri" w:hAnsi="Cambria Math" w:cs="Arial"/>
                <w:bCs/>
                <w:i/>
                <w:iCs/>
                <w:kern w:val="0"/>
                <w:sz w:val="17"/>
                <w:szCs w:val="17"/>
                <w:lang w:val="en-US"/>
                <w14:ligatures w14:val="none"/>
              </w:rPr>
              <w:t>Summarize the services entrusted under the Contract.</w:t>
            </w:r>
          </w:p>
        </w:tc>
        <w:tc>
          <w:tcPr>
            <w:tcW w:w="5953" w:type="dxa"/>
          </w:tcPr>
          <w:p w14:paraId="24C80AD0"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Cambria Math" w:eastAsia="Calibri" w:hAnsi="Cambria Math" w:cs="Arial"/>
                <w:kern w:val="0"/>
                <w:sz w:val="17"/>
                <w:szCs w:val="17"/>
                <w:highlight w:val="yellow"/>
                <w:lang w:val="en-US"/>
                <w14:ligatures w14:val="none"/>
              </w:rPr>
              <w:t xml:space="preserve">[TO </w:t>
            </w:r>
            <w:r>
              <w:rPr>
                <w:rFonts w:ascii="Cambria Math" w:eastAsia="Calibri" w:hAnsi="Cambria Math" w:cs="Arial"/>
                <w:kern w:val="0"/>
                <w:sz w:val="17"/>
                <w:szCs w:val="17"/>
                <w:highlight w:val="yellow"/>
                <w:lang w:val="en-US"/>
                <w14:ligatures w14:val="none"/>
              </w:rPr>
              <w:t xml:space="preserve">BE </w:t>
            </w:r>
            <w:r w:rsidRPr="002B56E4">
              <w:rPr>
                <w:rFonts w:ascii="Cambria Math" w:eastAsia="Calibri" w:hAnsi="Cambria Math" w:cs="Arial"/>
                <w:kern w:val="0"/>
                <w:sz w:val="17"/>
                <w:szCs w:val="17"/>
                <w:highlight w:val="yellow"/>
                <w:lang w:val="en-US"/>
                <w14:ligatures w14:val="none"/>
              </w:rPr>
              <w:t>COMPLETE</w:t>
            </w:r>
            <w:r>
              <w:rPr>
                <w:rFonts w:ascii="Cambria Math" w:eastAsia="Calibri" w:hAnsi="Cambria Math" w:cs="Arial"/>
                <w:kern w:val="0"/>
                <w:sz w:val="17"/>
                <w:szCs w:val="17"/>
                <w:highlight w:val="yellow"/>
                <w:lang w:val="en-US"/>
                <w14:ligatures w14:val="none"/>
              </w:rPr>
              <w:t>D</w:t>
            </w:r>
            <w:r w:rsidRPr="002B56E4">
              <w:rPr>
                <w:rFonts w:ascii="Cambria Math" w:eastAsia="Calibri" w:hAnsi="Cambria Math" w:cs="Arial"/>
                <w:kern w:val="0"/>
                <w:sz w:val="17"/>
                <w:szCs w:val="17"/>
                <w:highlight w:val="yellow"/>
                <w:lang w:val="en-US"/>
                <w14:ligatures w14:val="none"/>
              </w:rPr>
              <w:t>: please specify the services that must be provided by the Provider]</w:t>
            </w:r>
          </w:p>
        </w:tc>
      </w:tr>
      <w:tr w:rsidR="006C337D" w:rsidRPr="00CA1D40" w14:paraId="799AFB15" w14:textId="77777777">
        <w:tc>
          <w:tcPr>
            <w:tcW w:w="3403" w:type="dxa"/>
          </w:tcPr>
          <w:p w14:paraId="08BFF24D" w14:textId="77777777" w:rsidR="006C337D" w:rsidRPr="002B56E4" w:rsidRDefault="006C337D">
            <w:pPr>
              <w:spacing w:line="259" w:lineRule="auto"/>
              <w:jc w:val="both"/>
              <w:rPr>
                <w:rFonts w:ascii="Cambria Math" w:eastAsia="Calibri" w:hAnsi="Cambria Math" w:cs="Arial"/>
                <w:b/>
                <w:kern w:val="0"/>
                <w:sz w:val="17"/>
                <w:szCs w:val="17"/>
                <w:lang w:val="en-US"/>
                <w14:ligatures w14:val="none"/>
              </w:rPr>
            </w:pPr>
            <w:r w:rsidRPr="002B56E4">
              <w:rPr>
                <w:rFonts w:ascii="Cambria Math" w:eastAsia="Calibri" w:hAnsi="Cambria Math" w:cs="Arial"/>
                <w:b/>
                <w:kern w:val="0"/>
                <w:sz w:val="17"/>
                <w:szCs w:val="17"/>
                <w:lang w:val="en-US"/>
                <w14:ligatures w14:val="none"/>
              </w:rPr>
              <w:t>Nature of the Processing operations</w:t>
            </w:r>
          </w:p>
          <w:p w14:paraId="46BF2CFE" w14:textId="77777777" w:rsidR="006C337D" w:rsidRPr="002B56E4" w:rsidRDefault="006C337D">
            <w:pPr>
              <w:spacing w:line="259" w:lineRule="auto"/>
              <w:jc w:val="both"/>
              <w:rPr>
                <w:rFonts w:ascii="Cambria Math" w:eastAsia="Calibri" w:hAnsi="Cambria Math" w:cs="Arial"/>
                <w:bCs/>
                <w:kern w:val="0"/>
                <w:sz w:val="17"/>
                <w:szCs w:val="17"/>
                <w14:ligatures w14:val="none"/>
              </w:rPr>
            </w:pPr>
            <w:r w:rsidRPr="002B56E4">
              <w:rPr>
                <w:rFonts w:ascii="Cambria Math" w:eastAsia="Calibri" w:hAnsi="Cambria Math" w:cs="Arial"/>
                <w:bCs/>
                <w:kern w:val="0"/>
                <w:sz w:val="17"/>
                <w:szCs w:val="17"/>
                <w:lang w:val="en-US"/>
                <w14:ligatures w14:val="none"/>
              </w:rPr>
              <w:t xml:space="preserve">Specify if the Processing consists of a collection, recording, organization, conservation, adaptation, modification, extraction, consultation, use, communication by transmission broadcast or any other form of provision, reconciliation or interconnection, locking, deletion or destruction of data. </w:t>
            </w:r>
            <w:r w:rsidRPr="002B56E4">
              <w:rPr>
                <w:rFonts w:ascii="Cambria Math" w:eastAsia="Calibri" w:hAnsi="Cambria Math" w:cs="Arial"/>
                <w:bCs/>
                <w:kern w:val="0"/>
                <w:sz w:val="17"/>
                <w:szCs w:val="17"/>
                <w14:ligatures w14:val="none"/>
              </w:rPr>
              <w:t xml:space="preserve">Example: data collection, </w:t>
            </w:r>
            <w:proofErr w:type="spellStart"/>
            <w:r w:rsidRPr="002B56E4">
              <w:rPr>
                <w:rFonts w:ascii="Cambria Math" w:eastAsia="Calibri" w:hAnsi="Cambria Math" w:cs="Arial"/>
                <w:bCs/>
                <w:kern w:val="0"/>
                <w:sz w:val="17"/>
                <w:szCs w:val="17"/>
                <w14:ligatures w14:val="none"/>
              </w:rPr>
              <w:t>retention</w:t>
            </w:r>
            <w:proofErr w:type="spellEnd"/>
            <w:r w:rsidRPr="002B56E4">
              <w:rPr>
                <w:rFonts w:ascii="Cambria Math" w:eastAsia="Calibri" w:hAnsi="Cambria Math" w:cs="Arial"/>
                <w:bCs/>
                <w:kern w:val="0"/>
                <w:sz w:val="17"/>
                <w:szCs w:val="17"/>
                <w14:ligatures w14:val="none"/>
              </w:rPr>
              <w:t xml:space="preserve">, </w:t>
            </w:r>
            <w:proofErr w:type="spellStart"/>
            <w:r w:rsidRPr="002B56E4">
              <w:rPr>
                <w:rFonts w:ascii="Cambria Math" w:eastAsia="Calibri" w:hAnsi="Cambria Math" w:cs="Arial"/>
                <w:bCs/>
                <w:kern w:val="0"/>
                <w:sz w:val="17"/>
                <w:szCs w:val="17"/>
                <w14:ligatures w14:val="none"/>
              </w:rPr>
              <w:t>transfers</w:t>
            </w:r>
            <w:proofErr w:type="spellEnd"/>
            <w:r w:rsidRPr="002B56E4">
              <w:rPr>
                <w:rFonts w:ascii="Cambria Math" w:eastAsia="Calibri" w:hAnsi="Cambria Math" w:cs="Arial"/>
                <w:bCs/>
                <w:kern w:val="0"/>
                <w:sz w:val="17"/>
                <w:szCs w:val="17"/>
                <w14:ligatures w14:val="none"/>
              </w:rPr>
              <w:t>, etc.</w:t>
            </w:r>
          </w:p>
        </w:tc>
        <w:tc>
          <w:tcPr>
            <w:tcW w:w="5953" w:type="dxa"/>
          </w:tcPr>
          <w:p w14:paraId="2F2DEEE1"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Cambria Math" w:eastAsia="Calibri" w:hAnsi="Cambria Math" w:cs="Arial"/>
                <w:i/>
                <w:kern w:val="0"/>
                <w:sz w:val="17"/>
                <w:szCs w:val="17"/>
                <w:highlight w:val="yellow"/>
                <w:lang w:val="en-US"/>
                <w14:ligatures w14:val="none"/>
              </w:rPr>
              <w:t>Check the appropriate boxes:</w:t>
            </w:r>
          </w:p>
          <w:p w14:paraId="10320914"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Segoe UI Symbol" w:eastAsia="Calibri" w:hAnsi="Segoe UI Symbol" w:cs="Segoe UI Symbol"/>
                <w:i/>
                <w:kern w:val="0"/>
                <w:sz w:val="17"/>
                <w:szCs w:val="17"/>
                <w:lang w:val="en-US"/>
                <w14:ligatures w14:val="none"/>
              </w:rPr>
              <w:t>☐</w:t>
            </w:r>
            <w:r w:rsidRPr="002B56E4">
              <w:rPr>
                <w:rFonts w:ascii="Cambria Math" w:eastAsia="Calibri" w:hAnsi="Cambria Math" w:cs="Arial"/>
                <w:i/>
                <w:kern w:val="0"/>
                <w:sz w:val="17"/>
                <w:szCs w:val="17"/>
                <w:lang w:val="en-US"/>
                <w14:ligatures w14:val="none"/>
              </w:rPr>
              <w:t xml:space="preserve"> Collect. </w:t>
            </w:r>
          </w:p>
          <w:p w14:paraId="6A9307D9"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Segoe UI Symbol" w:eastAsia="Calibri" w:hAnsi="Segoe UI Symbol" w:cs="Segoe UI Symbol"/>
                <w:i/>
                <w:kern w:val="0"/>
                <w:sz w:val="17"/>
                <w:szCs w:val="17"/>
                <w:lang w:val="en-US"/>
                <w14:ligatures w14:val="none"/>
              </w:rPr>
              <w:t>☐</w:t>
            </w:r>
            <w:r w:rsidRPr="002B56E4">
              <w:rPr>
                <w:rFonts w:ascii="Cambria Math" w:eastAsia="Calibri" w:hAnsi="Cambria Math" w:cs="Arial"/>
                <w:i/>
                <w:kern w:val="0"/>
                <w:sz w:val="17"/>
                <w:szCs w:val="17"/>
                <w:lang w:val="en-US"/>
                <w14:ligatures w14:val="none"/>
              </w:rPr>
              <w:t xml:space="preserve"> Registration.</w:t>
            </w:r>
          </w:p>
          <w:p w14:paraId="25A109E4"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Segoe UI Symbol" w:eastAsia="Calibri" w:hAnsi="Segoe UI Symbol" w:cs="Segoe UI Symbol"/>
                <w:i/>
                <w:kern w:val="0"/>
                <w:sz w:val="17"/>
                <w:szCs w:val="17"/>
                <w:lang w:val="en-US"/>
                <w14:ligatures w14:val="none"/>
              </w:rPr>
              <w:t>☐</w:t>
            </w:r>
            <w:r w:rsidRPr="002B56E4">
              <w:rPr>
                <w:rFonts w:ascii="Cambria Math" w:eastAsia="Calibri" w:hAnsi="Cambria Math" w:cs="Arial"/>
                <w:i/>
                <w:kern w:val="0"/>
                <w:sz w:val="17"/>
                <w:szCs w:val="17"/>
                <w:lang w:val="en-US"/>
                <w14:ligatures w14:val="none"/>
              </w:rPr>
              <w:t xml:space="preserve"> Disclosure.</w:t>
            </w:r>
          </w:p>
          <w:p w14:paraId="2E05458C"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Segoe UI Symbol" w:eastAsia="Calibri" w:hAnsi="Segoe UI Symbol" w:cs="Segoe UI Symbol"/>
                <w:i/>
                <w:kern w:val="0"/>
                <w:sz w:val="17"/>
                <w:szCs w:val="17"/>
                <w:lang w:val="en-US"/>
                <w14:ligatures w14:val="none"/>
              </w:rPr>
              <w:t>☐</w:t>
            </w:r>
            <w:r w:rsidRPr="002B56E4">
              <w:rPr>
                <w:rFonts w:ascii="Cambria Math" w:eastAsia="Calibri" w:hAnsi="Cambria Math" w:cs="Arial"/>
                <w:i/>
                <w:kern w:val="0"/>
                <w:sz w:val="17"/>
                <w:szCs w:val="17"/>
                <w:lang w:val="en-US"/>
                <w14:ligatures w14:val="none"/>
              </w:rPr>
              <w:t xml:space="preserve"> Deletion.</w:t>
            </w:r>
          </w:p>
          <w:p w14:paraId="1B49DDE9" w14:textId="77777777" w:rsidR="006C337D" w:rsidRDefault="006C337D">
            <w:pPr>
              <w:spacing w:line="259" w:lineRule="auto"/>
              <w:jc w:val="both"/>
              <w:rPr>
                <w:rFonts w:ascii="Cambria Math" w:eastAsia="Calibri" w:hAnsi="Cambria Math" w:cs="Arial"/>
                <w:i/>
                <w:kern w:val="0"/>
                <w:sz w:val="17"/>
                <w:szCs w:val="17"/>
                <w:lang w:val="en-US"/>
                <w14:ligatures w14:val="none"/>
              </w:rPr>
            </w:pPr>
            <w:r w:rsidRPr="002B56E4">
              <w:rPr>
                <w:rFonts w:ascii="Segoe UI Symbol" w:eastAsia="Calibri" w:hAnsi="Segoe UI Symbol" w:cs="Segoe UI Symbol"/>
                <w:i/>
                <w:kern w:val="0"/>
                <w:sz w:val="17"/>
                <w:szCs w:val="17"/>
                <w:lang w:val="en-US"/>
                <w14:ligatures w14:val="none"/>
              </w:rPr>
              <w:t>☐</w:t>
            </w:r>
            <w:r w:rsidRPr="002B56E4">
              <w:rPr>
                <w:rFonts w:ascii="Cambria Math" w:eastAsia="Calibri" w:hAnsi="Cambria Math" w:cs="Arial"/>
                <w:i/>
                <w:kern w:val="0"/>
                <w:sz w:val="17"/>
                <w:szCs w:val="17"/>
                <w:lang w:val="en-US"/>
                <w14:ligatures w14:val="none"/>
              </w:rPr>
              <w:t xml:space="preserve"> Modification.</w:t>
            </w:r>
          </w:p>
          <w:p w14:paraId="7BD2E325"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Segoe UI Symbol" w:eastAsia="MS Gothic" w:hAnsi="Segoe UI Symbol" w:cs="Segoe UI Symbol"/>
                <w:kern w:val="0"/>
                <w:sz w:val="17"/>
                <w:szCs w:val="17"/>
                <w:lang w:val="en-US"/>
                <w14:ligatures w14:val="none"/>
              </w:rPr>
              <w:t>☐</w:t>
            </w:r>
            <w:r w:rsidRPr="002B56E4">
              <w:rPr>
                <w:rFonts w:ascii="Cambria Math" w:eastAsia="Calibri" w:hAnsi="Cambria Math" w:cs="Arial"/>
                <w:kern w:val="0"/>
                <w:sz w:val="17"/>
                <w:szCs w:val="17"/>
                <w:lang w:val="en-US"/>
                <w14:ligatures w14:val="none"/>
              </w:rPr>
              <w:t xml:space="preserve"> Restriction.</w:t>
            </w:r>
          </w:p>
          <w:p w14:paraId="646108C9"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Segoe UI Symbol" w:eastAsia="MS Gothic" w:hAnsi="Segoe UI Symbol" w:cs="Segoe UI Symbol"/>
                <w:kern w:val="0"/>
                <w:sz w:val="17"/>
                <w:szCs w:val="17"/>
                <w:lang w:val="en-US"/>
                <w14:ligatures w14:val="none"/>
              </w:rPr>
              <w:t>☐</w:t>
            </w:r>
            <w:r w:rsidRPr="002B56E4">
              <w:rPr>
                <w:rFonts w:ascii="Cambria Math" w:eastAsia="Calibri" w:hAnsi="Cambria Math" w:cs="Arial"/>
                <w:kern w:val="0"/>
                <w:sz w:val="17"/>
                <w:szCs w:val="17"/>
                <w:lang w:val="en-US"/>
                <w14:ligatures w14:val="none"/>
              </w:rPr>
              <w:t xml:space="preserve"> Use </w:t>
            </w:r>
          </w:p>
        </w:tc>
      </w:tr>
      <w:tr w:rsidR="006C337D" w:rsidRPr="00CA1D40" w14:paraId="6F154EAF" w14:textId="77777777">
        <w:tc>
          <w:tcPr>
            <w:tcW w:w="3403" w:type="dxa"/>
          </w:tcPr>
          <w:p w14:paraId="499F3C54" w14:textId="77777777" w:rsidR="006C337D" w:rsidRPr="002B56E4" w:rsidRDefault="006C337D">
            <w:pPr>
              <w:spacing w:line="259" w:lineRule="auto"/>
              <w:jc w:val="both"/>
              <w:rPr>
                <w:rFonts w:ascii="Cambria Math" w:eastAsia="Calibri" w:hAnsi="Cambria Math" w:cs="Arial"/>
                <w:b/>
                <w:kern w:val="0"/>
                <w:sz w:val="17"/>
                <w:szCs w:val="17"/>
                <w:lang w:val="en-US"/>
                <w14:ligatures w14:val="none"/>
              </w:rPr>
            </w:pPr>
            <w:r w:rsidRPr="002B56E4">
              <w:rPr>
                <w:rFonts w:ascii="Cambria Math" w:eastAsia="Calibri" w:hAnsi="Cambria Math" w:cs="Arial"/>
                <w:b/>
                <w:kern w:val="0"/>
                <w:sz w:val="17"/>
                <w:szCs w:val="17"/>
                <w:lang w:val="en-US"/>
                <w14:ligatures w14:val="none"/>
              </w:rPr>
              <w:t>Purposes of the Processing</w:t>
            </w:r>
          </w:p>
          <w:p w14:paraId="7CDA4B56" w14:textId="77777777" w:rsidR="006C337D" w:rsidRPr="002B56E4" w:rsidRDefault="006C337D">
            <w:pPr>
              <w:spacing w:line="259" w:lineRule="auto"/>
              <w:jc w:val="both"/>
              <w:rPr>
                <w:rFonts w:ascii="Cambria Math" w:eastAsia="Calibri" w:hAnsi="Cambria Math" w:cs="Arial"/>
                <w:bCs/>
                <w:kern w:val="0"/>
                <w:sz w:val="17"/>
                <w:szCs w:val="17"/>
                <w:lang w:val="en-US"/>
                <w14:ligatures w14:val="none"/>
              </w:rPr>
            </w:pPr>
            <w:r w:rsidRPr="002B56E4">
              <w:rPr>
                <w:rFonts w:ascii="Cambria Math" w:eastAsia="Calibri" w:hAnsi="Cambria Math" w:cs="Arial"/>
                <w:bCs/>
                <w:kern w:val="0"/>
                <w:sz w:val="17"/>
                <w:szCs w:val="17"/>
                <w:lang w:val="en-US"/>
                <w14:ligatures w14:val="none"/>
              </w:rPr>
              <w:t>Present the objectives of the Processing implemented through the Services entrusted in the Contract.</w:t>
            </w:r>
          </w:p>
          <w:p w14:paraId="5D8926DD" w14:textId="291F18F6"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Cambria Math" w:eastAsia="Calibri" w:hAnsi="Cambria Math" w:cs="Arial"/>
                <w:bCs/>
                <w:kern w:val="0"/>
                <w:sz w:val="17"/>
                <w:szCs w:val="17"/>
                <w:lang w:val="en-US"/>
                <w14:ligatures w14:val="none"/>
              </w:rPr>
              <w:t xml:space="preserve">Example: Ensure the maintenance of X software, database duplication, call center services, provide training to staff, conduct surveys, send emails on behalf of the </w:t>
            </w:r>
            <w:r w:rsidR="00AE7034">
              <w:rPr>
                <w:rFonts w:ascii="Cambria Math" w:eastAsia="Calibri" w:hAnsi="Cambria Math" w:cs="Arial"/>
                <w:bCs/>
                <w:kern w:val="0"/>
                <w:sz w:val="17"/>
                <w:szCs w:val="17"/>
                <w:lang w:val="en-US"/>
                <w14:ligatures w14:val="none"/>
              </w:rPr>
              <w:t>Subscriber</w:t>
            </w:r>
            <w:r w:rsidRPr="002B56E4">
              <w:rPr>
                <w:rFonts w:ascii="Cambria Math" w:eastAsia="Calibri" w:hAnsi="Cambria Math" w:cs="Arial"/>
                <w:bCs/>
                <w:kern w:val="0"/>
                <w:sz w:val="17"/>
                <w:szCs w:val="17"/>
                <w:lang w:val="en-US"/>
                <w14:ligatures w14:val="none"/>
              </w:rPr>
              <w:t>, etc..</w:t>
            </w:r>
          </w:p>
        </w:tc>
        <w:tc>
          <w:tcPr>
            <w:tcW w:w="5953" w:type="dxa"/>
          </w:tcPr>
          <w:p w14:paraId="71A4D99A"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p>
          <w:p w14:paraId="5C3CE9AC"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p>
          <w:p w14:paraId="27DD47B9"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p>
        </w:tc>
      </w:tr>
      <w:tr w:rsidR="006C337D" w:rsidRPr="002B56E4" w14:paraId="758DF067" w14:textId="77777777">
        <w:tc>
          <w:tcPr>
            <w:tcW w:w="3403" w:type="dxa"/>
          </w:tcPr>
          <w:p w14:paraId="1F787E8C" w14:textId="77777777" w:rsidR="006C337D" w:rsidRPr="002B56E4" w:rsidRDefault="006C337D">
            <w:pPr>
              <w:spacing w:line="259" w:lineRule="auto"/>
              <w:jc w:val="both"/>
              <w:rPr>
                <w:rFonts w:ascii="Cambria Math" w:eastAsia="Calibri" w:hAnsi="Cambria Math" w:cs="Arial"/>
                <w:b/>
                <w:kern w:val="0"/>
                <w:sz w:val="17"/>
                <w:szCs w:val="17"/>
                <w:lang w:val="en-US"/>
                <w14:ligatures w14:val="none"/>
              </w:rPr>
            </w:pPr>
            <w:r w:rsidRPr="002B56E4">
              <w:rPr>
                <w:rFonts w:ascii="Cambria Math" w:eastAsia="Calibri" w:hAnsi="Cambria Math" w:cs="Arial"/>
                <w:b/>
                <w:kern w:val="0"/>
                <w:sz w:val="17"/>
                <w:szCs w:val="17"/>
                <w:lang w:val="en-US"/>
                <w14:ligatures w14:val="none"/>
              </w:rPr>
              <w:t>Category(</w:t>
            </w:r>
            <w:proofErr w:type="spellStart"/>
            <w:r w:rsidRPr="002B56E4">
              <w:rPr>
                <w:rFonts w:ascii="Cambria Math" w:eastAsia="Calibri" w:hAnsi="Cambria Math" w:cs="Arial"/>
                <w:b/>
                <w:kern w:val="0"/>
                <w:sz w:val="17"/>
                <w:szCs w:val="17"/>
                <w:lang w:val="en-US"/>
                <w14:ligatures w14:val="none"/>
              </w:rPr>
              <w:t>ies</w:t>
            </w:r>
            <w:proofErr w:type="spellEnd"/>
            <w:r w:rsidRPr="002B56E4">
              <w:rPr>
                <w:rFonts w:ascii="Cambria Math" w:eastAsia="Calibri" w:hAnsi="Cambria Math" w:cs="Arial"/>
                <w:b/>
                <w:kern w:val="0"/>
                <w:sz w:val="17"/>
                <w:szCs w:val="17"/>
                <w:lang w:val="en-US"/>
                <w14:ligatures w14:val="none"/>
              </w:rPr>
              <w:t xml:space="preserve">) of Data Subjects </w:t>
            </w:r>
          </w:p>
          <w:p w14:paraId="6C9B74C8"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Cambria Math" w:eastAsia="Calibri" w:hAnsi="Cambria Math" w:cs="Arial"/>
                <w:i/>
                <w:kern w:val="0"/>
                <w:sz w:val="17"/>
                <w:szCs w:val="17"/>
                <w:lang w:val="en-US"/>
                <w14:ligatures w14:val="none"/>
              </w:rPr>
              <w:t xml:space="preserve">This is to specify the categories of </w:t>
            </w:r>
            <w:proofErr w:type="gramStart"/>
            <w:r w:rsidRPr="002B56E4">
              <w:rPr>
                <w:rFonts w:ascii="Cambria Math" w:eastAsia="Calibri" w:hAnsi="Cambria Math" w:cs="Arial"/>
                <w:i/>
                <w:kern w:val="0"/>
                <w:sz w:val="17"/>
                <w:szCs w:val="17"/>
                <w:lang w:val="en-US"/>
                <w14:ligatures w14:val="none"/>
              </w:rPr>
              <w:t>persons</w:t>
            </w:r>
            <w:proofErr w:type="gramEnd"/>
            <w:r w:rsidRPr="002B56E4">
              <w:rPr>
                <w:rFonts w:ascii="Cambria Math" w:eastAsia="Calibri" w:hAnsi="Cambria Math" w:cs="Arial"/>
                <w:i/>
                <w:kern w:val="0"/>
                <w:sz w:val="17"/>
                <w:szCs w:val="17"/>
                <w:lang w:val="en-US"/>
                <w14:ligatures w14:val="none"/>
              </w:rPr>
              <w:t xml:space="preserve"> whose data will be processed under this contract, </w:t>
            </w:r>
            <w:proofErr w:type="gramStart"/>
            <w:r w:rsidRPr="002B56E4">
              <w:rPr>
                <w:rFonts w:ascii="Cambria Math" w:eastAsia="Calibri" w:hAnsi="Cambria Math" w:cs="Arial"/>
                <w:i/>
                <w:kern w:val="0"/>
                <w:sz w:val="17"/>
                <w:szCs w:val="17"/>
                <w:lang w:val="en-US"/>
                <w14:ligatures w14:val="none"/>
              </w:rPr>
              <w:t>whether or not</w:t>
            </w:r>
            <w:proofErr w:type="gramEnd"/>
            <w:r w:rsidRPr="002B56E4">
              <w:rPr>
                <w:rFonts w:ascii="Cambria Math" w:eastAsia="Calibri" w:hAnsi="Cambria Math" w:cs="Arial"/>
                <w:i/>
                <w:kern w:val="0"/>
                <w:sz w:val="17"/>
                <w:szCs w:val="17"/>
                <w:lang w:val="en-US"/>
                <w14:ligatures w14:val="none"/>
              </w:rPr>
              <w:t xml:space="preserve"> it is the subject of the contract (collected, used, modified, etc.).</w:t>
            </w:r>
            <w:r w:rsidRPr="002B56E4">
              <w:rPr>
                <w:rFonts w:ascii="Cambria Math" w:eastAsia="Calibri" w:hAnsi="Cambria Math" w:cs="Arial"/>
                <w:kern w:val="0"/>
                <w:sz w:val="17"/>
                <w:szCs w:val="17"/>
                <w:lang w:val="en-US"/>
                <w14:ligatures w14:val="none"/>
              </w:rPr>
              <w:t xml:space="preserve"> </w:t>
            </w:r>
          </w:p>
        </w:tc>
        <w:tc>
          <w:tcPr>
            <w:tcW w:w="5953" w:type="dxa"/>
          </w:tcPr>
          <w:p w14:paraId="22DC1824"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Cambria Math" w:eastAsia="Calibri" w:hAnsi="Cambria Math" w:cs="Arial"/>
                <w:i/>
                <w:kern w:val="0"/>
                <w:sz w:val="17"/>
                <w:szCs w:val="17"/>
                <w:highlight w:val="yellow"/>
                <w:lang w:val="en-US"/>
                <w14:ligatures w14:val="none"/>
              </w:rPr>
              <w:t>Tick the appropriate boxes and complete where applicable</w:t>
            </w:r>
            <w:r w:rsidRPr="002B56E4">
              <w:rPr>
                <w:rFonts w:ascii="Cambria Math" w:eastAsia="Calibri" w:hAnsi="Cambria Math" w:cs="Arial"/>
                <w:i/>
                <w:kern w:val="0"/>
                <w:sz w:val="17"/>
                <w:szCs w:val="17"/>
                <w:lang w:val="en-US"/>
                <w14:ligatures w14:val="none"/>
              </w:rPr>
              <w:t>.</w:t>
            </w:r>
          </w:p>
          <w:p w14:paraId="7096DDBD"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p>
          <w:p w14:paraId="66C5927F"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Segoe UI Symbol" w:eastAsia="Calibri" w:hAnsi="Segoe UI Symbol" w:cs="Segoe UI Symbol"/>
                <w:i/>
                <w:kern w:val="0"/>
                <w:sz w:val="17"/>
                <w:szCs w:val="17"/>
                <w:lang w:val="en-US"/>
                <w14:ligatures w14:val="none"/>
              </w:rPr>
              <w:t>☐</w:t>
            </w:r>
            <w:r w:rsidRPr="002B56E4">
              <w:rPr>
                <w:rFonts w:ascii="Cambria Math" w:eastAsia="Calibri" w:hAnsi="Cambria Math" w:cs="Arial"/>
                <w:i/>
                <w:kern w:val="0"/>
                <w:sz w:val="17"/>
                <w:szCs w:val="17"/>
                <w:lang w:val="en-US"/>
                <w14:ligatures w14:val="none"/>
              </w:rPr>
              <w:t xml:space="preserve"> Clients of the Data Controller. </w:t>
            </w:r>
          </w:p>
          <w:p w14:paraId="4491EF46"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Segoe UI Symbol" w:eastAsia="Calibri" w:hAnsi="Segoe UI Symbol" w:cs="Segoe UI Symbol"/>
                <w:i/>
                <w:kern w:val="0"/>
                <w:sz w:val="17"/>
                <w:szCs w:val="17"/>
                <w:lang w:val="en-US"/>
                <w14:ligatures w14:val="none"/>
              </w:rPr>
              <w:t>☐</w:t>
            </w:r>
            <w:r w:rsidRPr="002B56E4">
              <w:rPr>
                <w:rFonts w:ascii="Cambria Math" w:eastAsia="Calibri" w:hAnsi="Cambria Math" w:cs="Arial"/>
                <w:i/>
                <w:kern w:val="0"/>
                <w:sz w:val="17"/>
                <w:szCs w:val="17"/>
                <w:lang w:val="en-US"/>
                <w14:ligatures w14:val="none"/>
              </w:rPr>
              <w:t xml:space="preserve"> Employees of the Data Controller. </w:t>
            </w:r>
          </w:p>
          <w:p w14:paraId="2D9521CE"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Segoe UI Symbol" w:eastAsia="Calibri" w:hAnsi="Segoe UI Symbol" w:cs="Segoe UI Symbol"/>
                <w:i/>
                <w:kern w:val="0"/>
                <w:sz w:val="17"/>
                <w:szCs w:val="17"/>
                <w:lang w:val="en-US"/>
                <w14:ligatures w14:val="none"/>
              </w:rPr>
              <w:t>☐</w:t>
            </w:r>
            <w:r w:rsidRPr="002B56E4">
              <w:rPr>
                <w:rFonts w:ascii="Cambria Math" w:eastAsia="Calibri" w:hAnsi="Cambria Math" w:cs="Arial"/>
                <w:i/>
                <w:kern w:val="0"/>
                <w:sz w:val="17"/>
                <w:szCs w:val="17"/>
                <w:lang w:val="en-US"/>
                <w14:ligatures w14:val="none"/>
              </w:rPr>
              <w:t xml:space="preserve"> Suppliers of the Data Controller. </w:t>
            </w:r>
          </w:p>
          <w:p w14:paraId="4D3E995A" w14:textId="77777777" w:rsidR="006C337D" w:rsidRPr="002B56E4" w:rsidRDefault="006C337D">
            <w:pPr>
              <w:spacing w:line="259" w:lineRule="auto"/>
              <w:jc w:val="both"/>
              <w:rPr>
                <w:rFonts w:ascii="Cambria Math" w:eastAsia="Calibri" w:hAnsi="Cambria Math" w:cs="Arial"/>
                <w:kern w:val="0"/>
                <w:sz w:val="17"/>
                <w:szCs w:val="17"/>
                <w14:ligatures w14:val="none"/>
              </w:rPr>
            </w:pPr>
            <w:r w:rsidRPr="002B56E4">
              <w:rPr>
                <w:rFonts w:ascii="Segoe UI Symbol" w:eastAsia="Calibri" w:hAnsi="Segoe UI Symbol" w:cs="Segoe UI Symbol"/>
                <w:i/>
                <w:kern w:val="0"/>
                <w:sz w:val="17"/>
                <w:szCs w:val="17"/>
                <w14:ligatures w14:val="none"/>
              </w:rPr>
              <w:t>☐</w:t>
            </w:r>
            <w:r w:rsidRPr="002B56E4">
              <w:rPr>
                <w:rFonts w:ascii="Cambria Math" w:eastAsia="Calibri" w:hAnsi="Cambria Math" w:cs="Arial"/>
                <w:i/>
                <w:kern w:val="0"/>
                <w:sz w:val="17"/>
                <w:szCs w:val="17"/>
                <w14:ligatures w14:val="none"/>
              </w:rPr>
              <w:t xml:space="preserve"> </w:t>
            </w:r>
            <w:proofErr w:type="spellStart"/>
            <w:r w:rsidRPr="002B56E4">
              <w:rPr>
                <w:rFonts w:ascii="Cambria Math" w:eastAsia="Calibri" w:hAnsi="Cambria Math" w:cs="Arial"/>
                <w:i/>
                <w:kern w:val="0"/>
                <w:sz w:val="17"/>
                <w:szCs w:val="17"/>
                <w14:ligatures w14:val="none"/>
              </w:rPr>
              <w:t>Other</w:t>
            </w:r>
            <w:proofErr w:type="spellEnd"/>
            <w:r w:rsidRPr="002B56E4">
              <w:rPr>
                <w:rFonts w:ascii="Cambria Math" w:eastAsia="Calibri" w:hAnsi="Cambria Math" w:cs="Arial"/>
                <w:i/>
                <w:kern w:val="0"/>
                <w:sz w:val="17"/>
                <w:szCs w:val="17"/>
                <w14:ligatures w14:val="none"/>
              </w:rPr>
              <w:t xml:space="preserve"> </w:t>
            </w:r>
            <w:proofErr w:type="spellStart"/>
            <w:r w:rsidRPr="002B56E4">
              <w:rPr>
                <w:rFonts w:ascii="Cambria Math" w:eastAsia="Calibri" w:hAnsi="Cambria Math" w:cs="Arial"/>
                <w:i/>
                <w:kern w:val="0"/>
                <w:sz w:val="17"/>
                <w:szCs w:val="17"/>
                <w14:ligatures w14:val="none"/>
              </w:rPr>
              <w:t>categories</w:t>
            </w:r>
            <w:proofErr w:type="spellEnd"/>
            <w:r w:rsidRPr="002B56E4">
              <w:rPr>
                <w:rFonts w:ascii="Cambria Math" w:eastAsia="Calibri" w:hAnsi="Cambria Math" w:cs="Arial"/>
                <w:i/>
                <w:kern w:val="0"/>
                <w:sz w:val="17"/>
                <w:szCs w:val="17"/>
                <w14:ligatures w14:val="none"/>
              </w:rPr>
              <w:t>: [</w:t>
            </w:r>
            <w:proofErr w:type="spellStart"/>
            <w:r w:rsidRPr="002B56E4">
              <w:rPr>
                <w:rFonts w:ascii="Cambria Math" w:eastAsia="Calibri" w:hAnsi="Cambria Math" w:cs="Arial"/>
                <w:i/>
                <w:kern w:val="0"/>
                <w:sz w:val="17"/>
                <w:szCs w:val="17"/>
                <w14:ligatures w14:val="none"/>
              </w:rPr>
              <w:t>please</w:t>
            </w:r>
            <w:proofErr w:type="spellEnd"/>
            <w:r w:rsidRPr="002B56E4">
              <w:rPr>
                <w:rFonts w:ascii="Cambria Math" w:eastAsia="Calibri" w:hAnsi="Cambria Math" w:cs="Arial"/>
                <w:i/>
                <w:kern w:val="0"/>
                <w:sz w:val="17"/>
                <w:szCs w:val="17"/>
                <w14:ligatures w14:val="none"/>
              </w:rPr>
              <w:t xml:space="preserve"> </w:t>
            </w:r>
            <w:proofErr w:type="spellStart"/>
            <w:r w:rsidRPr="002B56E4">
              <w:rPr>
                <w:rFonts w:ascii="Cambria Math" w:eastAsia="Calibri" w:hAnsi="Cambria Math" w:cs="Arial"/>
                <w:i/>
                <w:kern w:val="0"/>
                <w:sz w:val="17"/>
                <w:szCs w:val="17"/>
                <w14:ligatures w14:val="none"/>
              </w:rPr>
              <w:t>specify</w:t>
            </w:r>
            <w:proofErr w:type="spellEnd"/>
            <w:r w:rsidRPr="002B56E4">
              <w:rPr>
                <w:rFonts w:ascii="Cambria Math" w:eastAsia="Calibri" w:hAnsi="Cambria Math" w:cs="Arial"/>
                <w:i/>
                <w:kern w:val="0"/>
                <w:sz w:val="17"/>
                <w:szCs w:val="17"/>
                <w14:ligatures w14:val="none"/>
              </w:rPr>
              <w:t>]</w:t>
            </w:r>
          </w:p>
        </w:tc>
      </w:tr>
      <w:tr w:rsidR="006C337D" w:rsidRPr="002B56E4" w14:paraId="7056FB6A" w14:textId="77777777">
        <w:tc>
          <w:tcPr>
            <w:tcW w:w="3403" w:type="dxa"/>
          </w:tcPr>
          <w:p w14:paraId="614C9009" w14:textId="77777777" w:rsidR="006C337D" w:rsidRPr="002B56E4" w:rsidRDefault="006C337D">
            <w:pPr>
              <w:spacing w:line="259" w:lineRule="auto"/>
              <w:jc w:val="both"/>
              <w:rPr>
                <w:rFonts w:ascii="Cambria Math" w:eastAsia="Calibri" w:hAnsi="Cambria Math" w:cs="Arial"/>
                <w:b/>
                <w:kern w:val="0"/>
                <w:sz w:val="17"/>
                <w:szCs w:val="17"/>
                <w:lang w:val="en-US"/>
                <w14:ligatures w14:val="none"/>
              </w:rPr>
            </w:pPr>
            <w:r w:rsidRPr="002B56E4">
              <w:rPr>
                <w:rFonts w:ascii="Cambria Math" w:eastAsia="Calibri" w:hAnsi="Cambria Math" w:cs="Arial"/>
                <w:b/>
                <w:kern w:val="0"/>
                <w:sz w:val="17"/>
                <w:szCs w:val="17"/>
                <w:lang w:val="en-US"/>
                <w14:ligatures w14:val="none"/>
              </w:rPr>
              <w:t>Category(</w:t>
            </w:r>
            <w:proofErr w:type="spellStart"/>
            <w:r w:rsidRPr="002B56E4">
              <w:rPr>
                <w:rFonts w:ascii="Cambria Math" w:eastAsia="Calibri" w:hAnsi="Cambria Math" w:cs="Arial"/>
                <w:b/>
                <w:kern w:val="0"/>
                <w:sz w:val="17"/>
                <w:szCs w:val="17"/>
                <w:lang w:val="en-US"/>
                <w14:ligatures w14:val="none"/>
              </w:rPr>
              <w:t>ies</w:t>
            </w:r>
            <w:proofErr w:type="spellEnd"/>
            <w:r w:rsidRPr="002B56E4">
              <w:rPr>
                <w:rFonts w:ascii="Cambria Math" w:eastAsia="Calibri" w:hAnsi="Cambria Math" w:cs="Arial"/>
                <w:b/>
                <w:kern w:val="0"/>
                <w:sz w:val="17"/>
                <w:szCs w:val="17"/>
                <w:lang w:val="en-US"/>
                <w14:ligatures w14:val="none"/>
              </w:rPr>
              <w:t xml:space="preserve">) of Personal Data </w:t>
            </w:r>
          </w:p>
          <w:p w14:paraId="513E8368" w14:textId="77777777" w:rsidR="006C337D" w:rsidRPr="002B56E4" w:rsidRDefault="006C337D">
            <w:pPr>
              <w:spacing w:line="259" w:lineRule="auto"/>
              <w:jc w:val="both"/>
              <w:rPr>
                <w:rFonts w:ascii="Cambria Math" w:eastAsia="Calibri" w:hAnsi="Cambria Math" w:cs="Arial"/>
                <w:bCs/>
                <w:i/>
                <w:iCs/>
                <w:kern w:val="0"/>
                <w:sz w:val="17"/>
                <w:szCs w:val="17"/>
                <w:lang w:val="en-US"/>
                <w14:ligatures w14:val="none"/>
              </w:rPr>
            </w:pPr>
            <w:r w:rsidRPr="002B56E4">
              <w:rPr>
                <w:rFonts w:ascii="Cambria Math" w:eastAsia="Calibri" w:hAnsi="Cambria Math" w:cs="Arial"/>
                <w:bCs/>
                <w:i/>
                <w:iCs/>
                <w:kern w:val="0"/>
                <w:sz w:val="17"/>
                <w:szCs w:val="17"/>
                <w:lang w:val="en-US"/>
                <w14:ligatures w14:val="none"/>
              </w:rPr>
              <w:t xml:space="preserve">Any information concerning an identified or identifiable natural person, </w:t>
            </w:r>
            <w:proofErr w:type="gramStart"/>
            <w:r w:rsidRPr="002B56E4">
              <w:rPr>
                <w:rFonts w:ascii="Cambria Math" w:eastAsia="Calibri" w:hAnsi="Cambria Math" w:cs="Arial"/>
                <w:bCs/>
                <w:i/>
                <w:iCs/>
                <w:kern w:val="0"/>
                <w:sz w:val="17"/>
                <w:szCs w:val="17"/>
                <w:lang w:val="en-US"/>
                <w14:ligatures w14:val="none"/>
              </w:rPr>
              <w:t>in particular by</w:t>
            </w:r>
            <w:proofErr w:type="gramEnd"/>
            <w:r w:rsidRPr="002B56E4">
              <w:rPr>
                <w:rFonts w:ascii="Cambria Math" w:eastAsia="Calibri" w:hAnsi="Cambria Math" w:cs="Arial"/>
                <w:bCs/>
                <w:i/>
                <w:iCs/>
                <w:kern w:val="0"/>
                <w:sz w:val="17"/>
                <w:szCs w:val="17"/>
                <w:lang w:val="en-US"/>
                <w14:ligatures w14:val="none"/>
              </w:rPr>
              <w:t xml:space="preserve"> reference to his/her name, identification number, location, or one or more physiological, genetic, economic, cultural or social factors specific to him/her.</w:t>
            </w:r>
          </w:p>
        </w:tc>
        <w:tc>
          <w:tcPr>
            <w:tcW w:w="5953" w:type="dxa"/>
          </w:tcPr>
          <w:p w14:paraId="66441A53"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Cambria Math" w:eastAsia="Calibri" w:hAnsi="Cambria Math" w:cs="Arial"/>
                <w:i/>
                <w:kern w:val="0"/>
                <w:sz w:val="17"/>
                <w:szCs w:val="17"/>
                <w:highlight w:val="yellow"/>
                <w:lang w:val="en-US"/>
                <w14:ligatures w14:val="none"/>
              </w:rPr>
              <w:t xml:space="preserve">Check the appropriate boxes and </w:t>
            </w:r>
            <w:proofErr w:type="gramStart"/>
            <w:r w:rsidRPr="002B56E4">
              <w:rPr>
                <w:rFonts w:ascii="Cambria Math" w:eastAsia="Calibri" w:hAnsi="Cambria Math" w:cs="Arial"/>
                <w:i/>
                <w:kern w:val="0"/>
                <w:sz w:val="17"/>
                <w:szCs w:val="17"/>
                <w:highlight w:val="yellow"/>
                <w:lang w:val="en-US"/>
                <w14:ligatures w14:val="none"/>
              </w:rPr>
              <w:t>complete</w:t>
            </w:r>
            <w:proofErr w:type="gramEnd"/>
            <w:r w:rsidRPr="002B56E4">
              <w:rPr>
                <w:rFonts w:ascii="Cambria Math" w:eastAsia="Calibri" w:hAnsi="Cambria Math" w:cs="Arial"/>
                <w:i/>
                <w:kern w:val="0"/>
                <w:sz w:val="17"/>
                <w:szCs w:val="17"/>
                <w:highlight w:val="yellow"/>
                <w:lang w:val="en-US"/>
                <w14:ligatures w14:val="none"/>
              </w:rPr>
              <w:t>.</w:t>
            </w:r>
          </w:p>
          <w:p w14:paraId="5DB2D16B"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Segoe UI Symbol" w:eastAsia="Calibri" w:hAnsi="Segoe UI Symbol" w:cs="Segoe UI Symbol"/>
                <w:i/>
                <w:kern w:val="0"/>
                <w:sz w:val="17"/>
                <w:szCs w:val="17"/>
                <w:lang w:val="en-US"/>
                <w14:ligatures w14:val="none"/>
              </w:rPr>
              <w:t>☒</w:t>
            </w:r>
            <w:r w:rsidRPr="002B56E4">
              <w:rPr>
                <w:rFonts w:ascii="Cambria Math" w:eastAsia="Calibri" w:hAnsi="Cambria Math" w:cs="Arial"/>
                <w:i/>
                <w:kern w:val="0"/>
                <w:sz w:val="17"/>
                <w:szCs w:val="17"/>
                <w:lang w:val="en-US"/>
                <w14:ligatures w14:val="none"/>
              </w:rPr>
              <w:t xml:space="preserve"> Identification data (examples: name, first names, phone numbers, addresses, etc.)</w:t>
            </w:r>
          </w:p>
          <w:p w14:paraId="3018EBF6"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Cambria Math" w:eastAsia="Calibri" w:hAnsi="Cambria Math" w:cs="Arial"/>
                <w:i/>
                <w:kern w:val="0"/>
                <w:sz w:val="17"/>
                <w:szCs w:val="17"/>
                <w:lang w:val="en-US"/>
                <w14:ligatures w14:val="none"/>
              </w:rPr>
              <w:t>If yes, [please specify]:</w:t>
            </w:r>
          </w:p>
          <w:p w14:paraId="4720FA08"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Segoe UI Symbol" w:eastAsia="Calibri" w:hAnsi="Segoe UI Symbol" w:cs="Segoe UI Symbol"/>
                <w:i/>
                <w:kern w:val="0"/>
                <w:sz w:val="17"/>
                <w:szCs w:val="17"/>
                <w:lang w:val="en-US"/>
                <w14:ligatures w14:val="none"/>
              </w:rPr>
              <w:t>☐</w:t>
            </w:r>
            <w:r w:rsidRPr="002B56E4">
              <w:rPr>
                <w:rFonts w:ascii="Cambria Math" w:eastAsia="Calibri" w:hAnsi="Cambria Math" w:cs="Arial"/>
                <w:i/>
                <w:kern w:val="0"/>
                <w:sz w:val="17"/>
                <w:szCs w:val="17"/>
                <w:lang w:val="en-US"/>
                <w14:ligatures w14:val="none"/>
              </w:rPr>
              <w:t xml:space="preserve"> Professional life data (examples: CV, training, diplomas, positions, professional titles, seniors, etc.)</w:t>
            </w:r>
          </w:p>
          <w:p w14:paraId="5724F18D"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Cambria Math" w:eastAsia="Calibri" w:hAnsi="Cambria Math" w:cs="Arial"/>
                <w:i/>
                <w:kern w:val="0"/>
                <w:sz w:val="17"/>
                <w:szCs w:val="17"/>
                <w:lang w:val="en-US"/>
                <w14:ligatures w14:val="none"/>
              </w:rPr>
              <w:t>If yes, [please specify]:</w:t>
            </w:r>
          </w:p>
          <w:p w14:paraId="3F539699"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Segoe UI Symbol" w:eastAsia="Calibri" w:hAnsi="Segoe UI Symbol" w:cs="Segoe UI Symbol"/>
                <w:i/>
                <w:kern w:val="0"/>
                <w:sz w:val="17"/>
                <w:szCs w:val="17"/>
                <w:lang w:val="en-US"/>
                <w14:ligatures w14:val="none"/>
              </w:rPr>
              <w:t>☐</w:t>
            </w:r>
            <w:r w:rsidRPr="002B56E4">
              <w:rPr>
                <w:rFonts w:ascii="Cambria Math" w:eastAsia="Calibri" w:hAnsi="Cambria Math" w:cs="Arial"/>
                <w:i/>
                <w:kern w:val="0"/>
                <w:sz w:val="17"/>
                <w:szCs w:val="17"/>
                <w:lang w:val="en-US"/>
                <w14:ligatures w14:val="none"/>
              </w:rPr>
              <w:t xml:space="preserve"> Personal life data (examples: marital status, number of children, lifestyle habits, behaviors, etc.)</w:t>
            </w:r>
          </w:p>
          <w:p w14:paraId="04C54666"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Cambria Math" w:eastAsia="Calibri" w:hAnsi="Cambria Math" w:cs="Arial"/>
                <w:i/>
                <w:kern w:val="0"/>
                <w:sz w:val="17"/>
                <w:szCs w:val="17"/>
                <w:lang w:val="en-US"/>
                <w14:ligatures w14:val="none"/>
              </w:rPr>
              <w:t>If yes, [please specify]:</w:t>
            </w:r>
          </w:p>
          <w:p w14:paraId="1F2A703A"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Segoe UI Symbol" w:eastAsia="Calibri" w:hAnsi="Segoe UI Symbol" w:cs="Segoe UI Symbol"/>
                <w:i/>
                <w:kern w:val="0"/>
                <w:sz w:val="17"/>
                <w:szCs w:val="17"/>
                <w:lang w:val="en-US"/>
                <w14:ligatures w14:val="none"/>
              </w:rPr>
              <w:t>☐</w:t>
            </w:r>
            <w:r w:rsidRPr="002B56E4">
              <w:rPr>
                <w:rFonts w:ascii="Cambria Math" w:eastAsia="Calibri" w:hAnsi="Cambria Math" w:cs="Arial"/>
                <w:i/>
                <w:kern w:val="0"/>
                <w:sz w:val="17"/>
                <w:szCs w:val="17"/>
                <w:lang w:val="en-US"/>
                <w14:ligatures w14:val="none"/>
              </w:rPr>
              <w:t xml:space="preserve"> Economic / financial data (examples: bank information, RIB, IBAN, income, tax situations, etc.)</w:t>
            </w:r>
          </w:p>
          <w:p w14:paraId="3A202B40"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Cambria Math" w:eastAsia="Calibri" w:hAnsi="Cambria Math" w:cs="Arial"/>
                <w:i/>
                <w:kern w:val="0"/>
                <w:sz w:val="17"/>
                <w:szCs w:val="17"/>
                <w:lang w:val="en-US"/>
                <w14:ligatures w14:val="none"/>
              </w:rPr>
              <w:t>If yes, [please specify]:</w:t>
            </w:r>
          </w:p>
          <w:p w14:paraId="7F280958"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Segoe UI Symbol" w:eastAsia="Calibri" w:hAnsi="Segoe UI Symbol" w:cs="Segoe UI Symbol"/>
                <w:i/>
                <w:kern w:val="0"/>
                <w:sz w:val="17"/>
                <w:szCs w:val="17"/>
                <w:lang w:val="en-US"/>
                <w14:ligatures w14:val="none"/>
              </w:rPr>
              <w:t>☐</w:t>
            </w:r>
            <w:r w:rsidRPr="002B56E4">
              <w:rPr>
                <w:rFonts w:ascii="Cambria Math" w:eastAsia="Calibri" w:hAnsi="Cambria Math" w:cs="Arial"/>
                <w:i/>
                <w:kern w:val="0"/>
                <w:sz w:val="17"/>
                <w:szCs w:val="17"/>
                <w:lang w:val="en-US"/>
                <w14:ligatures w14:val="none"/>
              </w:rPr>
              <w:t xml:space="preserve"> Connection data (examples: IP addresses, logs, etc.)</w:t>
            </w:r>
          </w:p>
          <w:p w14:paraId="3DFB5FAB"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Cambria Math" w:eastAsia="Calibri" w:hAnsi="Cambria Math" w:cs="Arial"/>
                <w:i/>
                <w:kern w:val="0"/>
                <w:sz w:val="17"/>
                <w:szCs w:val="17"/>
                <w:lang w:val="en-US"/>
                <w14:ligatures w14:val="none"/>
              </w:rPr>
              <w:t>If yes, [please specify]:</w:t>
            </w:r>
          </w:p>
          <w:p w14:paraId="6F91EFC5" w14:textId="77777777" w:rsidR="006C337D" w:rsidRPr="002B56E4" w:rsidRDefault="006C337D">
            <w:pPr>
              <w:spacing w:line="259" w:lineRule="auto"/>
              <w:jc w:val="both"/>
              <w:rPr>
                <w:rFonts w:ascii="Cambria Math" w:eastAsia="Calibri" w:hAnsi="Cambria Math" w:cs="Arial"/>
                <w:i/>
                <w:kern w:val="0"/>
                <w:sz w:val="17"/>
                <w:szCs w:val="17"/>
                <w:lang w:val="en-US"/>
                <w14:ligatures w14:val="none"/>
              </w:rPr>
            </w:pPr>
            <w:r w:rsidRPr="002B56E4">
              <w:rPr>
                <w:rFonts w:ascii="Segoe UI Symbol" w:eastAsia="Calibri" w:hAnsi="Segoe UI Symbol" w:cs="Segoe UI Symbol"/>
                <w:i/>
                <w:kern w:val="0"/>
                <w:sz w:val="17"/>
                <w:szCs w:val="17"/>
                <w:lang w:val="en-US"/>
                <w14:ligatures w14:val="none"/>
              </w:rPr>
              <w:t>☐</w:t>
            </w:r>
            <w:r w:rsidRPr="002B56E4">
              <w:rPr>
                <w:rFonts w:ascii="Cambria Math" w:eastAsia="Calibri" w:hAnsi="Cambria Math" w:cs="Arial"/>
                <w:i/>
                <w:kern w:val="0"/>
                <w:sz w:val="17"/>
                <w:szCs w:val="17"/>
                <w:lang w:val="en-US"/>
                <w14:ligatures w14:val="none"/>
              </w:rPr>
              <w:t xml:space="preserve"> Other types of data (examples: data related to offenses, INSEE numbers, Social Security numbers, etc.)</w:t>
            </w:r>
          </w:p>
          <w:p w14:paraId="4CA851CD" w14:textId="77777777" w:rsidR="006C337D" w:rsidRPr="002B56E4" w:rsidRDefault="006C337D">
            <w:pPr>
              <w:spacing w:line="259" w:lineRule="auto"/>
              <w:jc w:val="both"/>
              <w:rPr>
                <w:rFonts w:ascii="Cambria Math" w:eastAsia="Calibri" w:hAnsi="Cambria Math" w:cs="Arial"/>
                <w:kern w:val="0"/>
                <w:sz w:val="17"/>
                <w:szCs w:val="17"/>
                <w14:ligatures w14:val="none"/>
              </w:rPr>
            </w:pPr>
            <w:r w:rsidRPr="002B56E4">
              <w:rPr>
                <w:rFonts w:ascii="Cambria Math" w:eastAsia="Calibri" w:hAnsi="Cambria Math" w:cs="Arial"/>
                <w:i/>
                <w:kern w:val="0"/>
                <w:sz w:val="17"/>
                <w:szCs w:val="17"/>
                <w14:ligatures w14:val="none"/>
              </w:rPr>
              <w:t>If yes, [</w:t>
            </w:r>
            <w:proofErr w:type="spellStart"/>
            <w:r w:rsidRPr="002B56E4">
              <w:rPr>
                <w:rFonts w:ascii="Cambria Math" w:eastAsia="Calibri" w:hAnsi="Cambria Math" w:cs="Arial"/>
                <w:i/>
                <w:kern w:val="0"/>
                <w:sz w:val="17"/>
                <w:szCs w:val="17"/>
                <w14:ligatures w14:val="none"/>
              </w:rPr>
              <w:t>please</w:t>
            </w:r>
            <w:proofErr w:type="spellEnd"/>
            <w:r w:rsidRPr="002B56E4">
              <w:rPr>
                <w:rFonts w:ascii="Cambria Math" w:eastAsia="Calibri" w:hAnsi="Cambria Math" w:cs="Arial"/>
                <w:i/>
                <w:kern w:val="0"/>
                <w:sz w:val="17"/>
                <w:szCs w:val="17"/>
                <w14:ligatures w14:val="none"/>
              </w:rPr>
              <w:t xml:space="preserve"> </w:t>
            </w:r>
            <w:proofErr w:type="spellStart"/>
            <w:r w:rsidRPr="002B56E4">
              <w:rPr>
                <w:rFonts w:ascii="Cambria Math" w:eastAsia="Calibri" w:hAnsi="Cambria Math" w:cs="Arial"/>
                <w:i/>
                <w:kern w:val="0"/>
                <w:sz w:val="17"/>
                <w:szCs w:val="17"/>
                <w14:ligatures w14:val="none"/>
              </w:rPr>
              <w:t>specify</w:t>
            </w:r>
            <w:proofErr w:type="spellEnd"/>
            <w:r w:rsidRPr="002B56E4">
              <w:rPr>
                <w:rFonts w:ascii="Cambria Math" w:eastAsia="Calibri" w:hAnsi="Cambria Math" w:cs="Arial"/>
                <w:i/>
                <w:kern w:val="0"/>
                <w:sz w:val="17"/>
                <w:szCs w:val="17"/>
                <w14:ligatures w14:val="none"/>
              </w:rPr>
              <w:t>]:</w:t>
            </w:r>
          </w:p>
        </w:tc>
      </w:tr>
      <w:tr w:rsidR="006C337D" w:rsidRPr="002B56E4" w14:paraId="0783B07B" w14:textId="77777777">
        <w:tc>
          <w:tcPr>
            <w:tcW w:w="3403" w:type="dxa"/>
          </w:tcPr>
          <w:p w14:paraId="53F7F875" w14:textId="77777777" w:rsidR="006C337D" w:rsidRPr="002B56E4" w:rsidRDefault="006C337D">
            <w:pPr>
              <w:spacing w:line="259" w:lineRule="auto"/>
              <w:jc w:val="both"/>
              <w:rPr>
                <w:rFonts w:ascii="Cambria Math" w:eastAsia="Calibri" w:hAnsi="Cambria Math" w:cs="Arial"/>
                <w:b/>
                <w:kern w:val="0"/>
                <w:sz w:val="17"/>
                <w:szCs w:val="17"/>
                <w:lang w:val="en-US"/>
                <w14:ligatures w14:val="none"/>
              </w:rPr>
            </w:pPr>
            <w:r w:rsidRPr="002B56E4">
              <w:rPr>
                <w:rFonts w:ascii="Cambria Math" w:eastAsia="Calibri" w:hAnsi="Cambria Math" w:cs="Arial"/>
                <w:b/>
                <w:kern w:val="0"/>
                <w:sz w:val="17"/>
                <w:szCs w:val="17"/>
                <w:lang w:val="en-US"/>
                <w14:ligatures w14:val="none"/>
              </w:rPr>
              <w:t xml:space="preserve">Special categories of personal data </w:t>
            </w:r>
          </w:p>
          <w:p w14:paraId="6B039085" w14:textId="77777777" w:rsidR="006C337D" w:rsidRPr="002B56E4" w:rsidRDefault="006C337D">
            <w:pPr>
              <w:spacing w:line="259" w:lineRule="auto"/>
              <w:jc w:val="both"/>
              <w:rPr>
                <w:rFonts w:ascii="Cambria Math" w:eastAsia="Calibri" w:hAnsi="Cambria Math" w:cs="Arial"/>
                <w:bCs/>
                <w:i/>
                <w:iCs/>
                <w:kern w:val="0"/>
                <w:sz w:val="17"/>
                <w:szCs w:val="17"/>
                <w:lang w:val="en-US"/>
                <w14:ligatures w14:val="none"/>
              </w:rPr>
            </w:pPr>
            <w:r w:rsidRPr="002B56E4">
              <w:rPr>
                <w:rFonts w:ascii="Cambria Math" w:eastAsia="Calibri" w:hAnsi="Cambria Math" w:cs="Arial"/>
                <w:bCs/>
                <w:i/>
                <w:iCs/>
                <w:kern w:val="0"/>
                <w:sz w:val="17"/>
                <w:szCs w:val="17"/>
                <w:lang w:val="en-US"/>
                <w14:ligatures w14:val="none"/>
              </w:rPr>
              <w:t>Also called "Sensitive data", such as any data that reveals racial or ethnic origin, political opinions, religious or philosophical beliefs or trade union membership and the processing of genetic data, biometric data and any processing of data concerning health, sexual life, criminal records and personal data relating to illegal or prohibited behaviors.</w:t>
            </w:r>
          </w:p>
          <w:p w14:paraId="02CC2D5D" w14:textId="77777777" w:rsidR="006C337D" w:rsidRPr="002B56E4" w:rsidRDefault="006C337D">
            <w:pPr>
              <w:spacing w:line="259" w:lineRule="auto"/>
              <w:jc w:val="both"/>
              <w:rPr>
                <w:rFonts w:ascii="Cambria Math" w:eastAsia="Calibri" w:hAnsi="Cambria Math" w:cs="Arial"/>
                <w:bCs/>
                <w:i/>
                <w:iCs/>
                <w:kern w:val="0"/>
                <w:sz w:val="17"/>
                <w:szCs w:val="17"/>
                <w:lang w:val="en-US"/>
                <w14:ligatures w14:val="none"/>
              </w:rPr>
            </w:pPr>
            <w:r w:rsidRPr="002B56E4">
              <w:rPr>
                <w:rFonts w:ascii="Cambria Math" w:eastAsia="Calibri" w:hAnsi="Cambria Math" w:cs="Arial"/>
                <w:bCs/>
                <w:i/>
                <w:iCs/>
                <w:kern w:val="0"/>
                <w:sz w:val="17"/>
                <w:szCs w:val="17"/>
                <w:lang w:val="en-US"/>
                <w14:ligatures w14:val="none"/>
              </w:rPr>
              <w:t>Examples: health data, social security number, political opinions, sexual orientation, etc.</w:t>
            </w:r>
          </w:p>
        </w:tc>
        <w:tc>
          <w:tcPr>
            <w:tcW w:w="5953" w:type="dxa"/>
          </w:tcPr>
          <w:p w14:paraId="6DF503C0"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Segoe UI Symbol" w:eastAsia="Calibri" w:hAnsi="Segoe UI Symbol" w:cs="Segoe UI Symbol"/>
                <w:kern w:val="0"/>
                <w:sz w:val="17"/>
                <w:szCs w:val="17"/>
                <w:lang w:val="en-US"/>
                <w14:ligatures w14:val="none"/>
              </w:rPr>
              <w:t>☐</w:t>
            </w:r>
            <w:r w:rsidRPr="002B56E4">
              <w:rPr>
                <w:rFonts w:ascii="Cambria Math" w:eastAsia="Calibri" w:hAnsi="Cambria Math" w:cs="Arial"/>
                <w:kern w:val="0"/>
                <w:sz w:val="17"/>
                <w:szCs w:val="17"/>
                <w:lang w:val="en-US"/>
                <w14:ligatures w14:val="none"/>
              </w:rPr>
              <w:t xml:space="preserve"> No. </w:t>
            </w:r>
          </w:p>
          <w:p w14:paraId="6B9DDB14"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Segoe UI Symbol" w:eastAsia="Calibri" w:hAnsi="Segoe UI Symbol" w:cs="Segoe UI Symbol"/>
                <w:kern w:val="0"/>
                <w:sz w:val="17"/>
                <w:szCs w:val="17"/>
                <w:lang w:val="en-US"/>
                <w14:ligatures w14:val="none"/>
              </w:rPr>
              <w:t>☐</w:t>
            </w:r>
            <w:r w:rsidRPr="002B56E4">
              <w:rPr>
                <w:rFonts w:ascii="Cambria Math" w:eastAsia="Calibri" w:hAnsi="Cambria Math" w:cs="Arial"/>
                <w:kern w:val="0"/>
                <w:sz w:val="17"/>
                <w:szCs w:val="17"/>
                <w:lang w:val="en-US"/>
                <w14:ligatures w14:val="none"/>
              </w:rPr>
              <w:t xml:space="preserve"> Yes. If so, [please specify]:</w:t>
            </w:r>
          </w:p>
          <w:p w14:paraId="21EA88A0"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Segoe UI Symbol" w:eastAsia="Calibri" w:hAnsi="Segoe UI Symbol" w:cs="Segoe UI Symbol"/>
                <w:kern w:val="0"/>
                <w:sz w:val="17"/>
                <w:szCs w:val="17"/>
                <w:lang w:val="en-US"/>
                <w14:ligatures w14:val="none"/>
              </w:rPr>
              <w:t>☐</w:t>
            </w:r>
            <w:r w:rsidRPr="002B56E4">
              <w:rPr>
                <w:rFonts w:ascii="Cambria Math" w:eastAsia="Calibri" w:hAnsi="Cambria Math" w:cs="Arial"/>
                <w:kern w:val="0"/>
                <w:sz w:val="17"/>
                <w:szCs w:val="17"/>
                <w:lang w:val="en-US"/>
                <w14:ligatures w14:val="none"/>
              </w:rPr>
              <w:t xml:space="preserve"> Health data</w:t>
            </w:r>
          </w:p>
          <w:p w14:paraId="3D882D6E"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Segoe UI Symbol" w:eastAsia="Calibri" w:hAnsi="Segoe UI Symbol" w:cs="Segoe UI Symbol"/>
                <w:kern w:val="0"/>
                <w:sz w:val="17"/>
                <w:szCs w:val="17"/>
                <w:lang w:val="en-US"/>
                <w14:ligatures w14:val="none"/>
              </w:rPr>
              <w:t>☐</w:t>
            </w:r>
            <w:r w:rsidRPr="002B56E4">
              <w:rPr>
                <w:rFonts w:ascii="Cambria Math" w:eastAsia="Calibri" w:hAnsi="Cambria Math" w:cs="Arial"/>
                <w:kern w:val="0"/>
                <w:sz w:val="17"/>
                <w:szCs w:val="17"/>
                <w:lang w:val="en-US"/>
                <w14:ligatures w14:val="none"/>
              </w:rPr>
              <w:t xml:space="preserve"> Data related to sex life or sexual orientation</w:t>
            </w:r>
          </w:p>
          <w:p w14:paraId="2C439D7E"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Segoe UI Symbol" w:eastAsia="Calibri" w:hAnsi="Segoe UI Symbol" w:cs="Segoe UI Symbol"/>
                <w:kern w:val="0"/>
                <w:sz w:val="17"/>
                <w:szCs w:val="17"/>
                <w:lang w:val="en-US"/>
                <w14:ligatures w14:val="none"/>
              </w:rPr>
              <w:t>☐</w:t>
            </w:r>
            <w:r w:rsidRPr="002B56E4">
              <w:rPr>
                <w:rFonts w:ascii="Cambria Math" w:eastAsia="Calibri" w:hAnsi="Cambria Math" w:cs="Arial"/>
                <w:kern w:val="0"/>
                <w:sz w:val="17"/>
                <w:szCs w:val="17"/>
                <w:lang w:val="en-US"/>
                <w14:ligatures w14:val="none"/>
              </w:rPr>
              <w:t xml:space="preserve"> Racial or ethnic origins</w:t>
            </w:r>
          </w:p>
          <w:p w14:paraId="38FDBE05"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Segoe UI Symbol" w:eastAsia="Calibri" w:hAnsi="Segoe UI Symbol" w:cs="Segoe UI Symbol"/>
                <w:kern w:val="0"/>
                <w:sz w:val="17"/>
                <w:szCs w:val="17"/>
                <w:lang w:val="en-US"/>
                <w14:ligatures w14:val="none"/>
              </w:rPr>
              <w:t>☐</w:t>
            </w:r>
            <w:r w:rsidRPr="002B56E4">
              <w:rPr>
                <w:rFonts w:ascii="Cambria Math" w:eastAsia="Calibri" w:hAnsi="Cambria Math" w:cs="Arial"/>
                <w:kern w:val="0"/>
                <w:sz w:val="17"/>
                <w:szCs w:val="17"/>
                <w:lang w:val="en-US"/>
                <w14:ligatures w14:val="none"/>
              </w:rPr>
              <w:t xml:space="preserve"> Religious views</w:t>
            </w:r>
          </w:p>
          <w:p w14:paraId="796F9816"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Segoe UI Symbol" w:eastAsia="Calibri" w:hAnsi="Segoe UI Symbol" w:cs="Segoe UI Symbol"/>
                <w:kern w:val="0"/>
                <w:sz w:val="17"/>
                <w:szCs w:val="17"/>
                <w:lang w:val="en-US"/>
                <w14:ligatures w14:val="none"/>
              </w:rPr>
              <w:t>☐</w:t>
            </w:r>
            <w:r w:rsidRPr="002B56E4">
              <w:rPr>
                <w:rFonts w:ascii="Cambria Math" w:eastAsia="Calibri" w:hAnsi="Cambria Math" w:cs="Arial"/>
                <w:kern w:val="0"/>
                <w:sz w:val="17"/>
                <w:szCs w:val="17"/>
                <w:lang w:val="en-US"/>
                <w14:ligatures w14:val="none"/>
              </w:rPr>
              <w:t xml:space="preserve"> Philosophical views</w:t>
            </w:r>
          </w:p>
          <w:p w14:paraId="492A6EC4"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Segoe UI Symbol" w:eastAsia="Calibri" w:hAnsi="Segoe UI Symbol" w:cs="Segoe UI Symbol"/>
                <w:kern w:val="0"/>
                <w:sz w:val="17"/>
                <w:szCs w:val="17"/>
                <w:lang w:val="en-US"/>
                <w14:ligatures w14:val="none"/>
              </w:rPr>
              <w:t>☐</w:t>
            </w:r>
            <w:r w:rsidRPr="002B56E4">
              <w:rPr>
                <w:rFonts w:ascii="Cambria Math" w:eastAsia="Calibri" w:hAnsi="Cambria Math" w:cs="Arial"/>
                <w:kern w:val="0"/>
                <w:sz w:val="17"/>
                <w:szCs w:val="17"/>
                <w:lang w:val="en-US"/>
                <w14:ligatures w14:val="none"/>
              </w:rPr>
              <w:t xml:space="preserve"> Union affiliations</w:t>
            </w:r>
          </w:p>
          <w:p w14:paraId="7BE828E5"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Segoe UI Symbol" w:eastAsia="Calibri" w:hAnsi="Segoe UI Symbol" w:cs="Segoe UI Symbol"/>
                <w:kern w:val="0"/>
                <w:sz w:val="17"/>
                <w:szCs w:val="17"/>
                <w:lang w:val="en-US"/>
                <w14:ligatures w14:val="none"/>
              </w:rPr>
              <w:t>☐</w:t>
            </w:r>
            <w:r w:rsidRPr="002B56E4">
              <w:rPr>
                <w:rFonts w:ascii="Cambria Math" w:eastAsia="Calibri" w:hAnsi="Cambria Math" w:cs="Arial"/>
                <w:kern w:val="0"/>
                <w:sz w:val="17"/>
                <w:szCs w:val="17"/>
                <w:lang w:val="en-US"/>
                <w14:ligatures w14:val="none"/>
              </w:rPr>
              <w:t xml:space="preserve"> Genetic data</w:t>
            </w:r>
          </w:p>
          <w:p w14:paraId="1475D547" w14:textId="77777777" w:rsidR="006C337D" w:rsidRPr="002B56E4" w:rsidRDefault="006C337D">
            <w:pPr>
              <w:spacing w:line="259" w:lineRule="auto"/>
              <w:jc w:val="both"/>
              <w:rPr>
                <w:rFonts w:ascii="Cambria Math" w:eastAsia="Calibri" w:hAnsi="Cambria Math" w:cs="Arial"/>
                <w:kern w:val="0"/>
                <w:sz w:val="17"/>
                <w:szCs w:val="17"/>
                <w14:ligatures w14:val="none"/>
              </w:rPr>
            </w:pPr>
            <w:r w:rsidRPr="002B56E4">
              <w:rPr>
                <w:rFonts w:ascii="Segoe UI Symbol" w:eastAsia="Calibri" w:hAnsi="Segoe UI Symbol" w:cs="Segoe UI Symbol"/>
                <w:kern w:val="0"/>
                <w:sz w:val="17"/>
                <w:szCs w:val="17"/>
                <w:lang w:val="en-US"/>
                <w14:ligatures w14:val="none"/>
              </w:rPr>
              <w:t>☐</w:t>
            </w:r>
            <w:r w:rsidRPr="002B56E4">
              <w:rPr>
                <w:rFonts w:ascii="Cambria Math" w:eastAsia="Calibri" w:hAnsi="Cambria Math" w:cs="Arial"/>
                <w:kern w:val="0"/>
                <w:sz w:val="17"/>
                <w:szCs w:val="17"/>
                <w:lang w:val="en-US"/>
                <w14:ligatures w14:val="none"/>
              </w:rPr>
              <w:t xml:space="preserve"> Biometric data</w:t>
            </w:r>
          </w:p>
        </w:tc>
      </w:tr>
      <w:tr w:rsidR="006C337D" w:rsidRPr="00CA1D40" w14:paraId="0D2E5280" w14:textId="77777777">
        <w:tc>
          <w:tcPr>
            <w:tcW w:w="3403" w:type="dxa"/>
          </w:tcPr>
          <w:p w14:paraId="62160E30" w14:textId="77777777" w:rsidR="006C337D" w:rsidRPr="002B56E4" w:rsidRDefault="006C337D">
            <w:pPr>
              <w:spacing w:line="259" w:lineRule="auto"/>
              <w:jc w:val="both"/>
              <w:rPr>
                <w:rFonts w:ascii="Cambria Math" w:eastAsia="Calibri" w:hAnsi="Cambria Math" w:cs="Arial"/>
                <w:b/>
                <w:kern w:val="0"/>
                <w:sz w:val="17"/>
                <w:szCs w:val="17"/>
                <w:lang w:val="en-US"/>
                <w14:ligatures w14:val="none"/>
              </w:rPr>
            </w:pPr>
            <w:r w:rsidRPr="002B56E4">
              <w:rPr>
                <w:rFonts w:ascii="Cambria Math" w:eastAsia="Calibri" w:hAnsi="Cambria Math" w:cs="Arial"/>
                <w:b/>
                <w:kern w:val="0"/>
                <w:sz w:val="17"/>
                <w:szCs w:val="17"/>
                <w:lang w:val="en-US"/>
                <w14:ligatures w14:val="none"/>
              </w:rPr>
              <w:t>Location(s) of Processing operations</w:t>
            </w:r>
          </w:p>
          <w:p w14:paraId="032B276D" w14:textId="77777777" w:rsidR="006C337D" w:rsidRPr="002B56E4" w:rsidRDefault="006C337D">
            <w:pPr>
              <w:spacing w:line="259" w:lineRule="auto"/>
              <w:jc w:val="both"/>
              <w:rPr>
                <w:rFonts w:ascii="Cambria Math" w:eastAsia="Calibri" w:hAnsi="Cambria Math" w:cs="Arial"/>
                <w:bCs/>
                <w:kern w:val="0"/>
                <w:sz w:val="17"/>
                <w:szCs w:val="17"/>
                <w:lang w:val="en-US"/>
                <w14:ligatures w14:val="none"/>
              </w:rPr>
            </w:pPr>
            <w:r w:rsidRPr="002B56E4">
              <w:rPr>
                <w:rFonts w:ascii="Cambria Math" w:eastAsia="Calibri" w:hAnsi="Cambria Math" w:cs="Arial"/>
                <w:b/>
                <w:kern w:val="0"/>
                <w:sz w:val="17"/>
                <w:szCs w:val="17"/>
                <w:lang w:val="en-US"/>
                <w14:ligatures w14:val="none"/>
              </w:rPr>
              <w:t>Examples:</w:t>
            </w:r>
            <w:r w:rsidRPr="002B56E4">
              <w:rPr>
                <w:rFonts w:ascii="Cambria Math" w:eastAsia="Calibri" w:hAnsi="Cambria Math" w:cs="Arial"/>
                <w:bCs/>
                <w:kern w:val="0"/>
                <w:sz w:val="17"/>
                <w:szCs w:val="17"/>
                <w:lang w:val="en-US"/>
                <w14:ligatures w14:val="none"/>
              </w:rPr>
              <w:t xml:space="preserve"> data hosting in Argentina (specify precise address), assistance/support/hotline teams located in Tunisia (specify exact address), 2nd tier subcontractors with access to data located in India (specify exact address), etc.</w:t>
            </w:r>
          </w:p>
        </w:tc>
        <w:tc>
          <w:tcPr>
            <w:tcW w:w="5953" w:type="dxa"/>
          </w:tcPr>
          <w:p w14:paraId="299427DD" w14:textId="77777777" w:rsidR="006C337D" w:rsidRPr="002B56E4" w:rsidRDefault="006C337D">
            <w:pPr>
              <w:spacing w:line="360" w:lineRule="auto"/>
              <w:jc w:val="both"/>
              <w:rPr>
                <w:rFonts w:ascii="Cambria Math" w:eastAsia="Calibri" w:hAnsi="Cambria Math" w:cs="Arial"/>
                <w:kern w:val="0"/>
                <w:sz w:val="17"/>
                <w:szCs w:val="17"/>
                <w:lang w:val="en-US"/>
                <w14:ligatures w14:val="none"/>
              </w:rPr>
            </w:pPr>
            <w:r w:rsidRPr="004C6C40">
              <w:rPr>
                <w:rFonts w:ascii="Cambria Math" w:eastAsia="Calibri" w:hAnsi="Cambria Math" w:cs="Arial"/>
                <w:kern w:val="0"/>
                <w:sz w:val="17"/>
                <w:szCs w:val="17"/>
                <w:highlight w:val="yellow"/>
                <w:lang w:val="en-US"/>
                <w14:ligatures w14:val="none"/>
              </w:rPr>
              <w:t>[</w:t>
            </w:r>
            <w:r w:rsidRPr="002B56E4">
              <w:rPr>
                <w:rFonts w:ascii="Cambria Math" w:eastAsia="Calibri" w:hAnsi="Cambria Math" w:cs="Arial"/>
                <w:kern w:val="0"/>
                <w:sz w:val="17"/>
                <w:szCs w:val="17"/>
                <w:highlight w:val="yellow"/>
                <w:lang w:val="en-US"/>
                <w14:ligatures w14:val="none"/>
              </w:rPr>
              <w:t xml:space="preserve">TO </w:t>
            </w:r>
            <w:r>
              <w:rPr>
                <w:rFonts w:ascii="Cambria Math" w:eastAsia="Calibri" w:hAnsi="Cambria Math" w:cs="Arial"/>
                <w:kern w:val="0"/>
                <w:sz w:val="17"/>
                <w:szCs w:val="17"/>
                <w:highlight w:val="yellow"/>
                <w:lang w:val="en-US"/>
                <w14:ligatures w14:val="none"/>
              </w:rPr>
              <w:t xml:space="preserve">BE </w:t>
            </w:r>
            <w:r w:rsidRPr="002B56E4">
              <w:rPr>
                <w:rFonts w:ascii="Cambria Math" w:eastAsia="Calibri" w:hAnsi="Cambria Math" w:cs="Arial"/>
                <w:kern w:val="0"/>
                <w:sz w:val="17"/>
                <w:szCs w:val="17"/>
                <w:highlight w:val="yellow"/>
                <w:lang w:val="en-US"/>
                <w14:ligatures w14:val="none"/>
              </w:rPr>
              <w:t>COMPLETE</w:t>
            </w:r>
            <w:r>
              <w:rPr>
                <w:rFonts w:ascii="Cambria Math" w:eastAsia="Calibri" w:hAnsi="Cambria Math" w:cs="Arial"/>
                <w:kern w:val="0"/>
                <w:sz w:val="17"/>
                <w:szCs w:val="17"/>
                <w:highlight w:val="yellow"/>
                <w:lang w:val="en-US"/>
                <w14:ligatures w14:val="none"/>
              </w:rPr>
              <w:t>D</w:t>
            </w:r>
            <w:r w:rsidRPr="002B56E4">
              <w:rPr>
                <w:rFonts w:ascii="Cambria Math" w:eastAsia="Calibri" w:hAnsi="Cambria Math" w:cs="Arial"/>
                <w:kern w:val="0"/>
                <w:sz w:val="17"/>
                <w:szCs w:val="17"/>
                <w:highlight w:val="yellow"/>
                <w:lang w:val="en-US"/>
                <w14:ligatures w14:val="none"/>
              </w:rPr>
              <w:t xml:space="preserve">: </w:t>
            </w:r>
            <w:r w:rsidRPr="004C6C40">
              <w:rPr>
                <w:rFonts w:ascii="Cambria Math" w:eastAsia="Calibri" w:hAnsi="Cambria Math" w:cs="Arial"/>
                <w:kern w:val="0"/>
                <w:sz w:val="17"/>
                <w:szCs w:val="17"/>
                <w:highlight w:val="yellow"/>
                <w:lang w:val="en-US"/>
                <w14:ligatures w14:val="none"/>
              </w:rPr>
              <w:t>please specify the location where the Treatments will be carried out (hosting, backup, maintenance, moderation, helpdesk, etc.)]</w:t>
            </w:r>
            <w:r w:rsidRPr="002B56E4">
              <w:rPr>
                <w:rFonts w:ascii="Cambria Math" w:eastAsia="Calibri" w:hAnsi="Cambria Math" w:cs="Arial"/>
                <w:kern w:val="0"/>
                <w:sz w:val="17"/>
                <w:szCs w:val="17"/>
                <w:lang w:val="en-US"/>
                <w14:ligatures w14:val="none"/>
              </w:rPr>
              <w:t xml:space="preserve"> </w:t>
            </w:r>
          </w:p>
          <w:p w14:paraId="33CA03A8"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Cambria Math" w:eastAsia="Calibri" w:hAnsi="Cambria Math" w:cs="Arial"/>
                <w:kern w:val="0"/>
                <w:sz w:val="17"/>
                <w:szCs w:val="17"/>
                <w:lang w:val="en-US"/>
                <w14:ligatures w14:val="none"/>
              </w:rPr>
              <w:t>Are there data transfers outside the European Economic Area?</w:t>
            </w:r>
          </w:p>
          <w:p w14:paraId="67FB219D"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Segoe UI Symbol" w:eastAsia="Calibri" w:hAnsi="Segoe UI Symbol" w:cs="Segoe UI Symbol"/>
                <w:kern w:val="0"/>
                <w:sz w:val="17"/>
                <w:szCs w:val="17"/>
                <w:lang w:val="en-US"/>
                <w14:ligatures w14:val="none"/>
              </w:rPr>
              <w:t>☐</w:t>
            </w:r>
            <w:r w:rsidRPr="002B56E4">
              <w:rPr>
                <w:rFonts w:ascii="Cambria Math" w:eastAsia="Calibri" w:hAnsi="Cambria Math" w:cs="Arial"/>
                <w:kern w:val="0"/>
                <w:sz w:val="17"/>
                <w:szCs w:val="17"/>
                <w:lang w:val="en-US"/>
                <w14:ligatures w14:val="none"/>
              </w:rPr>
              <w:t xml:space="preserve"> No. </w:t>
            </w:r>
          </w:p>
          <w:p w14:paraId="28457F38"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Segoe UI Symbol" w:eastAsia="Calibri" w:hAnsi="Segoe UI Symbol" w:cs="Segoe UI Symbol"/>
                <w:kern w:val="0"/>
                <w:sz w:val="17"/>
                <w:szCs w:val="17"/>
                <w:lang w:val="en-US"/>
                <w14:ligatures w14:val="none"/>
              </w:rPr>
              <w:t>☐</w:t>
            </w:r>
            <w:r w:rsidRPr="002B56E4">
              <w:rPr>
                <w:rFonts w:ascii="Cambria Math" w:eastAsia="Calibri" w:hAnsi="Cambria Math" w:cs="Arial"/>
                <w:kern w:val="0"/>
                <w:sz w:val="17"/>
                <w:szCs w:val="17"/>
                <w:lang w:val="en-US"/>
                <w14:ligatures w14:val="none"/>
              </w:rPr>
              <w:t xml:space="preserve"> Yes. If so, [please specify the guarantees in place]:</w:t>
            </w:r>
          </w:p>
        </w:tc>
      </w:tr>
      <w:tr w:rsidR="006C337D" w:rsidRPr="002B56E4" w14:paraId="74BFD607" w14:textId="77777777">
        <w:trPr>
          <w:trHeight w:val="3121"/>
        </w:trPr>
        <w:tc>
          <w:tcPr>
            <w:tcW w:w="3403" w:type="dxa"/>
          </w:tcPr>
          <w:p w14:paraId="451FB318" w14:textId="77777777" w:rsidR="006C337D" w:rsidRPr="002B56E4" w:rsidRDefault="006C337D">
            <w:pPr>
              <w:spacing w:line="259" w:lineRule="auto"/>
              <w:jc w:val="both"/>
              <w:rPr>
                <w:rFonts w:ascii="Cambria Math" w:eastAsia="Calibri" w:hAnsi="Cambria Math" w:cs="Arial"/>
                <w:b/>
                <w:kern w:val="0"/>
                <w:sz w:val="17"/>
                <w:szCs w:val="17"/>
                <w:lang w:val="en-US"/>
                <w14:ligatures w14:val="none"/>
              </w:rPr>
            </w:pPr>
            <w:r w:rsidRPr="002B56E4">
              <w:rPr>
                <w:rFonts w:ascii="Cambria Math" w:eastAsia="Calibri" w:hAnsi="Cambria Math" w:cs="Arial"/>
                <w:b/>
                <w:kern w:val="0"/>
                <w:sz w:val="17"/>
                <w:szCs w:val="17"/>
                <w:lang w:val="en-US"/>
                <w14:ligatures w14:val="none"/>
              </w:rPr>
              <w:t>Identity of the Service Provider’s subsequent subcontractors</w:t>
            </w:r>
          </w:p>
          <w:p w14:paraId="6C267B34" w14:textId="77777777" w:rsidR="006C337D" w:rsidRPr="002B56E4" w:rsidRDefault="006C337D">
            <w:pPr>
              <w:spacing w:line="259" w:lineRule="auto"/>
              <w:jc w:val="both"/>
              <w:rPr>
                <w:rFonts w:ascii="Cambria Math" w:eastAsia="Calibri" w:hAnsi="Cambria Math" w:cs="Arial"/>
                <w:bCs/>
                <w:i/>
                <w:iCs/>
                <w:kern w:val="0"/>
                <w:sz w:val="17"/>
                <w:szCs w:val="17"/>
                <w:lang w:val="en-US"/>
                <w14:ligatures w14:val="none"/>
              </w:rPr>
            </w:pPr>
            <w:r w:rsidRPr="002B56E4">
              <w:rPr>
                <w:rFonts w:ascii="Cambria Math" w:eastAsia="Calibri" w:hAnsi="Cambria Math" w:cs="Arial"/>
                <w:bCs/>
                <w:i/>
                <w:iCs/>
                <w:kern w:val="0"/>
                <w:sz w:val="17"/>
                <w:szCs w:val="17"/>
                <w:lang w:val="en-US"/>
                <w14:ligatures w14:val="none"/>
              </w:rPr>
              <w:t xml:space="preserve">Specify the corporate form and address of the subcontractor(s) that the </w:t>
            </w:r>
            <w:r>
              <w:rPr>
                <w:rFonts w:ascii="Cambria Math" w:eastAsia="Calibri" w:hAnsi="Cambria Math" w:cs="Arial"/>
                <w:bCs/>
                <w:i/>
                <w:iCs/>
                <w:kern w:val="0"/>
                <w:sz w:val="17"/>
                <w:szCs w:val="17"/>
                <w:lang w:val="en-US"/>
                <w14:ligatures w14:val="none"/>
              </w:rPr>
              <w:t xml:space="preserve">Provider </w:t>
            </w:r>
            <w:r w:rsidRPr="002B56E4">
              <w:rPr>
                <w:rFonts w:ascii="Cambria Math" w:eastAsia="Calibri" w:hAnsi="Cambria Math" w:cs="Arial"/>
                <w:bCs/>
                <w:i/>
                <w:iCs/>
                <w:kern w:val="0"/>
                <w:sz w:val="17"/>
                <w:szCs w:val="17"/>
                <w:lang w:val="en-US"/>
                <w14:ligatures w14:val="none"/>
              </w:rPr>
              <w:t>uses in connection with the Services.</w:t>
            </w:r>
          </w:p>
          <w:p w14:paraId="1B5171C7" w14:textId="77777777" w:rsidR="006C337D" w:rsidRPr="002B56E4" w:rsidRDefault="006C337D">
            <w:pPr>
              <w:spacing w:line="259" w:lineRule="auto"/>
              <w:jc w:val="both"/>
              <w:rPr>
                <w:rFonts w:ascii="Cambria Math" w:eastAsia="Calibri" w:hAnsi="Cambria Math" w:cs="Arial"/>
                <w:bCs/>
                <w:i/>
                <w:iCs/>
                <w:kern w:val="0"/>
                <w:sz w:val="17"/>
                <w:szCs w:val="17"/>
                <w:lang w:val="en-US"/>
                <w14:ligatures w14:val="none"/>
              </w:rPr>
            </w:pPr>
            <w:r w:rsidRPr="002B56E4">
              <w:rPr>
                <w:rFonts w:ascii="Cambria Math" w:eastAsia="Calibri" w:hAnsi="Cambria Math" w:cs="Arial"/>
                <w:bCs/>
                <w:i/>
                <w:iCs/>
                <w:kern w:val="0"/>
                <w:sz w:val="17"/>
                <w:szCs w:val="17"/>
                <w:lang w:val="en-US"/>
                <w14:ligatures w14:val="none"/>
              </w:rPr>
              <w:t>Specify the services that have been entrusted by the provider to each subcontractor.</w:t>
            </w:r>
          </w:p>
          <w:p w14:paraId="1E86AAC0" w14:textId="77777777" w:rsidR="006C337D" w:rsidRPr="002B56E4" w:rsidRDefault="006C337D">
            <w:pPr>
              <w:spacing w:line="259" w:lineRule="auto"/>
              <w:jc w:val="both"/>
              <w:rPr>
                <w:rFonts w:ascii="Cambria Math" w:eastAsia="Calibri" w:hAnsi="Cambria Math" w:cs="Arial"/>
                <w:kern w:val="0"/>
                <w:sz w:val="17"/>
                <w:szCs w:val="17"/>
                <w14:ligatures w14:val="none"/>
              </w:rPr>
            </w:pPr>
            <w:r w:rsidRPr="002B56E4">
              <w:rPr>
                <w:rFonts w:ascii="Cambria Math" w:eastAsia="Calibri" w:hAnsi="Cambria Math" w:cs="Arial"/>
                <w:bCs/>
                <w:i/>
                <w:iCs/>
                <w:kern w:val="0"/>
                <w:sz w:val="17"/>
                <w:szCs w:val="17"/>
                <w14:ligatures w14:val="none"/>
              </w:rPr>
              <w:t xml:space="preserve">Example: </w:t>
            </w:r>
            <w:proofErr w:type="spellStart"/>
            <w:r w:rsidRPr="002B56E4">
              <w:rPr>
                <w:rFonts w:ascii="Cambria Math" w:eastAsia="Calibri" w:hAnsi="Cambria Math" w:cs="Arial"/>
                <w:bCs/>
                <w:i/>
                <w:iCs/>
                <w:kern w:val="0"/>
                <w:sz w:val="17"/>
                <w:szCs w:val="17"/>
                <w14:ligatures w14:val="none"/>
              </w:rPr>
              <w:t>subcontractor</w:t>
            </w:r>
            <w:proofErr w:type="spellEnd"/>
            <w:r w:rsidRPr="002B56E4">
              <w:rPr>
                <w:rFonts w:ascii="Cambria Math" w:eastAsia="Calibri" w:hAnsi="Cambria Math" w:cs="Arial"/>
                <w:bCs/>
                <w:i/>
                <w:iCs/>
                <w:kern w:val="0"/>
                <w:sz w:val="17"/>
                <w:szCs w:val="17"/>
                <w14:ligatures w14:val="none"/>
              </w:rPr>
              <w:t xml:space="preserve"> X </w:t>
            </w:r>
            <w:proofErr w:type="spellStart"/>
            <w:r w:rsidRPr="002B56E4">
              <w:rPr>
                <w:rFonts w:ascii="Cambria Math" w:eastAsia="Calibri" w:hAnsi="Cambria Math" w:cs="Arial"/>
                <w:bCs/>
                <w:i/>
                <w:iCs/>
                <w:kern w:val="0"/>
                <w:sz w:val="17"/>
                <w:szCs w:val="17"/>
                <w14:ligatures w14:val="none"/>
              </w:rPr>
              <w:t>provides</w:t>
            </w:r>
            <w:proofErr w:type="spellEnd"/>
            <w:r w:rsidRPr="002B56E4">
              <w:rPr>
                <w:rFonts w:ascii="Cambria Math" w:eastAsia="Calibri" w:hAnsi="Cambria Math" w:cs="Arial"/>
                <w:bCs/>
                <w:i/>
                <w:iCs/>
                <w:kern w:val="0"/>
                <w:sz w:val="17"/>
                <w:szCs w:val="17"/>
                <w14:ligatures w14:val="none"/>
              </w:rPr>
              <w:t xml:space="preserve"> data </w:t>
            </w:r>
            <w:proofErr w:type="spellStart"/>
            <w:r w:rsidRPr="002B56E4">
              <w:rPr>
                <w:rFonts w:ascii="Cambria Math" w:eastAsia="Calibri" w:hAnsi="Cambria Math" w:cs="Arial"/>
                <w:bCs/>
                <w:i/>
                <w:iCs/>
                <w:kern w:val="0"/>
                <w:sz w:val="17"/>
                <w:szCs w:val="17"/>
                <w14:ligatures w14:val="none"/>
              </w:rPr>
              <w:t>hosting</w:t>
            </w:r>
            <w:proofErr w:type="spellEnd"/>
            <w:r w:rsidRPr="002B56E4">
              <w:rPr>
                <w:rFonts w:ascii="Cambria Math" w:eastAsia="Calibri" w:hAnsi="Cambria Math" w:cs="Arial"/>
                <w:bCs/>
                <w:i/>
                <w:iCs/>
                <w:kern w:val="0"/>
                <w:sz w:val="17"/>
                <w:szCs w:val="17"/>
                <w14:ligatures w14:val="none"/>
              </w:rPr>
              <w:t xml:space="preserve">, </w:t>
            </w:r>
            <w:proofErr w:type="spellStart"/>
            <w:r w:rsidRPr="002B56E4">
              <w:rPr>
                <w:rFonts w:ascii="Cambria Math" w:eastAsia="Calibri" w:hAnsi="Cambria Math" w:cs="Arial"/>
                <w:bCs/>
                <w:i/>
                <w:iCs/>
                <w:kern w:val="0"/>
                <w:sz w:val="17"/>
                <w:szCs w:val="17"/>
                <w14:ligatures w14:val="none"/>
              </w:rPr>
              <w:t>subcontractor</w:t>
            </w:r>
            <w:proofErr w:type="spellEnd"/>
            <w:r w:rsidRPr="002B56E4">
              <w:rPr>
                <w:rFonts w:ascii="Cambria Math" w:eastAsia="Calibri" w:hAnsi="Cambria Math" w:cs="Arial"/>
                <w:bCs/>
                <w:i/>
                <w:iCs/>
                <w:kern w:val="0"/>
                <w:sz w:val="17"/>
                <w:szCs w:val="17"/>
                <w14:ligatures w14:val="none"/>
              </w:rPr>
              <w:t xml:space="preserve"> Y </w:t>
            </w:r>
            <w:proofErr w:type="spellStart"/>
            <w:r w:rsidRPr="002B56E4">
              <w:rPr>
                <w:rFonts w:ascii="Cambria Math" w:eastAsia="Calibri" w:hAnsi="Cambria Math" w:cs="Arial"/>
                <w:bCs/>
                <w:i/>
                <w:iCs/>
                <w:kern w:val="0"/>
                <w:sz w:val="17"/>
                <w:szCs w:val="17"/>
                <w14:ligatures w14:val="none"/>
              </w:rPr>
              <w:t>provides</w:t>
            </w:r>
            <w:proofErr w:type="spellEnd"/>
            <w:r w:rsidRPr="002B56E4">
              <w:rPr>
                <w:rFonts w:ascii="Cambria Math" w:eastAsia="Calibri" w:hAnsi="Cambria Math" w:cs="Arial"/>
                <w:bCs/>
                <w:i/>
                <w:iCs/>
                <w:kern w:val="0"/>
                <w:sz w:val="17"/>
                <w:szCs w:val="17"/>
                <w14:ligatures w14:val="none"/>
              </w:rPr>
              <w:t xml:space="preserve"> assistance/support service, etc.</w:t>
            </w:r>
          </w:p>
        </w:tc>
        <w:tc>
          <w:tcPr>
            <w:tcW w:w="5953" w:type="dxa"/>
          </w:tcPr>
          <w:p w14:paraId="2F5137DB"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4C6C40">
              <w:rPr>
                <w:rFonts w:ascii="Cambria Math" w:eastAsia="Calibri" w:hAnsi="Cambria Math" w:cs="Arial"/>
                <w:kern w:val="0"/>
                <w:sz w:val="17"/>
                <w:szCs w:val="17"/>
                <w:highlight w:val="yellow"/>
                <w:lang w:val="en-US"/>
                <w14:ligatures w14:val="none"/>
              </w:rPr>
              <w:t>[</w:t>
            </w:r>
            <w:r w:rsidRPr="002B56E4">
              <w:rPr>
                <w:rFonts w:ascii="Cambria Math" w:eastAsia="Calibri" w:hAnsi="Cambria Math" w:cs="Arial"/>
                <w:kern w:val="0"/>
                <w:sz w:val="17"/>
                <w:szCs w:val="17"/>
                <w:highlight w:val="yellow"/>
                <w:lang w:val="en-US"/>
                <w14:ligatures w14:val="none"/>
              </w:rPr>
              <w:t xml:space="preserve">TO </w:t>
            </w:r>
            <w:r>
              <w:rPr>
                <w:rFonts w:ascii="Cambria Math" w:eastAsia="Calibri" w:hAnsi="Cambria Math" w:cs="Arial"/>
                <w:kern w:val="0"/>
                <w:sz w:val="17"/>
                <w:szCs w:val="17"/>
                <w:highlight w:val="yellow"/>
                <w:lang w:val="en-US"/>
                <w14:ligatures w14:val="none"/>
              </w:rPr>
              <w:t xml:space="preserve">BE </w:t>
            </w:r>
            <w:r w:rsidRPr="002B56E4">
              <w:rPr>
                <w:rFonts w:ascii="Cambria Math" w:eastAsia="Calibri" w:hAnsi="Cambria Math" w:cs="Arial"/>
                <w:kern w:val="0"/>
                <w:sz w:val="17"/>
                <w:szCs w:val="17"/>
                <w:highlight w:val="yellow"/>
                <w:lang w:val="en-US"/>
                <w14:ligatures w14:val="none"/>
              </w:rPr>
              <w:t>COMPLETE</w:t>
            </w:r>
            <w:r>
              <w:rPr>
                <w:rFonts w:ascii="Cambria Math" w:eastAsia="Calibri" w:hAnsi="Cambria Math" w:cs="Arial"/>
                <w:kern w:val="0"/>
                <w:sz w:val="17"/>
                <w:szCs w:val="17"/>
                <w:highlight w:val="yellow"/>
                <w:lang w:val="en-US"/>
                <w14:ligatures w14:val="none"/>
              </w:rPr>
              <w:t>D</w:t>
            </w:r>
            <w:r w:rsidRPr="002B56E4">
              <w:rPr>
                <w:rFonts w:ascii="Cambria Math" w:eastAsia="Calibri" w:hAnsi="Cambria Math" w:cs="Arial"/>
                <w:kern w:val="0"/>
                <w:sz w:val="17"/>
                <w:szCs w:val="17"/>
                <w:highlight w:val="yellow"/>
                <w:lang w:val="en-US"/>
                <w14:ligatures w14:val="none"/>
              </w:rPr>
              <w:t xml:space="preserve">: </w:t>
            </w:r>
            <w:r w:rsidRPr="004C6C40">
              <w:rPr>
                <w:rFonts w:ascii="Cambria Math" w:eastAsia="Calibri" w:hAnsi="Cambria Math" w:cs="Arial"/>
                <w:kern w:val="0"/>
                <w:sz w:val="17"/>
                <w:szCs w:val="17"/>
                <w:highlight w:val="yellow"/>
                <w:lang w:val="en-US"/>
                <w14:ligatures w14:val="none"/>
              </w:rPr>
              <w:t>please specify the subsequent subcontractors who will intervene on behalf of the Subcontractor]</w:t>
            </w:r>
          </w:p>
          <w:p w14:paraId="59D89790"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Cambria Math" w:eastAsia="Calibri" w:hAnsi="Cambria Math" w:cs="Arial"/>
                <w:kern w:val="0"/>
                <w:sz w:val="17"/>
                <w:szCs w:val="17"/>
                <w:lang w:val="en-US"/>
                <w14:ligatures w14:val="none"/>
              </w:rPr>
              <w:t xml:space="preserve">Are there any subsequent subcontractors (subcontractors of the Providers)? </w:t>
            </w:r>
          </w:p>
          <w:p w14:paraId="653B4255"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Segoe UI Symbol" w:eastAsia="MS Gothic" w:hAnsi="Segoe UI Symbol" w:cs="Segoe UI Symbol"/>
                <w:kern w:val="0"/>
                <w:sz w:val="17"/>
                <w:szCs w:val="17"/>
                <w:lang w:val="en-US"/>
                <w14:ligatures w14:val="none"/>
              </w:rPr>
              <w:t>☐ No.</w:t>
            </w:r>
          </w:p>
          <w:p w14:paraId="2D6C9A9C"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Segoe UI Symbol" w:eastAsia="MS Gothic" w:hAnsi="Segoe UI Symbol" w:cs="Segoe UI Symbol"/>
                <w:kern w:val="0"/>
                <w:sz w:val="17"/>
                <w:szCs w:val="17"/>
                <w:lang w:val="en-US"/>
                <w14:ligatures w14:val="none"/>
              </w:rPr>
              <w:t>☐</w:t>
            </w:r>
            <w:r w:rsidRPr="002B56E4">
              <w:rPr>
                <w:rFonts w:ascii="Cambria Math" w:eastAsia="Calibri" w:hAnsi="Cambria Math" w:cs="Arial"/>
                <w:kern w:val="0"/>
                <w:sz w:val="17"/>
                <w:szCs w:val="17"/>
                <w:lang w:val="en-US"/>
                <w14:ligatures w14:val="none"/>
              </w:rPr>
              <w:t xml:space="preserve"> Yes. If so, please complete the table below:</w:t>
            </w:r>
          </w:p>
          <w:tbl>
            <w:tblPr>
              <w:tblW w:w="5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936"/>
              <w:gridCol w:w="1312"/>
              <w:gridCol w:w="883"/>
            </w:tblGrid>
            <w:tr w:rsidR="006C337D" w:rsidRPr="002B56E4" w14:paraId="0EEF8F00" w14:textId="77777777">
              <w:tc>
                <w:tcPr>
                  <w:tcW w:w="1171" w:type="dxa"/>
                  <w:shd w:val="clear" w:color="auto" w:fill="D9D9D9"/>
                </w:tcPr>
                <w:p w14:paraId="3A742372" w14:textId="77777777" w:rsidR="006C337D" w:rsidRPr="002B56E4" w:rsidRDefault="006C337D">
                  <w:pPr>
                    <w:spacing w:line="259" w:lineRule="auto"/>
                    <w:jc w:val="both"/>
                    <w:rPr>
                      <w:rFonts w:ascii="Cambria Math" w:eastAsia="Calibri" w:hAnsi="Cambria Math" w:cs="Arial"/>
                      <w:b/>
                      <w:kern w:val="0"/>
                      <w:sz w:val="17"/>
                      <w:szCs w:val="17"/>
                      <w:lang w:val="en-GB"/>
                      <w14:ligatures w14:val="none"/>
                    </w:rPr>
                  </w:pPr>
                  <w:r w:rsidRPr="002B56E4">
                    <w:rPr>
                      <w:rFonts w:ascii="Cambria Math" w:eastAsia="Calibri" w:hAnsi="Cambria Math" w:cs="Arial"/>
                      <w:b/>
                      <w:kern w:val="0"/>
                      <w:sz w:val="17"/>
                      <w:szCs w:val="17"/>
                      <w:lang w:val="en-GB"/>
                      <w14:ligatures w14:val="none"/>
                    </w:rPr>
                    <w:t xml:space="preserve">Corporate name </w:t>
                  </w:r>
                </w:p>
              </w:tc>
              <w:tc>
                <w:tcPr>
                  <w:tcW w:w="1936" w:type="dxa"/>
                  <w:shd w:val="clear" w:color="auto" w:fill="D9D9D9"/>
                </w:tcPr>
                <w:p w14:paraId="14809EEA" w14:textId="77777777" w:rsidR="006C337D" w:rsidRPr="002B56E4" w:rsidRDefault="006C337D">
                  <w:pPr>
                    <w:spacing w:line="259" w:lineRule="auto"/>
                    <w:jc w:val="both"/>
                    <w:rPr>
                      <w:rFonts w:ascii="Cambria Math" w:eastAsia="Calibri" w:hAnsi="Cambria Math" w:cs="Arial"/>
                      <w:b/>
                      <w:kern w:val="0"/>
                      <w:sz w:val="17"/>
                      <w:szCs w:val="17"/>
                      <w:lang w:val="en-GB"/>
                      <w14:ligatures w14:val="none"/>
                    </w:rPr>
                  </w:pPr>
                  <w:r w:rsidRPr="002B56E4">
                    <w:rPr>
                      <w:rFonts w:ascii="Cambria Math" w:eastAsia="Calibri" w:hAnsi="Cambria Math" w:cs="Arial"/>
                      <w:b/>
                      <w:kern w:val="0"/>
                      <w:sz w:val="17"/>
                      <w:szCs w:val="17"/>
                      <w:lang w:val="en-GB"/>
                      <w14:ligatures w14:val="none"/>
                    </w:rPr>
                    <w:t xml:space="preserve">Outsourced Services </w:t>
                  </w:r>
                </w:p>
              </w:tc>
              <w:tc>
                <w:tcPr>
                  <w:tcW w:w="1312" w:type="dxa"/>
                  <w:shd w:val="clear" w:color="auto" w:fill="D9D9D9"/>
                </w:tcPr>
                <w:p w14:paraId="255D29F6" w14:textId="77777777" w:rsidR="006C337D" w:rsidRPr="002B56E4" w:rsidRDefault="006C337D">
                  <w:pPr>
                    <w:spacing w:line="259" w:lineRule="auto"/>
                    <w:jc w:val="both"/>
                    <w:rPr>
                      <w:rFonts w:ascii="Cambria Math" w:eastAsia="Calibri" w:hAnsi="Cambria Math" w:cs="Arial"/>
                      <w:b/>
                      <w:kern w:val="0"/>
                      <w:sz w:val="17"/>
                      <w:szCs w:val="17"/>
                      <w:lang w:val="en-GB"/>
                      <w14:ligatures w14:val="none"/>
                    </w:rPr>
                  </w:pPr>
                  <w:r w:rsidRPr="002B56E4">
                    <w:rPr>
                      <w:rFonts w:ascii="Cambria Math" w:eastAsia="Calibri" w:hAnsi="Cambria Math" w:cs="Arial"/>
                      <w:b/>
                      <w:kern w:val="0"/>
                      <w:sz w:val="17"/>
                      <w:szCs w:val="17"/>
                      <w:lang w:val="en-GB"/>
                      <w14:ligatures w14:val="none"/>
                    </w:rPr>
                    <w:t xml:space="preserve">Contact details </w:t>
                  </w:r>
                </w:p>
              </w:tc>
              <w:tc>
                <w:tcPr>
                  <w:tcW w:w="883" w:type="dxa"/>
                  <w:shd w:val="clear" w:color="auto" w:fill="D9D9D9"/>
                </w:tcPr>
                <w:p w14:paraId="021F89A1" w14:textId="77777777" w:rsidR="006C337D" w:rsidRPr="002B56E4" w:rsidRDefault="006C337D">
                  <w:pPr>
                    <w:spacing w:line="259" w:lineRule="auto"/>
                    <w:jc w:val="both"/>
                    <w:rPr>
                      <w:rFonts w:ascii="Cambria Math" w:eastAsia="Calibri" w:hAnsi="Cambria Math" w:cs="Arial"/>
                      <w:b/>
                      <w:kern w:val="0"/>
                      <w:sz w:val="17"/>
                      <w:szCs w:val="17"/>
                      <w:lang w:val="en-GB"/>
                      <w14:ligatures w14:val="none"/>
                    </w:rPr>
                  </w:pPr>
                  <w:r w:rsidRPr="002B56E4">
                    <w:rPr>
                      <w:rFonts w:ascii="Cambria Math" w:eastAsia="Calibri" w:hAnsi="Cambria Math" w:cs="Arial"/>
                      <w:b/>
                      <w:kern w:val="0"/>
                      <w:sz w:val="17"/>
                      <w:szCs w:val="17"/>
                      <w:lang w:val="en-GB"/>
                      <w14:ligatures w14:val="none"/>
                    </w:rPr>
                    <w:t xml:space="preserve">Country </w:t>
                  </w:r>
                </w:p>
              </w:tc>
            </w:tr>
            <w:tr w:rsidR="006C337D" w:rsidRPr="002B56E4" w14:paraId="2BC7615E" w14:textId="77777777">
              <w:tc>
                <w:tcPr>
                  <w:tcW w:w="1171" w:type="dxa"/>
                </w:tcPr>
                <w:p w14:paraId="174DBE9C" w14:textId="77777777" w:rsidR="006C337D" w:rsidRPr="002B56E4" w:rsidRDefault="006C337D">
                  <w:pPr>
                    <w:spacing w:line="259" w:lineRule="auto"/>
                    <w:jc w:val="both"/>
                    <w:rPr>
                      <w:rFonts w:ascii="Cambria Math" w:eastAsia="Calibri" w:hAnsi="Cambria Math" w:cs="Arial"/>
                      <w:kern w:val="0"/>
                      <w:sz w:val="17"/>
                      <w:szCs w:val="17"/>
                      <w:lang w:val="en-GB"/>
                      <w14:ligatures w14:val="none"/>
                    </w:rPr>
                  </w:pPr>
                </w:p>
              </w:tc>
              <w:tc>
                <w:tcPr>
                  <w:tcW w:w="1936" w:type="dxa"/>
                </w:tcPr>
                <w:p w14:paraId="1C96155B" w14:textId="77777777" w:rsidR="006C337D" w:rsidRPr="002B56E4" w:rsidRDefault="006C337D">
                  <w:pPr>
                    <w:spacing w:line="259" w:lineRule="auto"/>
                    <w:jc w:val="both"/>
                    <w:rPr>
                      <w:rFonts w:ascii="Cambria Math" w:eastAsia="Calibri" w:hAnsi="Cambria Math" w:cs="Arial"/>
                      <w:kern w:val="0"/>
                      <w:sz w:val="17"/>
                      <w:szCs w:val="17"/>
                      <w:lang w:val="en-GB"/>
                      <w14:ligatures w14:val="none"/>
                    </w:rPr>
                  </w:pPr>
                </w:p>
              </w:tc>
              <w:tc>
                <w:tcPr>
                  <w:tcW w:w="1312" w:type="dxa"/>
                </w:tcPr>
                <w:p w14:paraId="44BDFDC1" w14:textId="77777777" w:rsidR="006C337D" w:rsidRPr="002B56E4" w:rsidRDefault="006C337D">
                  <w:pPr>
                    <w:spacing w:line="259" w:lineRule="auto"/>
                    <w:jc w:val="both"/>
                    <w:rPr>
                      <w:rFonts w:ascii="Cambria Math" w:eastAsia="Calibri" w:hAnsi="Cambria Math" w:cs="Arial"/>
                      <w:kern w:val="0"/>
                      <w:sz w:val="17"/>
                      <w:szCs w:val="17"/>
                      <w:lang w:val="en-GB"/>
                      <w14:ligatures w14:val="none"/>
                    </w:rPr>
                  </w:pPr>
                </w:p>
              </w:tc>
              <w:tc>
                <w:tcPr>
                  <w:tcW w:w="883" w:type="dxa"/>
                </w:tcPr>
                <w:p w14:paraId="47BCA9B5" w14:textId="77777777" w:rsidR="006C337D" w:rsidRPr="002B56E4" w:rsidRDefault="006C337D">
                  <w:pPr>
                    <w:spacing w:line="259" w:lineRule="auto"/>
                    <w:jc w:val="both"/>
                    <w:rPr>
                      <w:rFonts w:ascii="Cambria Math" w:eastAsia="Calibri" w:hAnsi="Cambria Math" w:cs="Arial"/>
                      <w:kern w:val="0"/>
                      <w:sz w:val="17"/>
                      <w:szCs w:val="17"/>
                      <w:lang w:val="en-GB"/>
                      <w14:ligatures w14:val="none"/>
                    </w:rPr>
                  </w:pPr>
                </w:p>
              </w:tc>
            </w:tr>
            <w:tr w:rsidR="006C337D" w:rsidRPr="002B56E4" w14:paraId="287DD343" w14:textId="77777777">
              <w:tc>
                <w:tcPr>
                  <w:tcW w:w="1171" w:type="dxa"/>
                </w:tcPr>
                <w:p w14:paraId="1AEF1A1C" w14:textId="77777777" w:rsidR="006C337D" w:rsidRPr="002B56E4" w:rsidRDefault="006C337D">
                  <w:pPr>
                    <w:spacing w:line="259" w:lineRule="auto"/>
                    <w:jc w:val="both"/>
                    <w:rPr>
                      <w:rFonts w:ascii="Cambria Math" w:eastAsia="Calibri" w:hAnsi="Cambria Math" w:cs="Arial"/>
                      <w:kern w:val="0"/>
                      <w:sz w:val="17"/>
                      <w:szCs w:val="17"/>
                      <w:lang w:val="en-GB"/>
                      <w14:ligatures w14:val="none"/>
                    </w:rPr>
                  </w:pPr>
                </w:p>
              </w:tc>
              <w:tc>
                <w:tcPr>
                  <w:tcW w:w="1936" w:type="dxa"/>
                </w:tcPr>
                <w:p w14:paraId="61C9582C" w14:textId="77777777" w:rsidR="006C337D" w:rsidRPr="002B56E4" w:rsidRDefault="006C337D">
                  <w:pPr>
                    <w:spacing w:line="259" w:lineRule="auto"/>
                    <w:jc w:val="both"/>
                    <w:rPr>
                      <w:rFonts w:ascii="Cambria Math" w:eastAsia="Calibri" w:hAnsi="Cambria Math" w:cs="Arial"/>
                      <w:kern w:val="0"/>
                      <w:sz w:val="17"/>
                      <w:szCs w:val="17"/>
                      <w:lang w:val="en-GB"/>
                      <w14:ligatures w14:val="none"/>
                    </w:rPr>
                  </w:pPr>
                </w:p>
              </w:tc>
              <w:tc>
                <w:tcPr>
                  <w:tcW w:w="1312" w:type="dxa"/>
                </w:tcPr>
                <w:p w14:paraId="04486C13" w14:textId="77777777" w:rsidR="006C337D" w:rsidRPr="002B56E4" w:rsidRDefault="006C337D">
                  <w:pPr>
                    <w:spacing w:line="259" w:lineRule="auto"/>
                    <w:jc w:val="both"/>
                    <w:rPr>
                      <w:rFonts w:ascii="Cambria Math" w:eastAsia="Calibri" w:hAnsi="Cambria Math" w:cs="Arial"/>
                      <w:kern w:val="0"/>
                      <w:sz w:val="17"/>
                      <w:szCs w:val="17"/>
                      <w:lang w:val="en-GB"/>
                      <w14:ligatures w14:val="none"/>
                    </w:rPr>
                  </w:pPr>
                </w:p>
              </w:tc>
              <w:tc>
                <w:tcPr>
                  <w:tcW w:w="883" w:type="dxa"/>
                </w:tcPr>
                <w:p w14:paraId="6966D171" w14:textId="77777777" w:rsidR="006C337D" w:rsidRPr="002B56E4" w:rsidRDefault="006C337D">
                  <w:pPr>
                    <w:spacing w:line="259" w:lineRule="auto"/>
                    <w:jc w:val="both"/>
                    <w:rPr>
                      <w:rFonts w:ascii="Cambria Math" w:eastAsia="Calibri" w:hAnsi="Cambria Math" w:cs="Arial"/>
                      <w:kern w:val="0"/>
                      <w:sz w:val="17"/>
                      <w:szCs w:val="17"/>
                      <w:lang w:val="en-GB"/>
                      <w14:ligatures w14:val="none"/>
                    </w:rPr>
                  </w:pPr>
                </w:p>
              </w:tc>
            </w:tr>
          </w:tbl>
          <w:p w14:paraId="7E1E8ACD" w14:textId="77777777" w:rsidR="006C337D" w:rsidRPr="002B56E4" w:rsidRDefault="006C337D">
            <w:pPr>
              <w:spacing w:line="259" w:lineRule="auto"/>
              <w:jc w:val="both"/>
              <w:rPr>
                <w:rFonts w:ascii="Cambria Math" w:eastAsia="Calibri" w:hAnsi="Cambria Math" w:cs="Arial"/>
                <w:kern w:val="0"/>
                <w:sz w:val="17"/>
                <w:szCs w:val="17"/>
                <w:lang w:val="en-GB"/>
                <w14:ligatures w14:val="none"/>
              </w:rPr>
            </w:pPr>
          </w:p>
        </w:tc>
      </w:tr>
      <w:tr w:rsidR="006C337D" w:rsidRPr="00CA1D40" w14:paraId="7B28863E" w14:textId="77777777">
        <w:tc>
          <w:tcPr>
            <w:tcW w:w="3403" w:type="dxa"/>
          </w:tcPr>
          <w:p w14:paraId="7E82B89C" w14:textId="77777777" w:rsidR="006C337D" w:rsidRPr="002B56E4" w:rsidRDefault="006C337D">
            <w:pPr>
              <w:spacing w:line="259" w:lineRule="auto"/>
              <w:jc w:val="both"/>
              <w:rPr>
                <w:rFonts w:ascii="Cambria Math" w:eastAsia="Calibri" w:hAnsi="Cambria Math" w:cs="Arial"/>
                <w:kern w:val="0"/>
                <w:sz w:val="17"/>
                <w:szCs w:val="17"/>
                <w14:ligatures w14:val="none"/>
              </w:rPr>
            </w:pPr>
            <w:r w:rsidRPr="002B56E4">
              <w:rPr>
                <w:rFonts w:ascii="Cambria Math" w:eastAsia="Calibri" w:hAnsi="Cambria Math" w:cs="Arial"/>
                <w:b/>
                <w:kern w:val="0"/>
                <w:sz w:val="17"/>
                <w:szCs w:val="17"/>
                <w14:ligatures w14:val="none"/>
              </w:rPr>
              <w:t xml:space="preserve">Duration of </w:t>
            </w:r>
            <w:proofErr w:type="spellStart"/>
            <w:r w:rsidRPr="002B56E4">
              <w:rPr>
                <w:rFonts w:ascii="Cambria Math" w:eastAsia="Calibri" w:hAnsi="Cambria Math" w:cs="Arial"/>
                <w:b/>
                <w:kern w:val="0"/>
                <w:sz w:val="17"/>
                <w:szCs w:val="17"/>
                <w14:ligatures w14:val="none"/>
              </w:rPr>
              <w:t>Processing</w:t>
            </w:r>
            <w:proofErr w:type="spellEnd"/>
            <w:r w:rsidRPr="002B56E4">
              <w:rPr>
                <w:rFonts w:ascii="Cambria Math" w:eastAsia="Calibri" w:hAnsi="Cambria Math" w:cs="Arial"/>
                <w:b/>
                <w:kern w:val="0"/>
                <w:sz w:val="17"/>
                <w:szCs w:val="17"/>
                <w14:ligatures w14:val="none"/>
              </w:rPr>
              <w:t xml:space="preserve"> </w:t>
            </w:r>
            <w:proofErr w:type="spellStart"/>
            <w:r w:rsidRPr="002B56E4">
              <w:rPr>
                <w:rFonts w:ascii="Cambria Math" w:eastAsia="Calibri" w:hAnsi="Cambria Math" w:cs="Arial"/>
                <w:b/>
                <w:kern w:val="0"/>
                <w:sz w:val="17"/>
                <w:szCs w:val="17"/>
                <w14:ligatures w14:val="none"/>
              </w:rPr>
              <w:t>operations</w:t>
            </w:r>
            <w:proofErr w:type="spellEnd"/>
          </w:p>
        </w:tc>
        <w:tc>
          <w:tcPr>
            <w:tcW w:w="5953" w:type="dxa"/>
          </w:tcPr>
          <w:p w14:paraId="77F1326D" w14:textId="77777777" w:rsidR="006C337D" w:rsidRPr="002B56E4" w:rsidRDefault="006C337D">
            <w:pPr>
              <w:spacing w:line="259" w:lineRule="auto"/>
              <w:jc w:val="both"/>
              <w:rPr>
                <w:rFonts w:ascii="Cambria Math" w:eastAsia="Calibri" w:hAnsi="Cambria Math" w:cs="Arial"/>
                <w:kern w:val="0"/>
                <w:sz w:val="17"/>
                <w:szCs w:val="17"/>
                <w:lang w:val="en-US"/>
                <w14:ligatures w14:val="none"/>
              </w:rPr>
            </w:pPr>
            <w:r w:rsidRPr="002B56E4">
              <w:rPr>
                <w:rFonts w:ascii="Cambria Math" w:eastAsia="Calibri" w:hAnsi="Cambria Math" w:cs="Arial"/>
                <w:kern w:val="0"/>
                <w:sz w:val="17"/>
                <w:szCs w:val="17"/>
                <w:lang w:val="en-US"/>
                <w14:ligatures w14:val="none"/>
              </w:rPr>
              <w:t>[</w:t>
            </w:r>
            <w:r w:rsidRPr="002B56E4">
              <w:rPr>
                <w:rFonts w:ascii="Cambria Math" w:eastAsia="Calibri" w:hAnsi="Cambria Math" w:cs="Arial"/>
                <w:kern w:val="0"/>
                <w:sz w:val="17"/>
                <w:szCs w:val="17"/>
                <w:highlight w:val="yellow"/>
                <w:lang w:val="en-US"/>
                <w14:ligatures w14:val="none"/>
              </w:rPr>
              <w:t xml:space="preserve">TO </w:t>
            </w:r>
            <w:r>
              <w:rPr>
                <w:rFonts w:ascii="Cambria Math" w:eastAsia="Calibri" w:hAnsi="Cambria Math" w:cs="Arial"/>
                <w:kern w:val="0"/>
                <w:sz w:val="17"/>
                <w:szCs w:val="17"/>
                <w:highlight w:val="yellow"/>
                <w:lang w:val="en-US"/>
                <w14:ligatures w14:val="none"/>
              </w:rPr>
              <w:t xml:space="preserve">BE </w:t>
            </w:r>
            <w:r w:rsidRPr="002B56E4">
              <w:rPr>
                <w:rFonts w:ascii="Cambria Math" w:eastAsia="Calibri" w:hAnsi="Cambria Math" w:cs="Arial"/>
                <w:kern w:val="0"/>
                <w:sz w:val="17"/>
                <w:szCs w:val="17"/>
                <w:highlight w:val="yellow"/>
                <w:lang w:val="en-US"/>
                <w14:ligatures w14:val="none"/>
              </w:rPr>
              <w:t>COMPLETE</w:t>
            </w:r>
            <w:r>
              <w:rPr>
                <w:rFonts w:ascii="Cambria Math" w:eastAsia="Calibri" w:hAnsi="Cambria Math" w:cs="Arial"/>
                <w:kern w:val="0"/>
                <w:sz w:val="17"/>
                <w:szCs w:val="17"/>
                <w:highlight w:val="yellow"/>
                <w:lang w:val="en-US"/>
                <w14:ligatures w14:val="none"/>
              </w:rPr>
              <w:t>D:</w:t>
            </w:r>
            <w:r w:rsidRPr="002B56E4">
              <w:rPr>
                <w:rFonts w:ascii="Cambria Math" w:eastAsia="Calibri" w:hAnsi="Cambria Math" w:cs="Arial"/>
                <w:kern w:val="0"/>
                <w:sz w:val="17"/>
                <w:szCs w:val="17"/>
                <w:highlight w:val="yellow"/>
                <w:lang w:val="en-US"/>
                <w14:ligatures w14:val="none"/>
              </w:rPr>
              <w:t xml:space="preserve"> Please specify the duration for which the Processing of personal data will be carried out]</w:t>
            </w:r>
          </w:p>
        </w:tc>
      </w:tr>
    </w:tbl>
    <w:p w14:paraId="5CB2E219" w14:textId="77777777" w:rsidR="006C337D" w:rsidRPr="002B56E4" w:rsidRDefault="006C337D" w:rsidP="006C337D">
      <w:pPr>
        <w:spacing w:line="259" w:lineRule="auto"/>
        <w:jc w:val="both"/>
        <w:rPr>
          <w:rFonts w:ascii="Cambria Math" w:hAnsi="Cambria Math" w:cs="Arial"/>
          <w:b/>
          <w:bCs/>
          <w:kern w:val="0"/>
          <w:sz w:val="22"/>
          <w:szCs w:val="22"/>
          <w:lang w:val="en-US"/>
          <w14:ligatures w14:val="none"/>
        </w:rPr>
      </w:pPr>
    </w:p>
    <w:p w14:paraId="5598B05F" w14:textId="77777777" w:rsidR="006C337D" w:rsidRDefault="006C337D" w:rsidP="006C337D">
      <w:pPr>
        <w:spacing w:line="259" w:lineRule="auto"/>
        <w:contextualSpacing/>
        <w:jc w:val="both"/>
        <w:rPr>
          <w:rFonts w:ascii="Cambria Math" w:hAnsi="Cambria Math" w:cs="Arial"/>
          <w:b/>
          <w:bCs/>
          <w:kern w:val="0"/>
          <w:sz w:val="22"/>
          <w:szCs w:val="22"/>
          <w:lang w:val="en-US"/>
          <w14:ligatures w14:val="none"/>
        </w:rPr>
      </w:pPr>
    </w:p>
    <w:p w14:paraId="5DB31DCD" w14:textId="77777777" w:rsidR="006C337D" w:rsidRDefault="006C337D" w:rsidP="006C337D">
      <w:pPr>
        <w:spacing w:line="259" w:lineRule="auto"/>
        <w:contextualSpacing/>
        <w:jc w:val="both"/>
        <w:rPr>
          <w:rFonts w:ascii="Cambria Math" w:hAnsi="Cambria Math" w:cs="Arial"/>
          <w:b/>
          <w:bCs/>
          <w:kern w:val="0"/>
          <w:sz w:val="22"/>
          <w:szCs w:val="22"/>
          <w:lang w:val="en-US"/>
          <w14:ligatures w14:val="none"/>
        </w:rPr>
      </w:pPr>
    </w:p>
    <w:p w14:paraId="3B8B33E4" w14:textId="77777777" w:rsidR="006C337D" w:rsidRPr="002B56E4" w:rsidRDefault="006C337D" w:rsidP="006C337D">
      <w:pPr>
        <w:spacing w:line="259" w:lineRule="auto"/>
        <w:contextualSpacing/>
        <w:jc w:val="both"/>
        <w:rPr>
          <w:rFonts w:ascii="Cambria Math" w:hAnsi="Cambria Math" w:cs="Arial"/>
          <w:b/>
          <w:bCs/>
          <w:kern w:val="0"/>
          <w:sz w:val="22"/>
          <w:szCs w:val="22"/>
          <w:lang w:val="en-US"/>
          <w14:ligatures w14:val="none"/>
        </w:rPr>
      </w:pPr>
    </w:p>
    <w:p w14:paraId="66527350" w14:textId="77777777" w:rsidR="006C337D" w:rsidRPr="002B56E4" w:rsidRDefault="006C337D" w:rsidP="006C337D">
      <w:pPr>
        <w:spacing w:line="259" w:lineRule="auto"/>
        <w:contextualSpacing/>
        <w:jc w:val="both"/>
        <w:rPr>
          <w:rFonts w:ascii="Cambria Math" w:hAnsi="Cambria Math" w:cs="Arial"/>
          <w:b/>
          <w:bCs/>
          <w:kern w:val="0"/>
          <w:sz w:val="22"/>
          <w:szCs w:val="22"/>
          <w:lang w:val="en-US"/>
          <w14:ligatures w14:val="none"/>
        </w:rPr>
      </w:pPr>
      <w:r w:rsidRPr="002B56E4">
        <w:rPr>
          <w:rFonts w:ascii="Cambria Math" w:hAnsi="Cambria Math" w:cs="Arial"/>
          <w:b/>
          <w:bCs/>
          <w:kern w:val="0"/>
          <w:sz w:val="22"/>
          <w:szCs w:val="22"/>
          <w:lang w:val="en-US"/>
          <w14:ligatures w14:val="none"/>
        </w:rPr>
        <w:t xml:space="preserve">ARTICLE 2 </w:t>
      </w:r>
      <w:r w:rsidRPr="002B56E4">
        <w:rPr>
          <w:rFonts w:ascii="Cambria Math" w:hAnsi="Cambria Math" w:cs="Arial"/>
          <w:b/>
          <w:bCs/>
          <w:kern w:val="0"/>
          <w:sz w:val="22"/>
          <w:szCs w:val="22"/>
          <w:lang w:val="en-US"/>
          <w14:ligatures w14:val="none"/>
        </w:rPr>
        <w:tab/>
        <w:t xml:space="preserve">Ownership of data </w:t>
      </w:r>
    </w:p>
    <w:p w14:paraId="041EBAD4" w14:textId="35994048"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The data entrusted to the </w:t>
      </w:r>
      <w:r>
        <w:rPr>
          <w:rFonts w:ascii="Cambria Math" w:hAnsi="Cambria Math" w:cs="Arial"/>
          <w:kern w:val="0"/>
          <w:sz w:val="22"/>
          <w:szCs w:val="22"/>
          <w:lang w:val="en-US"/>
          <w14:ligatures w14:val="none"/>
        </w:rPr>
        <w:t xml:space="preserve">Provider </w:t>
      </w:r>
      <w:r w:rsidRPr="002B56E4">
        <w:rPr>
          <w:rFonts w:ascii="Cambria Math" w:hAnsi="Cambria Math" w:cs="Arial"/>
          <w:kern w:val="0"/>
          <w:sz w:val="22"/>
          <w:szCs w:val="22"/>
          <w:lang w:val="en-US"/>
          <w14:ligatures w14:val="none"/>
        </w:rPr>
        <w:t xml:space="preserve">by the </w:t>
      </w:r>
      <w:r w:rsidR="00AE7034">
        <w:rPr>
          <w:rFonts w:ascii="Cambria Math" w:hAnsi="Cambria Math" w:cs="Arial"/>
          <w:kern w:val="0"/>
          <w:sz w:val="22"/>
          <w:szCs w:val="22"/>
          <w:lang w:val="en-US"/>
          <w14:ligatures w14:val="none"/>
        </w:rPr>
        <w:t>Subscriber</w:t>
      </w:r>
      <w:r>
        <w:rPr>
          <w:rFonts w:ascii="Cambria Math" w:hAnsi="Cambria Math" w:cs="Arial"/>
          <w:kern w:val="0"/>
          <w:sz w:val="22"/>
          <w:szCs w:val="22"/>
          <w:lang w:val="en-US"/>
          <w14:ligatures w14:val="none"/>
        </w:rPr>
        <w:t xml:space="preserve"> </w:t>
      </w:r>
      <w:r w:rsidRPr="002B56E4">
        <w:rPr>
          <w:rFonts w:ascii="Cambria Math" w:hAnsi="Cambria Math" w:cs="Arial"/>
          <w:kern w:val="0"/>
          <w:sz w:val="22"/>
          <w:szCs w:val="22"/>
          <w:lang w:val="en-US"/>
          <w14:ligatures w14:val="none"/>
        </w:rPr>
        <w:t xml:space="preserve">remains the property of the </w:t>
      </w:r>
      <w:r w:rsidR="00AE7034">
        <w:rPr>
          <w:rFonts w:ascii="Cambria Math" w:hAnsi="Cambria Math" w:cs="Arial"/>
          <w:kern w:val="0"/>
          <w:sz w:val="22"/>
          <w:szCs w:val="22"/>
          <w:lang w:val="en-US"/>
          <w14:ligatures w14:val="none"/>
        </w:rPr>
        <w:t>Subscriber</w:t>
      </w:r>
      <w:r>
        <w:rPr>
          <w:rFonts w:ascii="Cambria Math" w:hAnsi="Cambria Math" w:cs="Arial"/>
          <w:kern w:val="0"/>
          <w:sz w:val="22"/>
          <w:szCs w:val="22"/>
          <w:lang w:val="en-US"/>
          <w14:ligatures w14:val="none"/>
        </w:rPr>
        <w:t xml:space="preserve"> </w:t>
      </w:r>
      <w:r w:rsidRPr="002B56E4">
        <w:rPr>
          <w:rFonts w:ascii="Cambria Math" w:hAnsi="Cambria Math" w:cs="Arial"/>
          <w:kern w:val="0"/>
          <w:sz w:val="22"/>
          <w:szCs w:val="22"/>
          <w:lang w:val="en-US"/>
          <w14:ligatures w14:val="none"/>
        </w:rPr>
        <w:t>for the entire duration of this Agreement.</w:t>
      </w:r>
    </w:p>
    <w:p w14:paraId="29F206AC" w14:textId="7777777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Consequently, the Provider agrees not to:  </w:t>
      </w:r>
    </w:p>
    <w:p w14:paraId="44F6BC0A" w14:textId="7777777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w:t>
      </w:r>
      <w:proofErr w:type="spellStart"/>
      <w:r w:rsidRPr="002B56E4">
        <w:rPr>
          <w:rFonts w:ascii="Cambria Math" w:hAnsi="Cambria Math" w:cs="Arial"/>
          <w:kern w:val="0"/>
          <w:sz w:val="22"/>
          <w:szCs w:val="22"/>
          <w:lang w:val="en-US"/>
          <w14:ligatures w14:val="none"/>
        </w:rPr>
        <w:t>i</w:t>
      </w:r>
      <w:proofErr w:type="spellEnd"/>
      <w:r w:rsidRPr="002B56E4">
        <w:rPr>
          <w:rFonts w:ascii="Cambria Math" w:hAnsi="Cambria Math" w:cs="Arial"/>
          <w:kern w:val="0"/>
          <w:sz w:val="22"/>
          <w:szCs w:val="22"/>
          <w:lang w:val="en-US"/>
          <w14:ligatures w14:val="none"/>
        </w:rPr>
        <w:t xml:space="preserve">) Claim any right to such data, </w:t>
      </w:r>
      <w:proofErr w:type="gramStart"/>
      <w:r w:rsidRPr="002B56E4">
        <w:rPr>
          <w:rFonts w:ascii="Cambria Math" w:hAnsi="Cambria Math" w:cs="Arial"/>
          <w:kern w:val="0"/>
          <w:sz w:val="22"/>
          <w:szCs w:val="22"/>
          <w:lang w:val="en-US"/>
          <w14:ligatures w14:val="none"/>
        </w:rPr>
        <w:t>nor,</w:t>
      </w:r>
      <w:proofErr w:type="gramEnd"/>
      <w:r w:rsidRPr="002B56E4">
        <w:rPr>
          <w:rFonts w:ascii="Cambria Math" w:hAnsi="Cambria Math" w:cs="Arial"/>
          <w:kern w:val="0"/>
          <w:sz w:val="22"/>
          <w:szCs w:val="22"/>
          <w:lang w:val="en-US"/>
          <w14:ligatures w14:val="none"/>
        </w:rPr>
        <w:t xml:space="preserve"> directly or </w:t>
      </w:r>
      <w:proofErr w:type="gramStart"/>
      <w:r w:rsidRPr="002B56E4">
        <w:rPr>
          <w:rFonts w:ascii="Cambria Math" w:hAnsi="Cambria Math" w:cs="Arial"/>
          <w:kern w:val="0"/>
          <w:sz w:val="22"/>
          <w:szCs w:val="22"/>
          <w:lang w:val="en-US"/>
          <w14:ligatures w14:val="none"/>
        </w:rPr>
        <w:t>indirectly;</w:t>
      </w:r>
      <w:proofErr w:type="gramEnd"/>
    </w:p>
    <w:p w14:paraId="4898B761" w14:textId="6FE48FEB"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(ii) Access to data, exploit them, modify or destroy them without the express instructions of the </w:t>
      </w:r>
      <w:r w:rsidR="00AE7034">
        <w:rPr>
          <w:rFonts w:ascii="Cambria Math" w:hAnsi="Cambria Math" w:cs="Arial"/>
          <w:kern w:val="0"/>
          <w:sz w:val="22"/>
          <w:szCs w:val="22"/>
          <w:lang w:val="en-US"/>
          <w14:ligatures w14:val="none"/>
        </w:rPr>
        <w:t>Subscriber</w:t>
      </w:r>
      <w:r w:rsidRPr="002B56E4">
        <w:rPr>
          <w:rFonts w:ascii="Cambria Math" w:hAnsi="Cambria Math" w:cs="Arial"/>
          <w:kern w:val="0"/>
          <w:sz w:val="22"/>
          <w:szCs w:val="22"/>
          <w:lang w:val="en-US"/>
          <w14:ligatures w14:val="none"/>
        </w:rPr>
        <w:t xml:space="preserve">. </w:t>
      </w:r>
    </w:p>
    <w:p w14:paraId="25BFE5B9" w14:textId="68462FB5"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The </w:t>
      </w:r>
      <w:r>
        <w:rPr>
          <w:rFonts w:ascii="Cambria Math" w:hAnsi="Cambria Math" w:cs="Arial"/>
          <w:kern w:val="0"/>
          <w:sz w:val="22"/>
          <w:szCs w:val="22"/>
          <w:lang w:val="en-US"/>
          <w14:ligatures w14:val="none"/>
        </w:rPr>
        <w:t xml:space="preserve">Provider </w:t>
      </w:r>
      <w:r w:rsidRPr="002B56E4">
        <w:rPr>
          <w:rFonts w:ascii="Cambria Math" w:hAnsi="Cambria Math" w:cs="Arial"/>
          <w:kern w:val="0"/>
          <w:sz w:val="22"/>
          <w:szCs w:val="22"/>
          <w:lang w:val="en-US"/>
          <w14:ligatures w14:val="none"/>
        </w:rPr>
        <w:t xml:space="preserve">is required to return the data at the first request of the </w:t>
      </w:r>
      <w:r w:rsidR="00AE7034">
        <w:rPr>
          <w:rFonts w:ascii="Cambria Math" w:hAnsi="Cambria Math" w:cs="Arial"/>
          <w:kern w:val="0"/>
          <w:sz w:val="22"/>
          <w:szCs w:val="22"/>
          <w:lang w:val="en-US"/>
          <w14:ligatures w14:val="none"/>
        </w:rPr>
        <w:t>Subscriber</w:t>
      </w:r>
      <w:r w:rsidRPr="002B56E4">
        <w:rPr>
          <w:rFonts w:ascii="Cambria Math" w:hAnsi="Cambria Math" w:cs="Arial"/>
          <w:kern w:val="0"/>
          <w:sz w:val="22"/>
          <w:szCs w:val="22"/>
          <w:lang w:val="en-US"/>
          <w14:ligatures w14:val="none"/>
        </w:rPr>
        <w:t>, under the technical and financial conditions, if any, defined between the Parties.</w:t>
      </w:r>
    </w:p>
    <w:p w14:paraId="4DDCA9BF" w14:textId="77777777" w:rsidR="006C337D" w:rsidRDefault="006C337D" w:rsidP="006C337D">
      <w:pPr>
        <w:spacing w:before="240" w:line="259" w:lineRule="auto"/>
        <w:jc w:val="both"/>
        <w:rPr>
          <w:rFonts w:ascii="Cambria Math" w:hAnsi="Cambria Math" w:cs="Arial"/>
          <w:kern w:val="0"/>
          <w:sz w:val="22"/>
          <w:szCs w:val="22"/>
          <w:lang w:val="en-US"/>
          <w14:ligatures w14:val="none"/>
        </w:rPr>
      </w:pPr>
    </w:p>
    <w:p w14:paraId="69F9D392" w14:textId="77777777" w:rsidR="00CA1D40" w:rsidRPr="002B56E4" w:rsidRDefault="00CA1D40" w:rsidP="006C337D">
      <w:pPr>
        <w:spacing w:before="240" w:line="259" w:lineRule="auto"/>
        <w:jc w:val="both"/>
        <w:rPr>
          <w:rFonts w:ascii="Cambria Math" w:hAnsi="Cambria Math" w:cs="Arial"/>
          <w:kern w:val="0"/>
          <w:sz w:val="22"/>
          <w:szCs w:val="22"/>
          <w:lang w:val="en-US"/>
          <w14:ligatures w14:val="none"/>
        </w:rPr>
      </w:pPr>
    </w:p>
    <w:p w14:paraId="2568DF6D" w14:textId="77777777" w:rsidR="006C337D" w:rsidRPr="002B56E4" w:rsidRDefault="006C337D" w:rsidP="006C337D">
      <w:pPr>
        <w:spacing w:line="259" w:lineRule="auto"/>
        <w:contextualSpacing/>
        <w:jc w:val="both"/>
        <w:rPr>
          <w:rFonts w:ascii="Cambria Math" w:hAnsi="Cambria Math" w:cs="Arial"/>
          <w:b/>
          <w:bCs/>
          <w:kern w:val="0"/>
          <w:sz w:val="22"/>
          <w:szCs w:val="22"/>
          <w:lang w:val="en-US"/>
          <w14:ligatures w14:val="none"/>
        </w:rPr>
      </w:pPr>
      <w:r w:rsidRPr="002B56E4">
        <w:rPr>
          <w:rFonts w:ascii="Cambria Math" w:hAnsi="Cambria Math" w:cs="Arial"/>
          <w:b/>
          <w:bCs/>
          <w:kern w:val="0"/>
          <w:sz w:val="22"/>
          <w:szCs w:val="22"/>
          <w:lang w:val="en-US"/>
          <w14:ligatures w14:val="none"/>
        </w:rPr>
        <w:t xml:space="preserve">ARTICLE 3 </w:t>
      </w:r>
      <w:r w:rsidRPr="002B56E4">
        <w:rPr>
          <w:rFonts w:ascii="Cambria Math" w:hAnsi="Cambria Math" w:cs="Arial"/>
          <w:b/>
          <w:bCs/>
          <w:kern w:val="0"/>
          <w:sz w:val="22"/>
          <w:szCs w:val="22"/>
          <w:lang w:val="en-US"/>
          <w14:ligatures w14:val="none"/>
        </w:rPr>
        <w:tab/>
        <w:t>Obligations of subcontractor</w:t>
      </w:r>
    </w:p>
    <w:p w14:paraId="435026AC" w14:textId="77777777" w:rsidR="006C337D" w:rsidRPr="002B56E4" w:rsidRDefault="006C337D" w:rsidP="006C337D">
      <w:pPr>
        <w:spacing w:line="259" w:lineRule="auto"/>
        <w:ind w:left="720"/>
        <w:contextualSpacing/>
        <w:jc w:val="both"/>
        <w:rPr>
          <w:rFonts w:ascii="Cambria Math" w:hAnsi="Cambria Math" w:cs="Arial"/>
          <w:b/>
          <w:bCs/>
          <w:kern w:val="0"/>
          <w:sz w:val="22"/>
          <w:szCs w:val="22"/>
          <w:lang w:val="en-US"/>
          <w14:ligatures w14:val="none"/>
        </w:rPr>
      </w:pPr>
    </w:p>
    <w:p w14:paraId="74E878A9" w14:textId="77777777" w:rsidR="006C337D" w:rsidRPr="002B56E4" w:rsidRDefault="006C337D" w:rsidP="006C337D">
      <w:pPr>
        <w:spacing w:line="259" w:lineRule="auto"/>
        <w:ind w:left="720"/>
        <w:contextualSpacing/>
        <w:jc w:val="both"/>
        <w:rPr>
          <w:rFonts w:ascii="Cambria Math" w:hAnsi="Cambria Math" w:cs="Arial"/>
          <w:b/>
          <w:bCs/>
          <w:kern w:val="0"/>
          <w:sz w:val="22"/>
          <w:szCs w:val="22"/>
          <w:lang w:val="en-US"/>
          <w14:ligatures w14:val="none"/>
        </w:rPr>
      </w:pPr>
    </w:p>
    <w:p w14:paraId="1569E5FB" w14:textId="77777777" w:rsidR="006C337D" w:rsidRPr="002B56E4" w:rsidRDefault="006C337D" w:rsidP="006C337D">
      <w:pPr>
        <w:spacing w:line="259" w:lineRule="auto"/>
        <w:contextualSpacing/>
        <w:jc w:val="both"/>
        <w:rPr>
          <w:rFonts w:ascii="Cambria Math" w:hAnsi="Cambria Math" w:cs="Arial"/>
          <w:b/>
          <w:bCs/>
          <w:kern w:val="0"/>
          <w:sz w:val="22"/>
          <w:szCs w:val="22"/>
          <w:lang w:val="en-US"/>
          <w14:ligatures w14:val="none"/>
        </w:rPr>
      </w:pPr>
      <w:r w:rsidRPr="002B56E4">
        <w:rPr>
          <w:rFonts w:ascii="Cambria Math" w:hAnsi="Cambria Math" w:cs="Arial"/>
          <w:b/>
          <w:bCs/>
          <w:kern w:val="0"/>
          <w:sz w:val="22"/>
          <w:szCs w:val="22"/>
          <w:lang w:val="en-US"/>
          <w14:ligatures w14:val="none"/>
        </w:rPr>
        <w:t>Compliance with the processing purposes</w:t>
      </w:r>
    </w:p>
    <w:p w14:paraId="1AA887F5" w14:textId="2C8065F2"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The </w:t>
      </w:r>
      <w:r>
        <w:rPr>
          <w:rFonts w:ascii="Cambria Math" w:hAnsi="Cambria Math" w:cs="Arial"/>
          <w:kern w:val="0"/>
          <w:sz w:val="22"/>
          <w:szCs w:val="22"/>
          <w:lang w:val="en-US"/>
          <w14:ligatures w14:val="none"/>
        </w:rPr>
        <w:t xml:space="preserve">Provider </w:t>
      </w:r>
      <w:r w:rsidRPr="002B56E4">
        <w:rPr>
          <w:rFonts w:ascii="Cambria Math" w:hAnsi="Cambria Math" w:cs="Arial"/>
          <w:kern w:val="0"/>
          <w:sz w:val="22"/>
          <w:szCs w:val="22"/>
          <w:lang w:val="en-US"/>
          <w14:ligatures w14:val="none"/>
        </w:rPr>
        <w:t xml:space="preserve">undertakes to use the data transmitted to it only for the purposes determined at the end of the Contract and only in accordance with the </w:t>
      </w:r>
      <w:r w:rsidR="00AE7034">
        <w:rPr>
          <w:rFonts w:ascii="Cambria Math" w:hAnsi="Cambria Math" w:cs="Arial"/>
          <w:kern w:val="0"/>
          <w:sz w:val="22"/>
          <w:szCs w:val="22"/>
          <w:lang w:val="en-US"/>
          <w14:ligatures w14:val="none"/>
        </w:rPr>
        <w:t>Subscriber</w:t>
      </w:r>
      <w:r w:rsidRPr="002B56E4">
        <w:rPr>
          <w:rFonts w:ascii="Cambria Math" w:hAnsi="Cambria Math" w:cs="Arial"/>
          <w:kern w:val="0"/>
          <w:sz w:val="22"/>
          <w:szCs w:val="22"/>
          <w:lang w:val="en-US"/>
          <w14:ligatures w14:val="none"/>
        </w:rPr>
        <w:t xml:space="preserve">’s instructions. </w:t>
      </w:r>
    </w:p>
    <w:p w14:paraId="4E747734" w14:textId="7777777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The </w:t>
      </w:r>
      <w:r>
        <w:rPr>
          <w:rFonts w:ascii="Cambria Math" w:hAnsi="Cambria Math" w:cs="Arial"/>
          <w:kern w:val="0"/>
          <w:sz w:val="22"/>
          <w:szCs w:val="22"/>
          <w:lang w:val="en-US"/>
          <w14:ligatures w14:val="none"/>
        </w:rPr>
        <w:t xml:space="preserve">Provider </w:t>
      </w:r>
      <w:r w:rsidRPr="002B56E4">
        <w:rPr>
          <w:rFonts w:ascii="Cambria Math" w:hAnsi="Cambria Math" w:cs="Arial"/>
          <w:kern w:val="0"/>
          <w:sz w:val="22"/>
          <w:szCs w:val="22"/>
          <w:lang w:val="en-US"/>
          <w14:ligatures w14:val="none"/>
        </w:rPr>
        <w:t>acknowledges that any other use is prohibited and constitutes a misuse of personal data within the meaning of article 226-21 of the Penal Code engaging the contractual and criminal liability of the Service Provider.</w:t>
      </w:r>
    </w:p>
    <w:p w14:paraId="650DDE61" w14:textId="5CA6F42C"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Furthermore, if the Processor considers that an instruction from the </w:t>
      </w:r>
      <w:r w:rsidR="00AE7034">
        <w:rPr>
          <w:rFonts w:ascii="Cambria Math" w:hAnsi="Cambria Math" w:cs="Arial"/>
          <w:kern w:val="0"/>
          <w:sz w:val="22"/>
          <w:szCs w:val="22"/>
          <w:lang w:val="en-US"/>
          <w14:ligatures w14:val="none"/>
        </w:rPr>
        <w:t>Subscriber</w:t>
      </w:r>
      <w:r>
        <w:rPr>
          <w:rFonts w:ascii="Cambria Math" w:hAnsi="Cambria Math" w:cs="Arial"/>
          <w:kern w:val="0"/>
          <w:sz w:val="22"/>
          <w:szCs w:val="22"/>
          <w:lang w:val="en-US"/>
          <w14:ligatures w14:val="none"/>
        </w:rPr>
        <w:t xml:space="preserve"> </w:t>
      </w:r>
      <w:r w:rsidRPr="002B56E4">
        <w:rPr>
          <w:rFonts w:ascii="Cambria Math" w:hAnsi="Cambria Math" w:cs="Arial"/>
          <w:kern w:val="0"/>
          <w:sz w:val="22"/>
          <w:szCs w:val="22"/>
          <w:lang w:val="en-US"/>
          <w14:ligatures w14:val="none"/>
        </w:rPr>
        <w:t>concerning the Processing of data constitutes a violation of the European regulation on data protection or any other provision of Union law or the law of the Member States relating to data protection, he immediately informs the Data Controller by any written means.</w:t>
      </w:r>
    </w:p>
    <w:p w14:paraId="60191CEF" w14:textId="7777777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Respect for data confidentiality</w:t>
      </w:r>
    </w:p>
    <w:p w14:paraId="3E77D3AB" w14:textId="7777777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The Subcontractor guarantees the confidentiality of personal data processed under this contract in this </w:t>
      </w:r>
      <w:proofErr w:type="gramStart"/>
      <w:r w:rsidRPr="002B56E4">
        <w:rPr>
          <w:rFonts w:ascii="Cambria Math" w:hAnsi="Cambria Math" w:cs="Arial"/>
          <w:kern w:val="0"/>
          <w:sz w:val="22"/>
          <w:szCs w:val="22"/>
          <w:lang w:val="en-US"/>
          <w14:ligatures w14:val="none"/>
        </w:rPr>
        <w:t>respect,</w:t>
      </w:r>
      <w:proofErr w:type="gramEnd"/>
      <w:r w:rsidRPr="002B56E4">
        <w:rPr>
          <w:rFonts w:ascii="Cambria Math" w:hAnsi="Cambria Math" w:cs="Arial"/>
          <w:kern w:val="0"/>
          <w:sz w:val="22"/>
          <w:szCs w:val="22"/>
          <w:lang w:val="en-US"/>
          <w14:ligatures w14:val="none"/>
        </w:rPr>
        <w:t xml:space="preserve"> it undertakes </w:t>
      </w:r>
      <w:proofErr w:type="gramStart"/>
      <w:r w:rsidRPr="002B56E4">
        <w:rPr>
          <w:rFonts w:ascii="Cambria Math" w:hAnsi="Cambria Math" w:cs="Arial"/>
          <w:kern w:val="0"/>
          <w:sz w:val="22"/>
          <w:szCs w:val="22"/>
          <w:lang w:val="en-US"/>
          <w14:ligatures w14:val="none"/>
        </w:rPr>
        <w:t>to</w:t>
      </w:r>
      <w:proofErr w:type="gramEnd"/>
      <w:r w:rsidRPr="002B56E4">
        <w:rPr>
          <w:rFonts w:ascii="Cambria Math" w:hAnsi="Cambria Math" w:cs="Arial"/>
          <w:kern w:val="0"/>
          <w:sz w:val="22"/>
          <w:szCs w:val="22"/>
          <w:lang w:val="en-US"/>
          <w14:ligatures w14:val="none"/>
        </w:rPr>
        <w:t xml:space="preserve">: </w:t>
      </w:r>
    </w:p>
    <w:p w14:paraId="16000E9B" w14:textId="7777777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w:t>
      </w:r>
      <w:proofErr w:type="spellStart"/>
      <w:r w:rsidRPr="002B56E4">
        <w:rPr>
          <w:rFonts w:ascii="Cambria Math" w:hAnsi="Cambria Math" w:cs="Arial"/>
          <w:kern w:val="0"/>
          <w:sz w:val="22"/>
          <w:szCs w:val="22"/>
          <w:lang w:val="en-US"/>
          <w14:ligatures w14:val="none"/>
        </w:rPr>
        <w:t>i</w:t>
      </w:r>
      <w:proofErr w:type="spellEnd"/>
      <w:r w:rsidRPr="002B56E4">
        <w:rPr>
          <w:rFonts w:ascii="Cambria Math" w:hAnsi="Cambria Math" w:cs="Arial"/>
          <w:kern w:val="0"/>
          <w:sz w:val="22"/>
          <w:szCs w:val="22"/>
          <w:lang w:val="en-US"/>
          <w14:ligatures w14:val="none"/>
        </w:rPr>
        <w:t xml:space="preserve">) Ensure that the </w:t>
      </w:r>
      <w:proofErr w:type="gramStart"/>
      <w:r w:rsidRPr="002B56E4">
        <w:rPr>
          <w:rFonts w:ascii="Cambria Math" w:hAnsi="Cambria Math" w:cs="Arial"/>
          <w:kern w:val="0"/>
          <w:sz w:val="22"/>
          <w:szCs w:val="22"/>
          <w:lang w:val="en-US"/>
          <w14:ligatures w14:val="none"/>
        </w:rPr>
        <w:t>persons</w:t>
      </w:r>
      <w:proofErr w:type="gramEnd"/>
      <w:r w:rsidRPr="002B56E4">
        <w:rPr>
          <w:rFonts w:ascii="Cambria Math" w:hAnsi="Cambria Math" w:cs="Arial"/>
          <w:kern w:val="0"/>
          <w:sz w:val="22"/>
          <w:szCs w:val="22"/>
          <w:lang w:val="en-US"/>
          <w14:ligatures w14:val="none"/>
        </w:rPr>
        <w:t xml:space="preserve"> authorized to process personal data under this contract:</w:t>
      </w:r>
    </w:p>
    <w:p w14:paraId="1B3D0EBA" w14:textId="7777777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a. Undertake to respect confidentiality or be subject to an appropriate legal obligation of </w:t>
      </w:r>
      <w:proofErr w:type="gramStart"/>
      <w:r w:rsidRPr="002B56E4">
        <w:rPr>
          <w:rFonts w:ascii="Cambria Math" w:hAnsi="Cambria Math" w:cs="Arial"/>
          <w:kern w:val="0"/>
          <w:sz w:val="22"/>
          <w:szCs w:val="22"/>
          <w:lang w:val="en-US"/>
          <w14:ligatures w14:val="none"/>
        </w:rPr>
        <w:t>confidentiality;</w:t>
      </w:r>
      <w:proofErr w:type="gramEnd"/>
    </w:p>
    <w:p w14:paraId="106AB4D0" w14:textId="7777777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b. Receive the necessary training on personal data </w:t>
      </w:r>
      <w:proofErr w:type="gramStart"/>
      <w:r w:rsidRPr="002B56E4">
        <w:rPr>
          <w:rFonts w:ascii="Cambria Math" w:hAnsi="Cambria Math" w:cs="Arial"/>
          <w:kern w:val="0"/>
          <w:sz w:val="22"/>
          <w:szCs w:val="22"/>
          <w:lang w:val="en-US"/>
          <w14:ligatures w14:val="none"/>
        </w:rPr>
        <w:t>protection;</w:t>
      </w:r>
      <w:proofErr w:type="gramEnd"/>
    </w:p>
    <w:p w14:paraId="68A74EBA" w14:textId="78974A84" w:rsidR="006C337D" w:rsidRPr="002B56E4" w:rsidRDefault="006C337D" w:rsidP="006C337D">
      <w:pPr>
        <w:spacing w:before="240" w:line="259" w:lineRule="auto"/>
        <w:jc w:val="both"/>
        <w:rPr>
          <w:rFonts w:ascii="Cambria Math" w:hAnsi="Cambria Math" w:cs="Arial"/>
          <w:b/>
          <w:bCs/>
          <w:kern w:val="0"/>
          <w:sz w:val="22"/>
          <w:szCs w:val="22"/>
          <w:lang w:val="en-US"/>
          <w14:ligatures w14:val="none"/>
        </w:rPr>
      </w:pPr>
      <w:r w:rsidRPr="002B56E4">
        <w:rPr>
          <w:rFonts w:ascii="Cambria Math" w:hAnsi="Cambria Math" w:cs="Arial"/>
          <w:kern w:val="0"/>
          <w:sz w:val="22"/>
          <w:szCs w:val="22"/>
          <w:lang w:val="en-US"/>
          <w14:ligatures w14:val="none"/>
        </w:rPr>
        <w:t xml:space="preserve">(ii) </w:t>
      </w:r>
      <w:proofErr w:type="gramStart"/>
      <w:r w:rsidRPr="002B56E4">
        <w:rPr>
          <w:rFonts w:ascii="Cambria Math" w:hAnsi="Cambria Math" w:cs="Arial"/>
          <w:kern w:val="0"/>
          <w:sz w:val="22"/>
          <w:szCs w:val="22"/>
          <w:lang w:val="en-US"/>
          <w14:ligatures w14:val="none"/>
        </w:rPr>
        <w:t>Take into account</w:t>
      </w:r>
      <w:proofErr w:type="gramEnd"/>
      <w:r w:rsidRPr="002B56E4">
        <w:rPr>
          <w:rFonts w:ascii="Cambria Math" w:hAnsi="Cambria Math" w:cs="Arial"/>
          <w:kern w:val="0"/>
          <w:sz w:val="22"/>
          <w:szCs w:val="22"/>
          <w:lang w:val="en-US"/>
          <w14:ligatures w14:val="none"/>
        </w:rPr>
        <w:t>, where applicable, in the performance of the Services, the principles of data protection by design and by default</w:t>
      </w:r>
      <w:r w:rsidRPr="002B56E4">
        <w:rPr>
          <w:rFonts w:ascii="Cambria Math" w:hAnsi="Cambria Math" w:cs="Arial"/>
          <w:b/>
          <w:bCs/>
          <w:kern w:val="0"/>
          <w:sz w:val="22"/>
          <w:szCs w:val="22"/>
          <w:lang w:val="en-US"/>
          <w14:ligatures w14:val="none"/>
        </w:rPr>
        <w:t>.</w:t>
      </w:r>
    </w:p>
    <w:p w14:paraId="75841420" w14:textId="77777777" w:rsidR="006C337D" w:rsidRPr="002B56E4" w:rsidRDefault="006C337D" w:rsidP="006C337D">
      <w:pPr>
        <w:spacing w:line="259" w:lineRule="auto"/>
        <w:contextualSpacing/>
        <w:jc w:val="both"/>
        <w:rPr>
          <w:rFonts w:ascii="Cambria Math" w:hAnsi="Cambria Math" w:cs="Arial"/>
          <w:b/>
          <w:bCs/>
          <w:kern w:val="0"/>
          <w:sz w:val="22"/>
          <w:szCs w:val="22"/>
          <w:lang w:val="en-US"/>
          <w14:ligatures w14:val="none"/>
        </w:rPr>
      </w:pPr>
    </w:p>
    <w:p w14:paraId="670518AB" w14:textId="77777777" w:rsidR="006C337D" w:rsidRPr="002B56E4" w:rsidRDefault="006C337D" w:rsidP="006C337D">
      <w:pPr>
        <w:spacing w:before="240" w:line="259" w:lineRule="auto"/>
        <w:jc w:val="both"/>
        <w:rPr>
          <w:rFonts w:ascii="Cambria Math" w:hAnsi="Cambria Math" w:cs="Arial"/>
          <w:b/>
          <w:i/>
          <w:iCs/>
          <w:kern w:val="0"/>
          <w:sz w:val="22"/>
          <w:szCs w:val="22"/>
          <w:lang w:val="en-US"/>
          <w14:ligatures w14:val="none"/>
        </w:rPr>
      </w:pPr>
      <w:r w:rsidRPr="002B56E4">
        <w:rPr>
          <w:rFonts w:ascii="Cambria Math" w:hAnsi="Cambria Math" w:cs="Arial"/>
          <w:b/>
          <w:i/>
          <w:iCs/>
          <w:kern w:val="0"/>
          <w:sz w:val="22"/>
          <w:szCs w:val="22"/>
          <w:lang w:val="en-US"/>
          <w14:ligatures w14:val="none"/>
        </w:rPr>
        <w:t>Respect for the rights of individuals</w:t>
      </w:r>
    </w:p>
    <w:p w14:paraId="49903A80"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It is the responsibility of the Data Controller to provide information to the </w:t>
      </w:r>
      <w:proofErr w:type="gramStart"/>
      <w:r w:rsidRPr="002B56E4">
        <w:rPr>
          <w:rFonts w:ascii="Cambria Math" w:hAnsi="Cambria Math" w:cs="Arial"/>
          <w:bCs/>
          <w:kern w:val="0"/>
          <w:sz w:val="22"/>
          <w:szCs w:val="22"/>
          <w:lang w:val="en-US"/>
          <w14:ligatures w14:val="none"/>
        </w:rPr>
        <w:t>persons</w:t>
      </w:r>
      <w:proofErr w:type="gramEnd"/>
      <w:r w:rsidRPr="002B56E4">
        <w:rPr>
          <w:rFonts w:ascii="Cambria Math" w:hAnsi="Cambria Math" w:cs="Arial"/>
          <w:bCs/>
          <w:kern w:val="0"/>
          <w:sz w:val="22"/>
          <w:szCs w:val="22"/>
          <w:lang w:val="en-US"/>
          <w14:ligatures w14:val="none"/>
        </w:rPr>
        <w:t xml:space="preserve"> concerned by the processing operations at the time of collecting the data.</w:t>
      </w:r>
    </w:p>
    <w:p w14:paraId="3D212D4C" w14:textId="63051CC2"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The </w:t>
      </w:r>
      <w:r w:rsidR="00AE7034">
        <w:rPr>
          <w:rFonts w:ascii="Cambria Math" w:hAnsi="Cambria Math" w:cs="Arial"/>
          <w:bCs/>
          <w:kern w:val="0"/>
          <w:sz w:val="22"/>
          <w:szCs w:val="22"/>
          <w:lang w:val="en-US"/>
          <w14:ligatures w14:val="none"/>
        </w:rPr>
        <w:t>Subscriber</w:t>
      </w:r>
      <w:r>
        <w:rPr>
          <w:rFonts w:ascii="Cambria Math" w:hAnsi="Cambria Math" w:cs="Arial"/>
          <w:bCs/>
          <w:kern w:val="0"/>
          <w:sz w:val="22"/>
          <w:szCs w:val="22"/>
          <w:lang w:val="en-US"/>
          <w14:ligatures w14:val="none"/>
        </w:rPr>
        <w:t xml:space="preserve"> </w:t>
      </w:r>
      <w:r w:rsidRPr="002B56E4">
        <w:rPr>
          <w:rFonts w:ascii="Cambria Math" w:hAnsi="Cambria Math" w:cs="Arial"/>
          <w:bCs/>
          <w:kern w:val="0"/>
          <w:sz w:val="22"/>
          <w:szCs w:val="22"/>
          <w:lang w:val="en-US"/>
          <w14:ligatures w14:val="none"/>
        </w:rPr>
        <w:t>undertakes, prior to each collection, to inform the data subjects in a fair and lawful manner through the clear and unequivocal written collection of their consent to the collection concerned by the processing.</w:t>
      </w:r>
    </w:p>
    <w:p w14:paraId="3CD38C8F" w14:textId="204350F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To the extent possible, the </w:t>
      </w:r>
      <w:r>
        <w:rPr>
          <w:rFonts w:ascii="Cambria Math" w:hAnsi="Cambria Math" w:cs="Arial"/>
          <w:bCs/>
          <w:kern w:val="0"/>
          <w:sz w:val="22"/>
          <w:szCs w:val="22"/>
          <w:lang w:val="en-US"/>
          <w14:ligatures w14:val="none"/>
        </w:rPr>
        <w:t xml:space="preserve">Provider </w:t>
      </w:r>
      <w:r w:rsidRPr="002B56E4">
        <w:rPr>
          <w:rFonts w:ascii="Cambria Math" w:hAnsi="Cambria Math" w:cs="Arial"/>
          <w:bCs/>
          <w:kern w:val="0"/>
          <w:sz w:val="22"/>
          <w:szCs w:val="22"/>
          <w:lang w:val="en-US"/>
          <w14:ligatures w14:val="none"/>
        </w:rPr>
        <w:t xml:space="preserve">will assist the </w:t>
      </w:r>
      <w:r w:rsidR="00AE7034">
        <w:rPr>
          <w:rFonts w:ascii="Cambria Math" w:hAnsi="Cambria Math" w:cs="Arial"/>
          <w:bCs/>
          <w:kern w:val="0"/>
          <w:sz w:val="22"/>
          <w:szCs w:val="22"/>
          <w:lang w:val="en-US"/>
          <w14:ligatures w14:val="none"/>
        </w:rPr>
        <w:t>Subscriber</w:t>
      </w:r>
      <w:r>
        <w:rPr>
          <w:rFonts w:ascii="Cambria Math" w:hAnsi="Cambria Math" w:cs="Arial"/>
          <w:bCs/>
          <w:kern w:val="0"/>
          <w:sz w:val="22"/>
          <w:szCs w:val="22"/>
          <w:lang w:val="en-US"/>
          <w14:ligatures w14:val="none"/>
        </w:rPr>
        <w:t xml:space="preserve"> </w:t>
      </w:r>
      <w:r w:rsidRPr="002B56E4">
        <w:rPr>
          <w:rFonts w:ascii="Cambria Math" w:hAnsi="Cambria Math" w:cs="Arial"/>
          <w:bCs/>
          <w:kern w:val="0"/>
          <w:sz w:val="22"/>
          <w:szCs w:val="22"/>
          <w:lang w:val="en-US"/>
          <w14:ligatures w14:val="none"/>
        </w:rPr>
        <w:t xml:space="preserve">in fulfilling </w:t>
      </w:r>
      <w:proofErr w:type="gramStart"/>
      <w:r w:rsidRPr="002B56E4">
        <w:rPr>
          <w:rFonts w:ascii="Cambria Math" w:hAnsi="Cambria Math" w:cs="Arial"/>
          <w:bCs/>
          <w:kern w:val="0"/>
          <w:sz w:val="22"/>
          <w:szCs w:val="22"/>
          <w:lang w:val="en-US"/>
          <w14:ligatures w14:val="none"/>
        </w:rPr>
        <w:t>its</w:t>
      </w:r>
      <w:proofErr w:type="gramEnd"/>
      <w:r w:rsidRPr="002B56E4">
        <w:rPr>
          <w:rFonts w:ascii="Cambria Math" w:hAnsi="Cambria Math" w:cs="Arial"/>
          <w:bCs/>
          <w:kern w:val="0"/>
          <w:sz w:val="22"/>
          <w:szCs w:val="22"/>
          <w:lang w:val="en-US"/>
          <w14:ligatures w14:val="none"/>
        </w:rPr>
        <w:t xml:space="preserve"> obligation to comply with requests to exercise the rights of data subjects: right of access, rectification, erasure and opposition, right to limitation of processing, right to data portability, right not to be subject to an automated individual decision (including profiling).</w:t>
      </w:r>
    </w:p>
    <w:p w14:paraId="1AC41C86" w14:textId="146EAB79"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In this context, the </w:t>
      </w:r>
      <w:r>
        <w:rPr>
          <w:rFonts w:ascii="Cambria Math" w:hAnsi="Cambria Math" w:cs="Arial"/>
          <w:bCs/>
          <w:kern w:val="0"/>
          <w:sz w:val="22"/>
          <w:szCs w:val="22"/>
          <w:lang w:val="en-US"/>
          <w14:ligatures w14:val="none"/>
        </w:rPr>
        <w:t xml:space="preserve">Provider </w:t>
      </w:r>
      <w:r w:rsidRPr="002B56E4">
        <w:rPr>
          <w:rFonts w:ascii="Cambria Math" w:hAnsi="Cambria Math" w:cs="Arial"/>
          <w:bCs/>
          <w:kern w:val="0"/>
          <w:sz w:val="22"/>
          <w:szCs w:val="22"/>
          <w:lang w:val="en-US"/>
          <w14:ligatures w14:val="none"/>
        </w:rPr>
        <w:t xml:space="preserve">will help the </w:t>
      </w:r>
      <w:r w:rsidR="00AE7034">
        <w:rPr>
          <w:rFonts w:ascii="Cambria Math" w:hAnsi="Cambria Math" w:cs="Arial"/>
          <w:bCs/>
          <w:kern w:val="0"/>
          <w:sz w:val="22"/>
          <w:szCs w:val="22"/>
          <w:lang w:val="en-US"/>
          <w14:ligatures w14:val="none"/>
        </w:rPr>
        <w:t>Subscriber</w:t>
      </w:r>
      <w:r w:rsidRPr="002B56E4">
        <w:rPr>
          <w:rFonts w:ascii="Cambria Math" w:hAnsi="Cambria Math" w:cs="Arial"/>
          <w:bCs/>
          <w:kern w:val="0"/>
          <w:sz w:val="22"/>
          <w:szCs w:val="22"/>
          <w:lang w:val="en-US"/>
          <w14:ligatures w14:val="none"/>
        </w:rPr>
        <w:t xml:space="preserve">, </w:t>
      </w:r>
      <w:proofErr w:type="gramStart"/>
      <w:r w:rsidRPr="002B56E4">
        <w:rPr>
          <w:rFonts w:ascii="Cambria Math" w:hAnsi="Cambria Math" w:cs="Arial"/>
          <w:bCs/>
          <w:kern w:val="0"/>
          <w:sz w:val="22"/>
          <w:szCs w:val="22"/>
          <w:lang w:val="en-US"/>
          <w14:ligatures w14:val="none"/>
        </w:rPr>
        <w:t>in order to</w:t>
      </w:r>
      <w:proofErr w:type="gramEnd"/>
      <w:r w:rsidRPr="002B56E4">
        <w:rPr>
          <w:rFonts w:ascii="Cambria Math" w:hAnsi="Cambria Math" w:cs="Arial"/>
          <w:bCs/>
          <w:kern w:val="0"/>
          <w:sz w:val="22"/>
          <w:szCs w:val="22"/>
          <w:lang w:val="en-US"/>
          <w14:ligatures w14:val="none"/>
        </w:rPr>
        <w:t xml:space="preserve"> respect the right of access, right of rectification or deletion of persons, to extract in a readable format the information available to the Service Provider, as part of the execution of the contract or in relation to it-here, on the person concerned by the processing </w:t>
      </w:r>
    </w:p>
    <w:p w14:paraId="7086FA99" w14:textId="5CC47B7D"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When the data subjects make requests to the Subcontractor to exercise their rights, the subcontractor will address these requests upon receipt by email to [email address provided by the </w:t>
      </w:r>
      <w:r w:rsidR="00AE7034">
        <w:rPr>
          <w:rFonts w:ascii="Cambria Math" w:hAnsi="Cambria Math" w:cs="Arial"/>
          <w:bCs/>
          <w:kern w:val="0"/>
          <w:sz w:val="22"/>
          <w:szCs w:val="22"/>
          <w:lang w:val="en-US"/>
          <w14:ligatures w14:val="none"/>
        </w:rPr>
        <w:t>Subscriber</w:t>
      </w:r>
      <w:r w:rsidRPr="002B56E4">
        <w:rPr>
          <w:rFonts w:ascii="Cambria Math" w:hAnsi="Cambria Math" w:cs="Arial"/>
          <w:bCs/>
          <w:kern w:val="0"/>
          <w:sz w:val="22"/>
          <w:szCs w:val="22"/>
          <w:lang w:val="en-US"/>
          <w14:ligatures w14:val="none"/>
        </w:rPr>
        <w:t>].</w:t>
      </w:r>
    </w:p>
    <w:p w14:paraId="0548A916" w14:textId="77777777" w:rsidR="006C337D" w:rsidRPr="002B56E4" w:rsidRDefault="006C337D" w:rsidP="006C337D">
      <w:pPr>
        <w:spacing w:before="240" w:line="259" w:lineRule="auto"/>
        <w:jc w:val="both"/>
        <w:rPr>
          <w:rFonts w:ascii="Cambria Math" w:hAnsi="Cambria Math" w:cs="Arial"/>
          <w:b/>
          <w:i/>
          <w:iCs/>
          <w:kern w:val="0"/>
          <w:sz w:val="22"/>
          <w:szCs w:val="22"/>
          <w:lang w:val="en-US"/>
          <w14:ligatures w14:val="none"/>
        </w:rPr>
      </w:pPr>
      <w:r w:rsidRPr="002B56E4">
        <w:rPr>
          <w:rFonts w:ascii="Cambria Math" w:hAnsi="Cambria Math" w:cs="Arial"/>
          <w:b/>
          <w:i/>
          <w:iCs/>
          <w:kern w:val="0"/>
          <w:sz w:val="22"/>
          <w:szCs w:val="22"/>
          <w:lang w:val="en-US"/>
          <w14:ligatures w14:val="none"/>
        </w:rPr>
        <w:t>Data security</w:t>
      </w:r>
    </w:p>
    <w:p w14:paraId="4F8B5AE0"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Data security includes both its integrity, confidentiality and availability. </w:t>
      </w:r>
    </w:p>
    <w:p w14:paraId="302A31D2" w14:textId="4F20242A"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In this respect, the </w:t>
      </w:r>
      <w:r>
        <w:rPr>
          <w:rFonts w:ascii="Cambria Math" w:hAnsi="Cambria Math" w:cs="Arial"/>
          <w:bCs/>
          <w:kern w:val="0"/>
          <w:sz w:val="22"/>
          <w:szCs w:val="22"/>
          <w:lang w:val="en-US"/>
          <w14:ligatures w14:val="none"/>
        </w:rPr>
        <w:t xml:space="preserve">Provider </w:t>
      </w:r>
      <w:r w:rsidRPr="002B56E4">
        <w:rPr>
          <w:rFonts w:ascii="Cambria Math" w:hAnsi="Cambria Math" w:cs="Arial"/>
          <w:bCs/>
          <w:kern w:val="0"/>
          <w:sz w:val="22"/>
          <w:szCs w:val="22"/>
          <w:lang w:val="en-US"/>
          <w14:ligatures w14:val="none"/>
        </w:rPr>
        <w:t xml:space="preserve">undertakes to implement security measures adapted to the sensitivity of the information entrusted to it by the </w:t>
      </w:r>
      <w:r w:rsidR="00AE7034">
        <w:rPr>
          <w:rFonts w:ascii="Cambria Math" w:hAnsi="Cambria Math" w:cs="Arial"/>
          <w:bCs/>
          <w:kern w:val="0"/>
          <w:sz w:val="22"/>
          <w:szCs w:val="22"/>
          <w:lang w:val="en-US"/>
          <w14:ligatures w14:val="none"/>
        </w:rPr>
        <w:t>Subscriber</w:t>
      </w:r>
      <w:r>
        <w:rPr>
          <w:rFonts w:ascii="Cambria Math" w:hAnsi="Cambria Math" w:cs="Arial"/>
          <w:bCs/>
          <w:kern w:val="0"/>
          <w:sz w:val="22"/>
          <w:szCs w:val="22"/>
          <w:lang w:val="en-US"/>
          <w14:ligatures w14:val="none"/>
        </w:rPr>
        <w:t xml:space="preserve"> </w:t>
      </w:r>
      <w:proofErr w:type="gramStart"/>
      <w:r w:rsidRPr="002B56E4">
        <w:rPr>
          <w:rFonts w:ascii="Cambria Math" w:hAnsi="Cambria Math" w:cs="Arial"/>
          <w:bCs/>
          <w:kern w:val="0"/>
          <w:sz w:val="22"/>
          <w:szCs w:val="22"/>
          <w:lang w:val="en-US"/>
          <w14:ligatures w14:val="none"/>
        </w:rPr>
        <w:t>in particular to</w:t>
      </w:r>
      <w:proofErr w:type="gramEnd"/>
      <w:r w:rsidRPr="002B56E4">
        <w:rPr>
          <w:rFonts w:ascii="Cambria Math" w:hAnsi="Cambria Math" w:cs="Arial"/>
          <w:bCs/>
          <w:kern w:val="0"/>
          <w:sz w:val="22"/>
          <w:szCs w:val="22"/>
          <w:lang w:val="en-US"/>
          <w14:ligatures w14:val="none"/>
        </w:rPr>
        <w:t xml:space="preserve"> prevent it from being distorted, damaged or communicated to unauthorized persons.</w:t>
      </w:r>
    </w:p>
    <w:p w14:paraId="5DC61516" w14:textId="7F5EC53C"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The security measures implemented must be documented and delivered to the </w:t>
      </w:r>
      <w:r w:rsidR="00AE7034">
        <w:rPr>
          <w:rFonts w:ascii="Cambria Math" w:hAnsi="Cambria Math" w:cs="Arial"/>
          <w:bCs/>
          <w:kern w:val="0"/>
          <w:sz w:val="22"/>
          <w:szCs w:val="22"/>
          <w:lang w:val="en-US"/>
          <w14:ligatures w14:val="none"/>
        </w:rPr>
        <w:t>Subscriber</w:t>
      </w:r>
      <w:r>
        <w:rPr>
          <w:rFonts w:ascii="Cambria Math" w:hAnsi="Cambria Math" w:cs="Arial"/>
          <w:bCs/>
          <w:kern w:val="0"/>
          <w:sz w:val="22"/>
          <w:szCs w:val="22"/>
          <w:lang w:val="en-US"/>
          <w14:ligatures w14:val="none"/>
        </w:rPr>
        <w:t xml:space="preserve"> </w:t>
      </w:r>
      <w:r w:rsidRPr="002B56E4">
        <w:rPr>
          <w:rFonts w:ascii="Cambria Math" w:hAnsi="Cambria Math" w:cs="Arial"/>
          <w:bCs/>
          <w:kern w:val="0"/>
          <w:sz w:val="22"/>
          <w:szCs w:val="22"/>
          <w:lang w:val="en-US"/>
          <w14:ligatures w14:val="none"/>
        </w:rPr>
        <w:t>at first request.</w:t>
      </w:r>
    </w:p>
    <w:p w14:paraId="1323D7FE"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These measures </w:t>
      </w:r>
      <w:proofErr w:type="gramStart"/>
      <w:r w:rsidRPr="002B56E4">
        <w:rPr>
          <w:rFonts w:ascii="Cambria Math" w:hAnsi="Cambria Math" w:cs="Arial"/>
          <w:bCs/>
          <w:kern w:val="0"/>
          <w:sz w:val="22"/>
          <w:szCs w:val="22"/>
          <w:lang w:val="en-US"/>
          <w14:ligatures w14:val="none"/>
        </w:rPr>
        <w:t>implemented</w:t>
      </w:r>
      <w:proofErr w:type="gramEnd"/>
      <w:r w:rsidRPr="002B56E4">
        <w:rPr>
          <w:rFonts w:ascii="Cambria Math" w:hAnsi="Cambria Math" w:cs="Arial"/>
          <w:bCs/>
          <w:kern w:val="0"/>
          <w:sz w:val="22"/>
          <w:szCs w:val="22"/>
          <w:lang w:val="en-US"/>
          <w14:ligatures w14:val="none"/>
        </w:rPr>
        <w:t xml:space="preserve"> </w:t>
      </w:r>
      <w:proofErr w:type="gramStart"/>
      <w:r w:rsidRPr="002B56E4">
        <w:rPr>
          <w:rFonts w:ascii="Cambria Math" w:hAnsi="Cambria Math" w:cs="Arial"/>
          <w:bCs/>
          <w:kern w:val="0"/>
          <w:sz w:val="22"/>
          <w:szCs w:val="22"/>
          <w:lang w:val="en-US"/>
          <w14:ligatures w14:val="none"/>
        </w:rPr>
        <w:t>in order to</w:t>
      </w:r>
      <w:proofErr w:type="gramEnd"/>
      <w:r w:rsidRPr="002B56E4">
        <w:rPr>
          <w:rFonts w:ascii="Cambria Math" w:hAnsi="Cambria Math" w:cs="Arial"/>
          <w:bCs/>
          <w:kern w:val="0"/>
          <w:sz w:val="22"/>
          <w:szCs w:val="22"/>
          <w:lang w:val="en-US"/>
          <w14:ligatures w14:val="none"/>
        </w:rPr>
        <w:t xml:space="preserve"> secure the data </w:t>
      </w:r>
      <w:proofErr w:type="gramStart"/>
      <w:r w:rsidRPr="002B56E4">
        <w:rPr>
          <w:rFonts w:ascii="Cambria Math" w:hAnsi="Cambria Math" w:cs="Arial"/>
          <w:bCs/>
          <w:kern w:val="0"/>
          <w:sz w:val="22"/>
          <w:szCs w:val="22"/>
          <w:lang w:val="en-US"/>
          <w14:ligatures w14:val="none"/>
        </w:rPr>
        <w:t>include</w:t>
      </w:r>
      <w:proofErr w:type="gramEnd"/>
      <w:r w:rsidRPr="002B56E4">
        <w:rPr>
          <w:rFonts w:ascii="Cambria Math" w:hAnsi="Cambria Math" w:cs="Arial"/>
          <w:bCs/>
          <w:kern w:val="0"/>
          <w:sz w:val="22"/>
          <w:szCs w:val="22"/>
          <w:lang w:val="en-US"/>
          <w14:ligatures w14:val="none"/>
        </w:rPr>
        <w:t xml:space="preserve">, in a non-limiting manner, </w:t>
      </w:r>
      <w:proofErr w:type="gramStart"/>
      <w:r w:rsidRPr="002B56E4">
        <w:rPr>
          <w:rFonts w:ascii="Cambria Math" w:hAnsi="Cambria Math" w:cs="Arial"/>
          <w:bCs/>
          <w:kern w:val="0"/>
          <w:sz w:val="22"/>
          <w:szCs w:val="22"/>
          <w:lang w:val="en-US"/>
          <w14:ligatures w14:val="none"/>
        </w:rPr>
        <w:t>with regard to</w:t>
      </w:r>
      <w:proofErr w:type="gramEnd"/>
      <w:r w:rsidRPr="002B56E4">
        <w:rPr>
          <w:rFonts w:ascii="Cambria Math" w:hAnsi="Cambria Math" w:cs="Arial"/>
          <w:bCs/>
          <w:kern w:val="0"/>
          <w:sz w:val="22"/>
          <w:szCs w:val="22"/>
          <w:lang w:val="en-US"/>
          <w14:ligatures w14:val="none"/>
        </w:rPr>
        <w:t xml:space="preserve"> the state of the art and the nature of the data entrusted:</w:t>
      </w:r>
    </w:p>
    <w:p w14:paraId="6121ED6F"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 The identification and security of the premises, if applicable, when the data is stored at the </w:t>
      </w:r>
      <w:r>
        <w:rPr>
          <w:rFonts w:ascii="Cambria Math" w:hAnsi="Cambria Math" w:cs="Arial"/>
          <w:bCs/>
          <w:kern w:val="0"/>
          <w:sz w:val="22"/>
          <w:szCs w:val="22"/>
          <w:lang w:val="en-US"/>
          <w14:ligatures w14:val="none"/>
        </w:rPr>
        <w:t xml:space="preserve">Provider </w:t>
      </w:r>
      <w:r w:rsidRPr="002B56E4">
        <w:rPr>
          <w:rFonts w:ascii="Cambria Math" w:hAnsi="Cambria Math" w:cs="Arial"/>
          <w:bCs/>
          <w:kern w:val="0"/>
          <w:sz w:val="22"/>
          <w:szCs w:val="22"/>
          <w:lang w:val="en-US"/>
          <w14:ligatures w14:val="none"/>
        </w:rPr>
        <w:t>(locked access, restricted access requiring authorization and authentication</w:t>
      </w:r>
      <w:proofErr w:type="gramStart"/>
      <w:r w:rsidRPr="002B56E4">
        <w:rPr>
          <w:rFonts w:ascii="Cambria Math" w:hAnsi="Cambria Math" w:cs="Arial"/>
          <w:bCs/>
          <w:kern w:val="0"/>
          <w:sz w:val="22"/>
          <w:szCs w:val="22"/>
          <w:lang w:val="en-US"/>
          <w14:ligatures w14:val="none"/>
        </w:rPr>
        <w:t>);</w:t>
      </w:r>
      <w:proofErr w:type="gramEnd"/>
      <w:r w:rsidRPr="002B56E4">
        <w:rPr>
          <w:rFonts w:ascii="Cambria Math" w:hAnsi="Cambria Math" w:cs="Arial"/>
          <w:bCs/>
          <w:kern w:val="0"/>
          <w:sz w:val="22"/>
          <w:szCs w:val="22"/>
          <w:lang w:val="en-US"/>
          <w14:ligatures w14:val="none"/>
        </w:rPr>
        <w:t xml:space="preserve"> </w:t>
      </w:r>
    </w:p>
    <w:p w14:paraId="6D9EA412"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 Logical security (anti-intrusion probes, firewalls, authentication and </w:t>
      </w:r>
      <w:proofErr w:type="gramStart"/>
      <w:r w:rsidRPr="002B56E4">
        <w:rPr>
          <w:rFonts w:ascii="Cambria Math" w:hAnsi="Cambria Math" w:cs="Arial"/>
          <w:bCs/>
          <w:kern w:val="0"/>
          <w:sz w:val="22"/>
          <w:szCs w:val="22"/>
          <w:lang w:val="en-US"/>
          <w14:ligatures w14:val="none"/>
        </w:rPr>
        <w:t>archiving of</w:t>
      </w:r>
      <w:proofErr w:type="gramEnd"/>
      <w:r w:rsidRPr="002B56E4">
        <w:rPr>
          <w:rFonts w:ascii="Cambria Math" w:hAnsi="Cambria Math" w:cs="Arial"/>
          <w:bCs/>
          <w:kern w:val="0"/>
          <w:sz w:val="22"/>
          <w:szCs w:val="22"/>
          <w:lang w:val="en-US"/>
          <w14:ligatures w14:val="none"/>
        </w:rPr>
        <w:t xml:space="preserve"> access to data, incident simulations</w:t>
      </w:r>
      <w:proofErr w:type="gramStart"/>
      <w:r w:rsidRPr="002B56E4">
        <w:rPr>
          <w:rFonts w:ascii="Cambria Math" w:hAnsi="Cambria Math" w:cs="Arial"/>
          <w:bCs/>
          <w:kern w:val="0"/>
          <w:sz w:val="22"/>
          <w:szCs w:val="22"/>
          <w:lang w:val="en-US"/>
          <w14:ligatures w14:val="none"/>
        </w:rPr>
        <w:t>);</w:t>
      </w:r>
      <w:proofErr w:type="gramEnd"/>
    </w:p>
    <w:p w14:paraId="7A094431"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 The data is encrypted in accordance with the requirements of the state of the art in this </w:t>
      </w:r>
      <w:proofErr w:type="gramStart"/>
      <w:r w:rsidRPr="002B56E4">
        <w:rPr>
          <w:rFonts w:ascii="Cambria Math" w:hAnsi="Cambria Math" w:cs="Arial"/>
          <w:bCs/>
          <w:kern w:val="0"/>
          <w:sz w:val="22"/>
          <w:szCs w:val="22"/>
          <w:lang w:val="en-US"/>
          <w14:ligatures w14:val="none"/>
        </w:rPr>
        <w:t>field;</w:t>
      </w:r>
      <w:proofErr w:type="gramEnd"/>
    </w:p>
    <w:p w14:paraId="5089FD2B"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 The flows of personal data exchanges are secured so that they cannot be exploited by an unauthorized third </w:t>
      </w:r>
      <w:proofErr w:type="gramStart"/>
      <w:r w:rsidRPr="002B56E4">
        <w:rPr>
          <w:rFonts w:ascii="Cambria Math" w:hAnsi="Cambria Math" w:cs="Arial"/>
          <w:bCs/>
          <w:kern w:val="0"/>
          <w:sz w:val="22"/>
          <w:szCs w:val="22"/>
          <w:lang w:val="en-US"/>
          <w14:ligatures w14:val="none"/>
        </w:rPr>
        <w:t>party;</w:t>
      </w:r>
      <w:proofErr w:type="gramEnd"/>
    </w:p>
    <w:p w14:paraId="58C22DB7"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 The tracking and tracing of activity on the computer system with an indication of their retention period for tracked </w:t>
      </w:r>
      <w:proofErr w:type="gramStart"/>
      <w:r w:rsidRPr="002B56E4">
        <w:rPr>
          <w:rFonts w:ascii="Cambria Math" w:hAnsi="Cambria Math" w:cs="Arial"/>
          <w:bCs/>
          <w:kern w:val="0"/>
          <w:sz w:val="22"/>
          <w:szCs w:val="22"/>
          <w:lang w:val="en-US"/>
          <w14:ligatures w14:val="none"/>
        </w:rPr>
        <w:t>items;</w:t>
      </w:r>
      <w:proofErr w:type="gramEnd"/>
    </w:p>
    <w:p w14:paraId="2C60B02E"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The protection of computer environments by up-to-date antivirus software (programs and viral signatures</w:t>
      </w:r>
      <w:proofErr w:type="gramStart"/>
      <w:r w:rsidRPr="002B56E4">
        <w:rPr>
          <w:rFonts w:ascii="Cambria Math" w:hAnsi="Cambria Math" w:cs="Arial"/>
          <w:bCs/>
          <w:kern w:val="0"/>
          <w:sz w:val="22"/>
          <w:szCs w:val="22"/>
          <w:lang w:val="en-US"/>
          <w14:ligatures w14:val="none"/>
        </w:rPr>
        <w:t>);</w:t>
      </w:r>
      <w:proofErr w:type="gramEnd"/>
    </w:p>
    <w:p w14:paraId="1453A15E"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 The implementation of control procedures to ensure the level of security. In this context, the </w:t>
      </w:r>
      <w:r>
        <w:rPr>
          <w:rFonts w:ascii="Cambria Math" w:hAnsi="Cambria Math" w:cs="Arial"/>
          <w:bCs/>
          <w:kern w:val="0"/>
          <w:sz w:val="22"/>
          <w:szCs w:val="22"/>
          <w:lang w:val="en-US"/>
          <w14:ligatures w14:val="none"/>
        </w:rPr>
        <w:t xml:space="preserve">Provider </w:t>
      </w:r>
      <w:r w:rsidRPr="002B56E4">
        <w:rPr>
          <w:rFonts w:ascii="Cambria Math" w:hAnsi="Cambria Math" w:cs="Arial"/>
          <w:bCs/>
          <w:kern w:val="0"/>
          <w:sz w:val="22"/>
          <w:szCs w:val="22"/>
          <w:lang w:val="en-US"/>
          <w14:ligatures w14:val="none"/>
        </w:rPr>
        <w:t>will be required to implement action plans associated with different tests. The Company will receive the result of the tests carried out (intrusion tests, vulnerability scans, security audits...)</w:t>
      </w:r>
    </w:p>
    <w:p w14:paraId="67623FA7" w14:textId="7777777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The </w:t>
      </w:r>
      <w:r>
        <w:rPr>
          <w:rFonts w:ascii="Cambria Math" w:hAnsi="Cambria Math" w:cs="Arial"/>
          <w:kern w:val="0"/>
          <w:sz w:val="22"/>
          <w:szCs w:val="22"/>
          <w:lang w:val="en-US"/>
          <w14:ligatures w14:val="none"/>
        </w:rPr>
        <w:t xml:space="preserve">Provider </w:t>
      </w:r>
      <w:r w:rsidRPr="002B56E4">
        <w:rPr>
          <w:rFonts w:ascii="Cambria Math" w:hAnsi="Cambria Math" w:cs="Arial"/>
          <w:kern w:val="0"/>
          <w:sz w:val="22"/>
          <w:szCs w:val="22"/>
          <w:lang w:val="en-US"/>
          <w14:ligatures w14:val="none"/>
        </w:rPr>
        <w:t>also undertakes to implement, as part of the processing carried out under the Services, a strategy for backing up the data processed, including tests for restoring the backups made.</w:t>
      </w:r>
    </w:p>
    <w:p w14:paraId="3F30E5D3" w14:textId="7777777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The </w:t>
      </w:r>
      <w:r>
        <w:rPr>
          <w:rFonts w:ascii="Cambria Math" w:hAnsi="Cambria Math" w:cs="Arial"/>
          <w:kern w:val="0"/>
          <w:sz w:val="22"/>
          <w:szCs w:val="22"/>
          <w:lang w:val="en-US"/>
          <w14:ligatures w14:val="none"/>
        </w:rPr>
        <w:t xml:space="preserve">Provider </w:t>
      </w:r>
      <w:r w:rsidRPr="002B56E4">
        <w:rPr>
          <w:rFonts w:ascii="Cambria Math" w:hAnsi="Cambria Math" w:cs="Arial"/>
          <w:kern w:val="0"/>
          <w:sz w:val="22"/>
          <w:szCs w:val="22"/>
          <w:lang w:val="en-US"/>
          <w14:ligatures w14:val="none"/>
        </w:rPr>
        <w:t xml:space="preserve">guarantees that the Personal Data processed in a development or test environment will benefit from a sufficient level of protection and at least identical to that of production environments. </w:t>
      </w:r>
    </w:p>
    <w:p w14:paraId="51EDA8AB" w14:textId="77777777" w:rsidR="006C337D" w:rsidRDefault="006C337D" w:rsidP="006C337D">
      <w:pPr>
        <w:spacing w:before="240" w:line="259" w:lineRule="auto"/>
        <w:jc w:val="both"/>
        <w:rPr>
          <w:rFonts w:ascii="Cambria Math" w:hAnsi="Cambria Math" w:cs="Arial"/>
          <w:kern w:val="0"/>
          <w:sz w:val="22"/>
          <w:szCs w:val="22"/>
          <w:lang w:val="en-US"/>
          <w14:ligatures w14:val="none"/>
        </w:rPr>
      </w:pPr>
    </w:p>
    <w:p w14:paraId="32BD163F" w14:textId="77777777" w:rsidR="00CA1D40" w:rsidRPr="002B56E4" w:rsidRDefault="00CA1D40" w:rsidP="006C337D">
      <w:pPr>
        <w:spacing w:before="240" w:line="259" w:lineRule="auto"/>
        <w:jc w:val="both"/>
        <w:rPr>
          <w:rFonts w:ascii="Cambria Math" w:hAnsi="Cambria Math" w:cs="Arial"/>
          <w:kern w:val="0"/>
          <w:sz w:val="22"/>
          <w:szCs w:val="22"/>
          <w:lang w:val="en-US"/>
          <w14:ligatures w14:val="none"/>
        </w:rPr>
      </w:pPr>
    </w:p>
    <w:p w14:paraId="256C79DF" w14:textId="77777777" w:rsidR="006C337D" w:rsidRPr="002B56E4" w:rsidRDefault="006C337D" w:rsidP="006C337D">
      <w:pPr>
        <w:spacing w:before="240" w:line="259" w:lineRule="auto"/>
        <w:jc w:val="both"/>
        <w:rPr>
          <w:rFonts w:ascii="Cambria Math" w:hAnsi="Cambria Math" w:cs="Arial"/>
          <w:b/>
          <w:i/>
          <w:iCs/>
          <w:kern w:val="0"/>
          <w:sz w:val="22"/>
          <w:szCs w:val="22"/>
          <w:lang w:val="en-US"/>
          <w14:ligatures w14:val="none"/>
        </w:rPr>
      </w:pPr>
      <w:r w:rsidRPr="002B56E4">
        <w:rPr>
          <w:rFonts w:ascii="Cambria Math" w:hAnsi="Cambria Math" w:cs="Arial"/>
          <w:b/>
          <w:i/>
          <w:iCs/>
          <w:kern w:val="0"/>
          <w:sz w:val="22"/>
          <w:szCs w:val="22"/>
          <w:lang w:val="en-US"/>
          <w14:ligatures w14:val="none"/>
        </w:rPr>
        <w:t>Register of categories of processing activity</w:t>
      </w:r>
    </w:p>
    <w:p w14:paraId="4D8C1A01" w14:textId="270E21FA"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The </w:t>
      </w:r>
      <w:r>
        <w:rPr>
          <w:rFonts w:ascii="Cambria Math" w:hAnsi="Cambria Math" w:cs="Arial"/>
          <w:kern w:val="0"/>
          <w:sz w:val="22"/>
          <w:szCs w:val="22"/>
          <w:lang w:val="en-US"/>
          <w14:ligatures w14:val="none"/>
        </w:rPr>
        <w:t xml:space="preserve">Provider </w:t>
      </w:r>
      <w:r w:rsidRPr="002B56E4">
        <w:rPr>
          <w:rFonts w:ascii="Cambria Math" w:hAnsi="Cambria Math" w:cs="Arial"/>
          <w:kern w:val="0"/>
          <w:sz w:val="22"/>
          <w:szCs w:val="22"/>
          <w:lang w:val="en-US"/>
          <w14:ligatures w14:val="none"/>
        </w:rPr>
        <w:t xml:space="preserve">declares to keep a written record of all categories of processing activities carried out on behalf of the </w:t>
      </w:r>
      <w:r w:rsidR="00AE7034">
        <w:rPr>
          <w:rFonts w:ascii="Cambria Math" w:hAnsi="Cambria Math" w:cs="Arial"/>
          <w:kern w:val="0"/>
          <w:sz w:val="22"/>
          <w:szCs w:val="22"/>
          <w:lang w:val="en-US"/>
          <w14:ligatures w14:val="none"/>
        </w:rPr>
        <w:t>Subscriber</w:t>
      </w:r>
      <w:r>
        <w:rPr>
          <w:rFonts w:ascii="Cambria Math" w:hAnsi="Cambria Math" w:cs="Arial"/>
          <w:kern w:val="0"/>
          <w:sz w:val="22"/>
          <w:szCs w:val="22"/>
          <w:lang w:val="en-US"/>
          <w14:ligatures w14:val="none"/>
        </w:rPr>
        <w:t xml:space="preserve"> </w:t>
      </w:r>
      <w:r w:rsidRPr="002B56E4">
        <w:rPr>
          <w:rFonts w:ascii="Cambria Math" w:hAnsi="Cambria Math" w:cs="Arial"/>
          <w:kern w:val="0"/>
          <w:sz w:val="22"/>
          <w:szCs w:val="22"/>
          <w:lang w:val="en-US"/>
          <w14:ligatures w14:val="none"/>
        </w:rPr>
        <w:t>including:</w:t>
      </w:r>
    </w:p>
    <w:p w14:paraId="12CE88D5" w14:textId="7777777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w:t>
      </w:r>
      <w:proofErr w:type="spellStart"/>
      <w:r w:rsidRPr="002B56E4">
        <w:rPr>
          <w:rFonts w:ascii="Cambria Math" w:hAnsi="Cambria Math" w:cs="Arial"/>
          <w:kern w:val="0"/>
          <w:sz w:val="22"/>
          <w:szCs w:val="22"/>
          <w:lang w:val="en-US"/>
          <w14:ligatures w14:val="none"/>
        </w:rPr>
        <w:t>i</w:t>
      </w:r>
      <w:proofErr w:type="spellEnd"/>
      <w:r w:rsidRPr="002B56E4">
        <w:rPr>
          <w:rFonts w:ascii="Cambria Math" w:hAnsi="Cambria Math" w:cs="Arial"/>
          <w:kern w:val="0"/>
          <w:sz w:val="22"/>
          <w:szCs w:val="22"/>
          <w:lang w:val="en-US"/>
          <w14:ligatures w14:val="none"/>
        </w:rPr>
        <w:t xml:space="preserve">) The name and contact details of the data controller on whose behalf he/she acts, any subcontractors and, if applicable, the data protection </w:t>
      </w:r>
      <w:proofErr w:type="gramStart"/>
      <w:r w:rsidRPr="002B56E4">
        <w:rPr>
          <w:rFonts w:ascii="Cambria Math" w:hAnsi="Cambria Math" w:cs="Arial"/>
          <w:kern w:val="0"/>
          <w:sz w:val="22"/>
          <w:szCs w:val="22"/>
          <w:lang w:val="en-US"/>
          <w14:ligatures w14:val="none"/>
        </w:rPr>
        <w:t>officer;</w:t>
      </w:r>
      <w:proofErr w:type="gramEnd"/>
    </w:p>
    <w:p w14:paraId="18641F82" w14:textId="7777777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(ii) The categories of processing carried out on behalf of the </w:t>
      </w:r>
      <w:proofErr w:type="gramStart"/>
      <w:r w:rsidRPr="002B56E4">
        <w:rPr>
          <w:rFonts w:ascii="Cambria Math" w:hAnsi="Cambria Math" w:cs="Arial"/>
          <w:kern w:val="0"/>
          <w:sz w:val="22"/>
          <w:szCs w:val="22"/>
          <w:lang w:val="en-US"/>
          <w14:ligatures w14:val="none"/>
        </w:rPr>
        <w:t>controller;</w:t>
      </w:r>
      <w:proofErr w:type="gramEnd"/>
    </w:p>
    <w:p w14:paraId="541986AE" w14:textId="7777777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(iii) Where applicable, transfers of personal data to a third country or international </w:t>
      </w:r>
      <w:proofErr w:type="spellStart"/>
      <w:r w:rsidRPr="002B56E4">
        <w:rPr>
          <w:rFonts w:ascii="Cambria Math" w:hAnsi="Cambria Math" w:cs="Arial"/>
          <w:kern w:val="0"/>
          <w:sz w:val="22"/>
          <w:szCs w:val="22"/>
          <w:lang w:val="en-US"/>
          <w14:ligatures w14:val="none"/>
        </w:rPr>
        <w:t>organisation</w:t>
      </w:r>
      <w:proofErr w:type="spellEnd"/>
      <w:r w:rsidRPr="002B56E4">
        <w:rPr>
          <w:rFonts w:ascii="Cambria Math" w:hAnsi="Cambria Math" w:cs="Arial"/>
          <w:kern w:val="0"/>
          <w:sz w:val="22"/>
          <w:szCs w:val="22"/>
          <w:lang w:val="en-US"/>
          <w14:ligatures w14:val="none"/>
        </w:rPr>
        <w:t xml:space="preserve">, including the identification of that third country or international </w:t>
      </w:r>
      <w:proofErr w:type="spellStart"/>
      <w:r w:rsidRPr="002B56E4">
        <w:rPr>
          <w:rFonts w:ascii="Cambria Math" w:hAnsi="Cambria Math" w:cs="Arial"/>
          <w:kern w:val="0"/>
          <w:sz w:val="22"/>
          <w:szCs w:val="22"/>
          <w:lang w:val="en-US"/>
          <w14:ligatures w14:val="none"/>
        </w:rPr>
        <w:t>organisation</w:t>
      </w:r>
      <w:proofErr w:type="spellEnd"/>
      <w:r w:rsidRPr="002B56E4">
        <w:rPr>
          <w:rFonts w:ascii="Cambria Math" w:hAnsi="Cambria Math" w:cs="Arial"/>
          <w:kern w:val="0"/>
          <w:sz w:val="22"/>
          <w:szCs w:val="22"/>
          <w:lang w:val="en-US"/>
          <w14:ligatures w14:val="none"/>
        </w:rPr>
        <w:t xml:space="preserve"> and, in the case of transfers referred to in Article 49, paragraph 1, second subparagraph of the European regulation on data protection, the documents attesting to the existence of appropriate </w:t>
      </w:r>
      <w:proofErr w:type="gramStart"/>
      <w:r w:rsidRPr="002B56E4">
        <w:rPr>
          <w:rFonts w:ascii="Cambria Math" w:hAnsi="Cambria Math" w:cs="Arial"/>
          <w:kern w:val="0"/>
          <w:sz w:val="22"/>
          <w:szCs w:val="22"/>
          <w:lang w:val="en-US"/>
          <w14:ligatures w14:val="none"/>
        </w:rPr>
        <w:t>guarantees;</w:t>
      </w:r>
      <w:proofErr w:type="gramEnd"/>
    </w:p>
    <w:p w14:paraId="7250B3D9" w14:textId="7777777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(iv) As far as possible, a general description of the technical and organizational security measures implemented.</w:t>
      </w:r>
    </w:p>
    <w:p w14:paraId="1D108897" w14:textId="77777777" w:rsidR="006C337D" w:rsidRPr="002B56E4" w:rsidRDefault="006C337D" w:rsidP="006C337D">
      <w:pPr>
        <w:spacing w:before="240" w:line="259" w:lineRule="auto"/>
        <w:jc w:val="both"/>
        <w:rPr>
          <w:rFonts w:ascii="Cambria Math" w:hAnsi="Cambria Math" w:cs="Arial"/>
          <w:b/>
          <w:i/>
          <w:iCs/>
          <w:kern w:val="0"/>
          <w:sz w:val="22"/>
          <w:szCs w:val="22"/>
          <w:lang w:val="en-US"/>
          <w14:ligatures w14:val="none"/>
        </w:rPr>
      </w:pPr>
      <w:r w:rsidRPr="002B56E4">
        <w:rPr>
          <w:rFonts w:ascii="Cambria Math" w:hAnsi="Cambria Math" w:cs="Arial"/>
          <w:b/>
          <w:i/>
          <w:iCs/>
          <w:kern w:val="0"/>
          <w:sz w:val="22"/>
          <w:szCs w:val="22"/>
          <w:lang w:val="en-US"/>
          <w14:ligatures w14:val="none"/>
        </w:rPr>
        <w:t xml:space="preserve">Data transfer </w:t>
      </w:r>
    </w:p>
    <w:p w14:paraId="1E54CCF8" w14:textId="2897828A"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Except with the prior written consent of the </w:t>
      </w:r>
      <w:r w:rsidR="00AE7034">
        <w:rPr>
          <w:rFonts w:ascii="Cambria Math" w:hAnsi="Cambria Math" w:cs="Arial"/>
          <w:kern w:val="0"/>
          <w:sz w:val="22"/>
          <w:szCs w:val="22"/>
          <w:lang w:val="en-US"/>
          <w14:ligatures w14:val="none"/>
        </w:rPr>
        <w:t>Subscriber</w:t>
      </w:r>
      <w:r w:rsidRPr="002B56E4">
        <w:rPr>
          <w:rFonts w:ascii="Cambria Math" w:hAnsi="Cambria Math" w:cs="Arial"/>
          <w:kern w:val="0"/>
          <w:sz w:val="22"/>
          <w:szCs w:val="22"/>
          <w:lang w:val="en-US"/>
          <w14:ligatures w14:val="none"/>
        </w:rPr>
        <w:t>, no transfer of personal data may be made to a country outside the European Union. It is recalled that the concept of transfer also covers remote access.</w:t>
      </w:r>
    </w:p>
    <w:p w14:paraId="3647FDD7" w14:textId="699642D8"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Where such </w:t>
      </w:r>
      <w:proofErr w:type="gramStart"/>
      <w:r w:rsidRPr="002B56E4">
        <w:rPr>
          <w:rFonts w:ascii="Cambria Math" w:hAnsi="Cambria Math" w:cs="Arial"/>
          <w:kern w:val="0"/>
          <w:sz w:val="22"/>
          <w:szCs w:val="22"/>
          <w:lang w:val="en-US"/>
          <w14:ligatures w14:val="none"/>
        </w:rPr>
        <w:t>agreement</w:t>
      </w:r>
      <w:proofErr w:type="gramEnd"/>
      <w:r w:rsidRPr="002B56E4">
        <w:rPr>
          <w:rFonts w:ascii="Cambria Math" w:hAnsi="Cambria Math" w:cs="Arial"/>
          <w:kern w:val="0"/>
          <w:sz w:val="22"/>
          <w:szCs w:val="22"/>
          <w:lang w:val="en-US"/>
          <w14:ligatures w14:val="none"/>
        </w:rPr>
        <w:t xml:space="preserve"> is given by the </w:t>
      </w:r>
      <w:r w:rsidR="00AE7034">
        <w:rPr>
          <w:rFonts w:ascii="Cambria Math" w:hAnsi="Cambria Math" w:cs="Arial"/>
          <w:kern w:val="0"/>
          <w:sz w:val="22"/>
          <w:szCs w:val="22"/>
          <w:lang w:val="en-US"/>
          <w14:ligatures w14:val="none"/>
        </w:rPr>
        <w:t>Subscriber</w:t>
      </w:r>
      <w:r w:rsidRPr="002B56E4">
        <w:rPr>
          <w:rFonts w:ascii="Cambria Math" w:hAnsi="Cambria Math" w:cs="Arial"/>
          <w:kern w:val="0"/>
          <w:sz w:val="22"/>
          <w:szCs w:val="22"/>
          <w:lang w:val="en-US"/>
          <w14:ligatures w14:val="none"/>
        </w:rPr>
        <w:t>, it shall be subject to any transfer made (</w:t>
      </w:r>
      <w:proofErr w:type="spellStart"/>
      <w:r w:rsidRPr="002B56E4">
        <w:rPr>
          <w:rFonts w:ascii="Cambria Math" w:hAnsi="Cambria Math" w:cs="Arial"/>
          <w:kern w:val="0"/>
          <w:sz w:val="22"/>
          <w:szCs w:val="22"/>
          <w:lang w:val="en-US"/>
          <w14:ligatures w14:val="none"/>
        </w:rPr>
        <w:t>i</w:t>
      </w:r>
      <w:proofErr w:type="spellEnd"/>
      <w:r w:rsidRPr="002B56E4">
        <w:rPr>
          <w:rFonts w:ascii="Cambria Math" w:hAnsi="Cambria Math" w:cs="Arial"/>
          <w:kern w:val="0"/>
          <w:sz w:val="22"/>
          <w:szCs w:val="22"/>
          <w:lang w:val="en-US"/>
          <w14:ligatures w14:val="none"/>
        </w:rPr>
        <w:t xml:space="preserve">) under a binding agreement (e.g. via an amendment to this Contract) and (ii) the provision of appropriate safeguards (e.g. the standard clauses of the European Union relating to the transfer of Personal Data from the Controller to a Processor). The </w:t>
      </w:r>
      <w:r>
        <w:rPr>
          <w:rFonts w:ascii="Cambria Math" w:hAnsi="Cambria Math" w:cs="Arial"/>
          <w:kern w:val="0"/>
          <w:sz w:val="22"/>
          <w:szCs w:val="22"/>
          <w:lang w:val="en-US"/>
          <w14:ligatures w14:val="none"/>
        </w:rPr>
        <w:t xml:space="preserve">Provider </w:t>
      </w:r>
      <w:r w:rsidRPr="002B56E4">
        <w:rPr>
          <w:rFonts w:ascii="Cambria Math" w:hAnsi="Cambria Math" w:cs="Arial"/>
          <w:kern w:val="0"/>
          <w:sz w:val="22"/>
          <w:szCs w:val="22"/>
          <w:lang w:val="en-US"/>
          <w14:ligatures w14:val="none"/>
        </w:rPr>
        <w:t xml:space="preserve">shall provide the </w:t>
      </w:r>
      <w:r w:rsidR="00AE7034">
        <w:rPr>
          <w:rFonts w:ascii="Cambria Math" w:hAnsi="Cambria Math" w:cs="Arial"/>
          <w:kern w:val="0"/>
          <w:sz w:val="22"/>
          <w:szCs w:val="22"/>
          <w:lang w:val="en-US"/>
          <w14:ligatures w14:val="none"/>
        </w:rPr>
        <w:t>Subscriber</w:t>
      </w:r>
      <w:r>
        <w:rPr>
          <w:rFonts w:ascii="Cambria Math" w:hAnsi="Cambria Math" w:cs="Arial"/>
          <w:kern w:val="0"/>
          <w:sz w:val="22"/>
          <w:szCs w:val="22"/>
          <w:lang w:val="en-US"/>
          <w14:ligatures w14:val="none"/>
        </w:rPr>
        <w:t xml:space="preserve"> </w:t>
      </w:r>
      <w:r w:rsidRPr="002B56E4">
        <w:rPr>
          <w:rFonts w:ascii="Cambria Math" w:hAnsi="Cambria Math" w:cs="Arial"/>
          <w:kern w:val="0"/>
          <w:sz w:val="22"/>
          <w:szCs w:val="22"/>
          <w:lang w:val="en-US"/>
          <w14:ligatures w14:val="none"/>
        </w:rPr>
        <w:t>without delay and at the latter’s request any proof and/or copy of points (</w:t>
      </w:r>
      <w:proofErr w:type="spellStart"/>
      <w:r w:rsidRPr="002B56E4">
        <w:rPr>
          <w:rFonts w:ascii="Cambria Math" w:hAnsi="Cambria Math" w:cs="Arial"/>
          <w:kern w:val="0"/>
          <w:sz w:val="22"/>
          <w:szCs w:val="22"/>
          <w:lang w:val="en-US"/>
          <w14:ligatures w14:val="none"/>
        </w:rPr>
        <w:t>i</w:t>
      </w:r>
      <w:proofErr w:type="spellEnd"/>
      <w:r w:rsidRPr="002B56E4">
        <w:rPr>
          <w:rFonts w:ascii="Cambria Math" w:hAnsi="Cambria Math" w:cs="Arial"/>
          <w:kern w:val="0"/>
          <w:sz w:val="22"/>
          <w:szCs w:val="22"/>
          <w:lang w:val="en-US"/>
          <w14:ligatures w14:val="none"/>
        </w:rPr>
        <w:t>) and (ii) above</w:t>
      </w:r>
    </w:p>
    <w:p w14:paraId="02E20058" w14:textId="77777777" w:rsidR="006C337D" w:rsidRPr="002B56E4" w:rsidRDefault="006C337D" w:rsidP="006C337D">
      <w:pPr>
        <w:spacing w:before="240" w:line="259" w:lineRule="auto"/>
        <w:jc w:val="both"/>
        <w:rPr>
          <w:rFonts w:ascii="Cambria Math" w:hAnsi="Cambria Math" w:cs="Arial"/>
          <w:b/>
          <w:bCs/>
          <w:i/>
          <w:iCs/>
          <w:kern w:val="0"/>
          <w:sz w:val="22"/>
          <w:szCs w:val="22"/>
          <w:lang w:val="en-US"/>
          <w14:ligatures w14:val="none"/>
        </w:rPr>
      </w:pPr>
      <w:r w:rsidRPr="002B56E4">
        <w:rPr>
          <w:rFonts w:ascii="Cambria Math" w:hAnsi="Cambria Math" w:cs="Arial"/>
          <w:b/>
          <w:bCs/>
          <w:i/>
          <w:iCs/>
          <w:kern w:val="0"/>
          <w:sz w:val="22"/>
          <w:szCs w:val="22"/>
          <w:lang w:val="en-US"/>
          <w14:ligatures w14:val="none"/>
        </w:rPr>
        <w:t>Data Integrity</w:t>
      </w:r>
    </w:p>
    <w:p w14:paraId="3333DE47"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In the context of the processing of personal data, the </w:t>
      </w:r>
      <w:r>
        <w:rPr>
          <w:rFonts w:ascii="Cambria Math" w:hAnsi="Cambria Math" w:cs="Arial"/>
          <w:bCs/>
          <w:kern w:val="0"/>
          <w:sz w:val="22"/>
          <w:szCs w:val="22"/>
          <w:lang w:val="en-US"/>
          <w14:ligatures w14:val="none"/>
        </w:rPr>
        <w:t xml:space="preserve">Provider </w:t>
      </w:r>
      <w:r w:rsidRPr="002B56E4">
        <w:rPr>
          <w:rFonts w:ascii="Cambria Math" w:hAnsi="Cambria Math" w:cs="Arial"/>
          <w:bCs/>
          <w:kern w:val="0"/>
          <w:sz w:val="22"/>
          <w:szCs w:val="22"/>
          <w:lang w:val="en-US"/>
          <w14:ligatures w14:val="none"/>
        </w:rPr>
        <w:t>undertakes to inform the Company without delay of any violation of personal data, including and not limited to hacking, breach, fraud, unauthorized access or a security incident, having occurred within the scope of the service.</w:t>
      </w:r>
    </w:p>
    <w:p w14:paraId="67E30702" w14:textId="46EB36F4"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This notification is accompanied by all relevant documentation </w:t>
      </w:r>
      <w:proofErr w:type="gramStart"/>
      <w:r w:rsidRPr="002B56E4">
        <w:rPr>
          <w:rFonts w:ascii="Cambria Math" w:hAnsi="Cambria Math" w:cs="Arial"/>
          <w:bCs/>
          <w:kern w:val="0"/>
          <w:sz w:val="22"/>
          <w:szCs w:val="22"/>
          <w:lang w:val="en-US"/>
          <w14:ligatures w14:val="none"/>
        </w:rPr>
        <w:t>in order to</w:t>
      </w:r>
      <w:proofErr w:type="gramEnd"/>
      <w:r w:rsidRPr="002B56E4">
        <w:rPr>
          <w:rFonts w:ascii="Cambria Math" w:hAnsi="Cambria Math" w:cs="Arial"/>
          <w:bCs/>
          <w:kern w:val="0"/>
          <w:sz w:val="22"/>
          <w:szCs w:val="22"/>
          <w:lang w:val="en-US"/>
          <w14:ligatures w14:val="none"/>
        </w:rPr>
        <w:t xml:space="preserve"> allow the </w:t>
      </w:r>
      <w:r w:rsidR="00AE7034">
        <w:rPr>
          <w:rFonts w:ascii="Cambria Math" w:hAnsi="Cambria Math" w:cs="Arial"/>
          <w:bCs/>
          <w:kern w:val="0"/>
          <w:sz w:val="22"/>
          <w:szCs w:val="22"/>
          <w:lang w:val="en-US"/>
          <w14:ligatures w14:val="none"/>
        </w:rPr>
        <w:t>Subscriber</w:t>
      </w:r>
      <w:r w:rsidRPr="002B56E4">
        <w:rPr>
          <w:rFonts w:ascii="Cambria Math" w:hAnsi="Cambria Math" w:cs="Arial"/>
          <w:bCs/>
          <w:kern w:val="0"/>
          <w:sz w:val="22"/>
          <w:szCs w:val="22"/>
          <w:lang w:val="en-US"/>
          <w14:ligatures w14:val="none"/>
        </w:rPr>
        <w:t xml:space="preserve">, if necessary, to notify this violation </w:t>
      </w:r>
      <w:proofErr w:type="gramStart"/>
      <w:r w:rsidRPr="002B56E4">
        <w:rPr>
          <w:rFonts w:ascii="Cambria Math" w:hAnsi="Cambria Math" w:cs="Arial"/>
          <w:bCs/>
          <w:kern w:val="0"/>
          <w:sz w:val="22"/>
          <w:szCs w:val="22"/>
          <w:lang w:val="en-US"/>
          <w14:ligatures w14:val="none"/>
        </w:rPr>
        <w:t>to</w:t>
      </w:r>
      <w:proofErr w:type="gramEnd"/>
      <w:r w:rsidRPr="002B56E4">
        <w:rPr>
          <w:rFonts w:ascii="Cambria Math" w:hAnsi="Cambria Math" w:cs="Arial"/>
          <w:bCs/>
          <w:kern w:val="0"/>
          <w:sz w:val="22"/>
          <w:szCs w:val="22"/>
          <w:lang w:val="en-US"/>
          <w14:ligatures w14:val="none"/>
        </w:rPr>
        <w:t xml:space="preserve"> the competent supervisory authority.</w:t>
      </w:r>
    </w:p>
    <w:p w14:paraId="0B90D7EF"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As such, the </w:t>
      </w:r>
      <w:r>
        <w:rPr>
          <w:rFonts w:ascii="Cambria Math" w:hAnsi="Cambria Math" w:cs="Arial"/>
          <w:bCs/>
          <w:kern w:val="0"/>
          <w:sz w:val="22"/>
          <w:szCs w:val="22"/>
          <w:lang w:val="en-US"/>
          <w14:ligatures w14:val="none"/>
        </w:rPr>
        <w:t xml:space="preserve">Provider </w:t>
      </w:r>
      <w:r w:rsidRPr="002B56E4">
        <w:rPr>
          <w:rFonts w:ascii="Cambria Math" w:hAnsi="Cambria Math" w:cs="Arial"/>
          <w:bCs/>
          <w:kern w:val="0"/>
          <w:sz w:val="22"/>
          <w:szCs w:val="22"/>
          <w:lang w:val="en-US"/>
          <w14:ligatures w14:val="none"/>
        </w:rPr>
        <w:t>will communicate to the Company a plan for safeguarding personal data including:</w:t>
      </w:r>
    </w:p>
    <w:p w14:paraId="4EB89722" w14:textId="26F7CF75"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w:t>
      </w:r>
      <w:proofErr w:type="spellStart"/>
      <w:r w:rsidRPr="002B56E4">
        <w:rPr>
          <w:rFonts w:ascii="Cambria Math" w:hAnsi="Cambria Math" w:cs="Arial"/>
          <w:bCs/>
          <w:kern w:val="0"/>
          <w:sz w:val="22"/>
          <w:szCs w:val="22"/>
          <w:lang w:val="en-US"/>
          <w14:ligatures w14:val="none"/>
        </w:rPr>
        <w:t>i</w:t>
      </w:r>
      <w:proofErr w:type="spellEnd"/>
      <w:r w:rsidRPr="002B56E4">
        <w:rPr>
          <w:rFonts w:ascii="Cambria Math" w:hAnsi="Cambria Math" w:cs="Arial"/>
          <w:bCs/>
          <w:kern w:val="0"/>
          <w:sz w:val="22"/>
          <w:szCs w:val="22"/>
          <w:lang w:val="en-US"/>
          <w14:ligatures w14:val="none"/>
        </w:rPr>
        <w:t>)</w:t>
      </w:r>
      <w:r w:rsidR="00CA1D40">
        <w:rPr>
          <w:rFonts w:ascii="Cambria Math" w:hAnsi="Cambria Math" w:cs="Arial"/>
          <w:bCs/>
          <w:kern w:val="0"/>
          <w:sz w:val="22"/>
          <w:szCs w:val="22"/>
          <w:lang w:val="en-US"/>
          <w14:ligatures w14:val="none"/>
        </w:rPr>
        <w:t xml:space="preserve"> </w:t>
      </w:r>
      <w:r w:rsidRPr="002B56E4">
        <w:rPr>
          <w:rFonts w:ascii="Cambria Math" w:hAnsi="Cambria Math" w:cs="Arial"/>
          <w:bCs/>
          <w:kern w:val="0"/>
          <w:sz w:val="22"/>
          <w:szCs w:val="22"/>
          <w:lang w:val="en-US"/>
          <w14:ligatures w14:val="none"/>
        </w:rPr>
        <w:t xml:space="preserve">A description of the nature of the personal data breach including, where possible, the categories and approximate number of data subjects involved in the breach and the categories and approximate number of personal data records </w:t>
      </w:r>
      <w:proofErr w:type="gramStart"/>
      <w:r w:rsidRPr="002B56E4">
        <w:rPr>
          <w:rFonts w:ascii="Cambria Math" w:hAnsi="Cambria Math" w:cs="Arial"/>
          <w:bCs/>
          <w:kern w:val="0"/>
          <w:sz w:val="22"/>
          <w:szCs w:val="22"/>
          <w:lang w:val="en-US"/>
          <w14:ligatures w14:val="none"/>
        </w:rPr>
        <w:t>concerned;</w:t>
      </w:r>
      <w:proofErr w:type="gramEnd"/>
    </w:p>
    <w:p w14:paraId="1A8ACCBE"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(ii) A crisis management plan in case of breach of the Personal Data </w:t>
      </w:r>
      <w:proofErr w:type="gramStart"/>
      <w:r w:rsidRPr="002B56E4">
        <w:rPr>
          <w:rFonts w:ascii="Cambria Math" w:hAnsi="Cambria Math" w:cs="Arial"/>
          <w:bCs/>
          <w:kern w:val="0"/>
          <w:sz w:val="22"/>
          <w:szCs w:val="22"/>
          <w:lang w:val="en-US"/>
          <w14:ligatures w14:val="none"/>
        </w:rPr>
        <w:t>entrusted;</w:t>
      </w:r>
      <w:proofErr w:type="gramEnd"/>
    </w:p>
    <w:p w14:paraId="59DD633F"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(iii) Monitoring the impact of these incidents as well as the means implemented to remedy </w:t>
      </w:r>
      <w:proofErr w:type="gramStart"/>
      <w:r w:rsidRPr="002B56E4">
        <w:rPr>
          <w:rFonts w:ascii="Cambria Math" w:hAnsi="Cambria Math" w:cs="Arial"/>
          <w:bCs/>
          <w:kern w:val="0"/>
          <w:sz w:val="22"/>
          <w:szCs w:val="22"/>
          <w:lang w:val="en-US"/>
          <w14:ligatures w14:val="none"/>
        </w:rPr>
        <w:t>them;</w:t>
      </w:r>
      <w:proofErr w:type="gramEnd"/>
    </w:p>
    <w:p w14:paraId="1D355A01" w14:textId="72965A20"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(iv) The </w:t>
      </w:r>
      <w:r>
        <w:rPr>
          <w:rFonts w:ascii="Cambria Math" w:hAnsi="Cambria Math" w:cs="Arial"/>
          <w:bCs/>
          <w:kern w:val="0"/>
          <w:sz w:val="22"/>
          <w:szCs w:val="22"/>
          <w:lang w:val="en-US"/>
          <w14:ligatures w14:val="none"/>
        </w:rPr>
        <w:t xml:space="preserve">Provider </w:t>
      </w:r>
      <w:r w:rsidRPr="002B56E4">
        <w:rPr>
          <w:rFonts w:ascii="Cambria Math" w:hAnsi="Cambria Math" w:cs="Arial"/>
          <w:bCs/>
          <w:kern w:val="0"/>
          <w:sz w:val="22"/>
          <w:szCs w:val="22"/>
          <w:lang w:val="en-US"/>
          <w14:ligatures w14:val="none"/>
        </w:rPr>
        <w:t xml:space="preserve">will coordinate </w:t>
      </w:r>
      <w:proofErr w:type="gramStart"/>
      <w:r w:rsidRPr="002B56E4">
        <w:rPr>
          <w:rFonts w:ascii="Cambria Math" w:hAnsi="Cambria Math" w:cs="Arial"/>
          <w:bCs/>
          <w:kern w:val="0"/>
          <w:sz w:val="22"/>
          <w:szCs w:val="22"/>
          <w:lang w:val="en-US"/>
          <w14:ligatures w14:val="none"/>
        </w:rPr>
        <w:t>its</w:t>
      </w:r>
      <w:proofErr w:type="gramEnd"/>
      <w:r w:rsidRPr="002B56E4">
        <w:rPr>
          <w:rFonts w:ascii="Cambria Math" w:hAnsi="Cambria Math" w:cs="Arial"/>
          <w:bCs/>
          <w:kern w:val="0"/>
          <w:sz w:val="22"/>
          <w:szCs w:val="22"/>
          <w:lang w:val="en-US"/>
          <w14:ligatures w14:val="none"/>
        </w:rPr>
        <w:t xml:space="preserve"> external communication actions with the </w:t>
      </w:r>
      <w:r w:rsidR="00AE7034">
        <w:rPr>
          <w:rFonts w:ascii="Cambria Math" w:hAnsi="Cambria Math" w:cs="Arial"/>
          <w:bCs/>
          <w:kern w:val="0"/>
          <w:sz w:val="22"/>
          <w:szCs w:val="22"/>
          <w:lang w:val="en-US"/>
          <w14:ligatures w14:val="none"/>
        </w:rPr>
        <w:t>Subscriber</w:t>
      </w:r>
      <w:r w:rsidRPr="002B56E4">
        <w:rPr>
          <w:rFonts w:ascii="Cambria Math" w:hAnsi="Cambria Math" w:cs="Arial"/>
          <w:bCs/>
          <w:kern w:val="0"/>
          <w:sz w:val="22"/>
          <w:szCs w:val="22"/>
          <w:lang w:val="en-US"/>
          <w14:ligatures w14:val="none"/>
        </w:rPr>
        <w:t>.</w:t>
      </w:r>
    </w:p>
    <w:p w14:paraId="22CAA458" w14:textId="3440F462"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At the end of the closure of the incident, the </w:t>
      </w:r>
      <w:r>
        <w:rPr>
          <w:rFonts w:ascii="Cambria Math" w:hAnsi="Cambria Math" w:cs="Arial"/>
          <w:bCs/>
          <w:kern w:val="0"/>
          <w:sz w:val="22"/>
          <w:szCs w:val="22"/>
          <w:lang w:val="en-US"/>
          <w14:ligatures w14:val="none"/>
        </w:rPr>
        <w:t xml:space="preserve">Provider </w:t>
      </w:r>
      <w:r w:rsidRPr="002B56E4">
        <w:rPr>
          <w:rFonts w:ascii="Cambria Math" w:hAnsi="Cambria Math" w:cs="Arial"/>
          <w:bCs/>
          <w:kern w:val="0"/>
          <w:sz w:val="22"/>
          <w:szCs w:val="22"/>
          <w:lang w:val="en-US"/>
          <w14:ligatures w14:val="none"/>
        </w:rPr>
        <w:t xml:space="preserve">will present a report to the </w:t>
      </w:r>
      <w:r w:rsidR="00AE7034">
        <w:rPr>
          <w:rFonts w:ascii="Cambria Math" w:hAnsi="Cambria Math" w:cs="Arial"/>
          <w:bCs/>
          <w:kern w:val="0"/>
          <w:sz w:val="22"/>
          <w:szCs w:val="22"/>
          <w:lang w:val="en-US"/>
          <w14:ligatures w14:val="none"/>
        </w:rPr>
        <w:t>Subscriber</w:t>
      </w:r>
      <w:r w:rsidRPr="002B56E4">
        <w:rPr>
          <w:rFonts w:ascii="Cambria Math" w:hAnsi="Cambria Math" w:cs="Arial"/>
          <w:bCs/>
          <w:kern w:val="0"/>
          <w:sz w:val="22"/>
          <w:szCs w:val="22"/>
          <w:lang w:val="en-US"/>
          <w14:ligatures w14:val="none"/>
        </w:rPr>
        <w:t>.</w:t>
      </w:r>
    </w:p>
    <w:p w14:paraId="530F7E7D"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The recurrence of incidents resulting in a breach of personal data may be a cause for early termination of the contract to the exclusive detriment of the Provider. </w:t>
      </w:r>
    </w:p>
    <w:p w14:paraId="147455EF" w14:textId="77777777" w:rsidR="006C337D" w:rsidRPr="002B56E4" w:rsidRDefault="006C337D" w:rsidP="006C337D">
      <w:pPr>
        <w:spacing w:before="240" w:line="259" w:lineRule="auto"/>
        <w:jc w:val="both"/>
        <w:rPr>
          <w:rFonts w:ascii="Cambria Math" w:hAnsi="Cambria Math" w:cs="Arial"/>
          <w:b/>
          <w:i/>
          <w:iCs/>
          <w:kern w:val="0"/>
          <w:sz w:val="22"/>
          <w:szCs w:val="22"/>
          <w:lang w:val="en-US"/>
          <w14:ligatures w14:val="none"/>
        </w:rPr>
      </w:pPr>
    </w:p>
    <w:p w14:paraId="4E11611A" w14:textId="77777777" w:rsidR="006C337D" w:rsidRPr="002B56E4" w:rsidRDefault="006C337D" w:rsidP="006C337D">
      <w:pPr>
        <w:spacing w:before="240" w:line="259" w:lineRule="auto"/>
        <w:jc w:val="both"/>
        <w:rPr>
          <w:rFonts w:ascii="Cambria Math" w:hAnsi="Cambria Math" w:cs="Arial"/>
          <w:b/>
          <w:i/>
          <w:iCs/>
          <w:kern w:val="0"/>
          <w:sz w:val="22"/>
          <w:szCs w:val="22"/>
          <w:lang w:val="en-US"/>
          <w14:ligatures w14:val="none"/>
        </w:rPr>
      </w:pPr>
      <w:r w:rsidRPr="002B56E4">
        <w:rPr>
          <w:rFonts w:ascii="Cambria Math" w:hAnsi="Cambria Math" w:cs="Arial"/>
          <w:b/>
          <w:i/>
          <w:iCs/>
          <w:kern w:val="0"/>
          <w:sz w:val="22"/>
          <w:szCs w:val="22"/>
          <w:lang w:val="en-US"/>
          <w14:ligatures w14:val="none"/>
        </w:rPr>
        <w:t xml:space="preserve">Data output </w:t>
      </w:r>
    </w:p>
    <w:p w14:paraId="0BC713E4" w14:textId="77777777" w:rsidR="006C337D" w:rsidRPr="002B56E4" w:rsidRDefault="006C337D" w:rsidP="006C337D">
      <w:pPr>
        <w:spacing w:before="240" w:line="259" w:lineRule="auto"/>
        <w:jc w:val="both"/>
        <w:rPr>
          <w:rFonts w:ascii="Cambria Math" w:hAnsi="Cambria Math" w:cs="Arial"/>
          <w:color w:val="000000" w:themeColor="text1"/>
          <w:kern w:val="0"/>
          <w:sz w:val="22"/>
          <w:szCs w:val="22"/>
          <w:lang w:val="en-US"/>
          <w14:ligatures w14:val="none"/>
        </w:rPr>
      </w:pPr>
      <w:r w:rsidRPr="002B56E4">
        <w:rPr>
          <w:rFonts w:ascii="Cambria Math" w:hAnsi="Cambria Math" w:cs="Arial"/>
          <w:color w:val="000000" w:themeColor="text1"/>
          <w:kern w:val="0"/>
          <w:sz w:val="22"/>
          <w:szCs w:val="22"/>
          <w:lang w:val="en-US"/>
          <w14:ligatures w14:val="none"/>
        </w:rPr>
        <w:t>At the end of the Services related to data processing, the Subcontractor undertakes to:</w:t>
      </w:r>
    </w:p>
    <w:p w14:paraId="6F52C573" w14:textId="0FF74C7A" w:rsidR="006C337D" w:rsidRPr="002B56E4" w:rsidRDefault="006C337D" w:rsidP="006C337D">
      <w:pPr>
        <w:spacing w:before="240" w:line="259" w:lineRule="auto"/>
        <w:jc w:val="both"/>
        <w:rPr>
          <w:rFonts w:ascii="Cambria Math" w:hAnsi="Cambria Math" w:cs="Arial"/>
          <w:color w:val="000000" w:themeColor="text1"/>
          <w:kern w:val="0"/>
          <w:sz w:val="22"/>
          <w:szCs w:val="22"/>
          <w:lang w:val="en-US"/>
          <w14:ligatures w14:val="none"/>
        </w:rPr>
      </w:pPr>
      <w:r w:rsidRPr="002B56E4">
        <w:rPr>
          <w:rFonts w:ascii="Cambria Math" w:hAnsi="Cambria Math" w:cs="Arial"/>
          <w:color w:val="000000" w:themeColor="text1"/>
          <w:kern w:val="0"/>
          <w:sz w:val="22"/>
          <w:szCs w:val="22"/>
          <w:lang w:val="en-US"/>
          <w14:ligatures w14:val="none"/>
        </w:rPr>
        <w:t xml:space="preserve">At the </w:t>
      </w:r>
      <w:r w:rsidR="00AE7034">
        <w:rPr>
          <w:rFonts w:ascii="Cambria Math" w:hAnsi="Cambria Math" w:cs="Arial"/>
          <w:color w:val="000000" w:themeColor="text1"/>
          <w:kern w:val="0"/>
          <w:sz w:val="22"/>
          <w:szCs w:val="22"/>
          <w:lang w:val="en-US"/>
          <w14:ligatures w14:val="none"/>
        </w:rPr>
        <w:t>Subscriber</w:t>
      </w:r>
      <w:r w:rsidRPr="002B56E4">
        <w:rPr>
          <w:rFonts w:ascii="Cambria Math" w:hAnsi="Cambria Math" w:cs="Arial"/>
          <w:color w:val="000000" w:themeColor="text1"/>
          <w:kern w:val="0"/>
          <w:sz w:val="22"/>
          <w:szCs w:val="22"/>
          <w:lang w:val="en-US"/>
          <w14:ligatures w14:val="none"/>
        </w:rPr>
        <w:t xml:space="preserve">’s choice </w:t>
      </w:r>
      <w:proofErr w:type="gramStart"/>
      <w:r w:rsidRPr="002B56E4">
        <w:rPr>
          <w:rFonts w:ascii="Cambria Math" w:hAnsi="Cambria Math" w:cs="Arial"/>
          <w:color w:val="000000" w:themeColor="text1"/>
          <w:kern w:val="0"/>
          <w:sz w:val="22"/>
          <w:szCs w:val="22"/>
          <w:lang w:val="en-US"/>
          <w14:ligatures w14:val="none"/>
        </w:rPr>
        <w:t>to</w:t>
      </w:r>
      <w:proofErr w:type="gramEnd"/>
      <w:r w:rsidRPr="002B56E4">
        <w:rPr>
          <w:rFonts w:ascii="Cambria Math" w:hAnsi="Cambria Math" w:cs="Arial"/>
          <w:color w:val="000000" w:themeColor="text1"/>
          <w:kern w:val="0"/>
          <w:sz w:val="22"/>
          <w:szCs w:val="22"/>
          <w:lang w:val="en-US"/>
          <w14:ligatures w14:val="none"/>
        </w:rPr>
        <w:t>:</w:t>
      </w:r>
    </w:p>
    <w:p w14:paraId="556DD2C0" w14:textId="77777777" w:rsidR="006C337D" w:rsidRPr="002B56E4" w:rsidRDefault="006C337D" w:rsidP="006C337D">
      <w:pPr>
        <w:spacing w:before="240" w:line="259" w:lineRule="auto"/>
        <w:jc w:val="both"/>
        <w:rPr>
          <w:rFonts w:ascii="Cambria Math" w:hAnsi="Cambria Math" w:cs="Arial"/>
          <w:color w:val="000000" w:themeColor="text1"/>
          <w:kern w:val="0"/>
          <w:sz w:val="22"/>
          <w:szCs w:val="22"/>
          <w:lang w:val="en-US"/>
          <w14:ligatures w14:val="none"/>
        </w:rPr>
      </w:pPr>
      <w:r w:rsidRPr="002B56E4">
        <w:rPr>
          <w:rFonts w:ascii="Cambria Math" w:hAnsi="Cambria Math" w:cs="Arial"/>
          <w:color w:val="000000" w:themeColor="text1"/>
          <w:kern w:val="0"/>
          <w:sz w:val="22"/>
          <w:szCs w:val="22"/>
          <w:lang w:val="en-US"/>
          <w14:ligatures w14:val="none"/>
        </w:rPr>
        <w:t>(</w:t>
      </w:r>
      <w:proofErr w:type="spellStart"/>
      <w:r w:rsidRPr="002B56E4">
        <w:rPr>
          <w:rFonts w:ascii="Cambria Math" w:hAnsi="Cambria Math" w:cs="Arial"/>
          <w:color w:val="000000" w:themeColor="text1"/>
          <w:kern w:val="0"/>
          <w:sz w:val="22"/>
          <w:szCs w:val="22"/>
          <w:lang w:val="en-US"/>
          <w14:ligatures w14:val="none"/>
        </w:rPr>
        <w:t>i</w:t>
      </w:r>
      <w:proofErr w:type="spellEnd"/>
      <w:proofErr w:type="gramStart"/>
      <w:r w:rsidRPr="002B56E4">
        <w:rPr>
          <w:rFonts w:ascii="Cambria Math" w:hAnsi="Cambria Math" w:cs="Arial"/>
          <w:color w:val="000000" w:themeColor="text1"/>
          <w:kern w:val="0"/>
          <w:sz w:val="22"/>
          <w:szCs w:val="22"/>
          <w:lang w:val="en-US"/>
          <w14:ligatures w14:val="none"/>
        </w:rPr>
        <w:t>)  Destroy</w:t>
      </w:r>
      <w:proofErr w:type="gramEnd"/>
      <w:r w:rsidRPr="002B56E4">
        <w:rPr>
          <w:rFonts w:ascii="Cambria Math" w:hAnsi="Cambria Math" w:cs="Arial"/>
          <w:color w:val="000000" w:themeColor="text1"/>
          <w:kern w:val="0"/>
          <w:sz w:val="22"/>
          <w:szCs w:val="22"/>
          <w:lang w:val="en-US"/>
          <w14:ligatures w14:val="none"/>
        </w:rPr>
        <w:t xml:space="preserve"> all personal data </w:t>
      </w:r>
      <w:proofErr w:type="gramStart"/>
      <w:r w:rsidRPr="002B56E4">
        <w:rPr>
          <w:rFonts w:ascii="Cambria Math" w:hAnsi="Cambria Math" w:cs="Arial"/>
          <w:color w:val="000000" w:themeColor="text1"/>
          <w:kern w:val="0"/>
          <w:sz w:val="22"/>
          <w:szCs w:val="22"/>
          <w:lang w:val="en-US"/>
          <w14:ligatures w14:val="none"/>
        </w:rPr>
        <w:t>or;</w:t>
      </w:r>
      <w:proofErr w:type="gramEnd"/>
    </w:p>
    <w:p w14:paraId="713AE0E5" w14:textId="77777777" w:rsidR="006C337D" w:rsidRPr="002B56E4" w:rsidRDefault="006C337D" w:rsidP="006C337D">
      <w:pPr>
        <w:spacing w:before="240" w:line="259" w:lineRule="auto"/>
        <w:jc w:val="both"/>
        <w:rPr>
          <w:rFonts w:ascii="Cambria Math" w:hAnsi="Cambria Math" w:cs="Arial"/>
          <w:color w:val="000000" w:themeColor="text1"/>
          <w:kern w:val="0"/>
          <w:sz w:val="22"/>
          <w:szCs w:val="22"/>
          <w:lang w:val="en-US"/>
          <w14:ligatures w14:val="none"/>
        </w:rPr>
      </w:pPr>
      <w:r w:rsidRPr="002B56E4">
        <w:rPr>
          <w:rFonts w:ascii="Cambria Math" w:hAnsi="Cambria Math" w:cs="Arial"/>
          <w:color w:val="000000" w:themeColor="text1"/>
          <w:kern w:val="0"/>
          <w:sz w:val="22"/>
          <w:szCs w:val="22"/>
          <w:lang w:val="en-US"/>
          <w14:ligatures w14:val="none"/>
        </w:rPr>
        <w:t xml:space="preserve">(ii) Return all personal data to the controller </w:t>
      </w:r>
      <w:proofErr w:type="gramStart"/>
      <w:r w:rsidRPr="002B56E4">
        <w:rPr>
          <w:rFonts w:ascii="Cambria Math" w:hAnsi="Cambria Math" w:cs="Arial"/>
          <w:color w:val="000000" w:themeColor="text1"/>
          <w:kern w:val="0"/>
          <w:sz w:val="22"/>
          <w:szCs w:val="22"/>
          <w:lang w:val="en-US"/>
          <w14:ligatures w14:val="none"/>
        </w:rPr>
        <w:t>or;</w:t>
      </w:r>
      <w:proofErr w:type="gramEnd"/>
    </w:p>
    <w:p w14:paraId="7AD2A687" w14:textId="77777777" w:rsidR="006C337D" w:rsidRPr="002B56E4" w:rsidRDefault="006C337D" w:rsidP="006C337D">
      <w:pPr>
        <w:spacing w:before="240" w:line="259" w:lineRule="auto"/>
        <w:jc w:val="both"/>
        <w:rPr>
          <w:rFonts w:ascii="Cambria Math" w:hAnsi="Cambria Math" w:cs="Arial"/>
          <w:color w:val="000000" w:themeColor="text1"/>
          <w:kern w:val="0"/>
          <w:sz w:val="22"/>
          <w:szCs w:val="22"/>
          <w:lang w:val="en-US"/>
          <w14:ligatures w14:val="none"/>
        </w:rPr>
      </w:pPr>
      <w:r w:rsidRPr="002B56E4">
        <w:rPr>
          <w:rFonts w:ascii="Cambria Math" w:hAnsi="Cambria Math" w:cs="Arial"/>
          <w:color w:val="000000" w:themeColor="text1"/>
          <w:kern w:val="0"/>
          <w:sz w:val="22"/>
          <w:szCs w:val="22"/>
          <w:lang w:val="en-US"/>
          <w14:ligatures w14:val="none"/>
        </w:rPr>
        <w:t>(iii) Return personal data to the processor designated by the controller</w:t>
      </w:r>
    </w:p>
    <w:p w14:paraId="7E4B7443" w14:textId="77777777" w:rsidR="006C337D" w:rsidRPr="002B56E4" w:rsidRDefault="006C337D" w:rsidP="006C337D">
      <w:pPr>
        <w:spacing w:before="240" w:line="259" w:lineRule="auto"/>
        <w:jc w:val="both"/>
        <w:rPr>
          <w:rFonts w:ascii="Cambria Math" w:hAnsi="Cambria Math" w:cs="Arial"/>
          <w:color w:val="000000" w:themeColor="text1"/>
          <w:kern w:val="0"/>
          <w:sz w:val="22"/>
          <w:szCs w:val="22"/>
          <w:lang w:val="en-US"/>
          <w14:ligatures w14:val="none"/>
        </w:rPr>
      </w:pPr>
      <w:r w:rsidRPr="002B56E4">
        <w:rPr>
          <w:rFonts w:ascii="Cambria Math" w:hAnsi="Cambria Math" w:cs="Arial"/>
          <w:color w:val="000000" w:themeColor="text1"/>
          <w:kern w:val="0"/>
          <w:sz w:val="22"/>
          <w:szCs w:val="22"/>
          <w:lang w:val="en-US"/>
          <w14:ligatures w14:val="none"/>
        </w:rPr>
        <w:t>The return must in any case be accompanied by the destruction of all existing copies in the subcontractor’s information systems. Once destroyed, the Subcontractor must provide written proof of</w:t>
      </w:r>
      <w:r>
        <w:rPr>
          <w:rFonts w:ascii="Cambria Math" w:hAnsi="Cambria Math" w:cs="Arial"/>
          <w:color w:val="000000" w:themeColor="text1"/>
          <w:kern w:val="0"/>
          <w:sz w:val="22"/>
          <w:szCs w:val="22"/>
          <w:lang w:val="en-US"/>
          <w14:ligatures w14:val="none"/>
        </w:rPr>
        <w:t xml:space="preserve"> </w:t>
      </w:r>
      <w:r w:rsidRPr="002B56E4">
        <w:rPr>
          <w:rFonts w:ascii="Cambria Math" w:hAnsi="Cambria Math" w:cs="Arial"/>
          <w:color w:val="000000" w:themeColor="text1"/>
          <w:kern w:val="0"/>
          <w:sz w:val="22"/>
          <w:szCs w:val="22"/>
          <w:lang w:val="en-US"/>
          <w14:ligatures w14:val="none"/>
        </w:rPr>
        <w:t>the destruction.</w:t>
      </w:r>
    </w:p>
    <w:p w14:paraId="2FB82BD9" w14:textId="6233F967" w:rsidR="006C337D" w:rsidRPr="002B56E4" w:rsidRDefault="006C337D" w:rsidP="006C337D">
      <w:pPr>
        <w:spacing w:before="240" w:line="259" w:lineRule="auto"/>
        <w:jc w:val="both"/>
        <w:rPr>
          <w:rFonts w:ascii="Cambria Math" w:hAnsi="Cambria Math" w:cs="Arial"/>
          <w:color w:val="000000" w:themeColor="text1"/>
          <w:kern w:val="0"/>
          <w:sz w:val="22"/>
          <w:szCs w:val="22"/>
          <w:lang w:val="en-US"/>
          <w14:ligatures w14:val="none"/>
        </w:rPr>
      </w:pPr>
      <w:r w:rsidRPr="002B56E4">
        <w:rPr>
          <w:rFonts w:ascii="Cambria Math" w:hAnsi="Cambria Math" w:cs="Arial"/>
          <w:color w:val="000000" w:themeColor="text1"/>
          <w:kern w:val="0"/>
          <w:sz w:val="22"/>
          <w:szCs w:val="22"/>
          <w:lang w:val="en-US"/>
          <w14:ligatures w14:val="none"/>
        </w:rPr>
        <w:t xml:space="preserve">In the event of a request for destruction by the Data Controller, the </w:t>
      </w:r>
      <w:r>
        <w:rPr>
          <w:rFonts w:ascii="Cambria Math" w:hAnsi="Cambria Math" w:cs="Arial"/>
          <w:color w:val="000000" w:themeColor="text1"/>
          <w:kern w:val="0"/>
          <w:sz w:val="22"/>
          <w:szCs w:val="22"/>
          <w:lang w:val="en-US"/>
          <w14:ligatures w14:val="none"/>
        </w:rPr>
        <w:t xml:space="preserve">Provider </w:t>
      </w:r>
      <w:r w:rsidRPr="002B56E4">
        <w:rPr>
          <w:rFonts w:ascii="Cambria Math" w:hAnsi="Cambria Math" w:cs="Arial"/>
          <w:color w:val="000000" w:themeColor="text1"/>
          <w:kern w:val="0"/>
          <w:sz w:val="22"/>
          <w:szCs w:val="22"/>
          <w:lang w:val="en-US"/>
          <w14:ligatures w14:val="none"/>
        </w:rPr>
        <w:t xml:space="preserve">guarantees that all personal data processed or collected by the </w:t>
      </w:r>
      <w:r>
        <w:rPr>
          <w:rFonts w:ascii="Cambria Math" w:hAnsi="Cambria Math" w:cs="Arial"/>
          <w:color w:val="000000" w:themeColor="text1"/>
          <w:kern w:val="0"/>
          <w:sz w:val="22"/>
          <w:szCs w:val="22"/>
          <w:lang w:val="en-US"/>
          <w14:ligatures w14:val="none"/>
        </w:rPr>
        <w:t xml:space="preserve">Provider </w:t>
      </w:r>
      <w:r w:rsidRPr="002B56E4">
        <w:rPr>
          <w:rFonts w:ascii="Cambria Math" w:hAnsi="Cambria Math" w:cs="Arial"/>
          <w:color w:val="000000" w:themeColor="text1"/>
          <w:kern w:val="0"/>
          <w:sz w:val="22"/>
          <w:szCs w:val="22"/>
          <w:lang w:val="en-US"/>
          <w14:ligatures w14:val="none"/>
        </w:rPr>
        <w:t xml:space="preserve">will be deleted at the </w:t>
      </w:r>
      <w:r w:rsidR="00AE7034">
        <w:rPr>
          <w:rFonts w:ascii="Cambria Math" w:hAnsi="Cambria Math" w:cs="Arial"/>
          <w:color w:val="000000" w:themeColor="text1"/>
          <w:kern w:val="0"/>
          <w:sz w:val="22"/>
          <w:szCs w:val="22"/>
          <w:lang w:val="en-US"/>
          <w14:ligatures w14:val="none"/>
        </w:rPr>
        <w:t>Subscriber</w:t>
      </w:r>
      <w:r w:rsidRPr="002B56E4">
        <w:rPr>
          <w:rFonts w:ascii="Cambria Math" w:hAnsi="Cambria Math" w:cs="Arial"/>
          <w:color w:val="000000" w:themeColor="text1"/>
          <w:kern w:val="0"/>
          <w:sz w:val="22"/>
          <w:szCs w:val="22"/>
          <w:lang w:val="en-US"/>
          <w14:ligatures w14:val="none"/>
        </w:rPr>
        <w:t>’s first request.</w:t>
      </w:r>
    </w:p>
    <w:p w14:paraId="4776E0E6" w14:textId="77777777" w:rsidR="006C337D" w:rsidRDefault="006C337D" w:rsidP="006C337D">
      <w:pPr>
        <w:spacing w:before="240" w:line="259" w:lineRule="auto"/>
        <w:jc w:val="both"/>
        <w:rPr>
          <w:rFonts w:ascii="Cambria Math" w:hAnsi="Cambria Math" w:cs="Arial"/>
          <w:color w:val="000000" w:themeColor="text1"/>
          <w:kern w:val="0"/>
          <w:sz w:val="22"/>
          <w:szCs w:val="22"/>
          <w:lang w:val="en-US"/>
          <w14:ligatures w14:val="none"/>
        </w:rPr>
      </w:pPr>
      <w:r w:rsidRPr="002B56E4">
        <w:rPr>
          <w:rFonts w:ascii="Cambria Math" w:hAnsi="Cambria Math" w:cs="Arial"/>
          <w:color w:val="000000" w:themeColor="text1"/>
          <w:kern w:val="0"/>
          <w:sz w:val="22"/>
          <w:szCs w:val="22"/>
          <w:lang w:val="en-US"/>
          <w14:ligatures w14:val="none"/>
        </w:rPr>
        <w:t>It is expressly agreed between the Parties that the erasure procedure includes all stored copies or partial copies.</w:t>
      </w:r>
    </w:p>
    <w:p w14:paraId="369EB2D1" w14:textId="77777777" w:rsidR="006C337D" w:rsidRPr="002B56E4" w:rsidRDefault="006C337D" w:rsidP="006C337D">
      <w:pPr>
        <w:spacing w:before="240" w:line="259" w:lineRule="auto"/>
        <w:jc w:val="both"/>
        <w:rPr>
          <w:rFonts w:ascii="Cambria Math" w:hAnsi="Cambria Math" w:cs="Arial"/>
          <w:color w:val="000000" w:themeColor="text1"/>
          <w:kern w:val="0"/>
          <w:sz w:val="22"/>
          <w:szCs w:val="22"/>
          <w:lang w:val="en-US"/>
          <w14:ligatures w14:val="none"/>
        </w:rPr>
      </w:pPr>
    </w:p>
    <w:p w14:paraId="013EDEE9" w14:textId="77777777" w:rsidR="006C337D" w:rsidRPr="00A619E5" w:rsidRDefault="006C337D" w:rsidP="006C337D">
      <w:pPr>
        <w:spacing w:before="240" w:line="259" w:lineRule="auto"/>
        <w:jc w:val="both"/>
        <w:rPr>
          <w:rFonts w:ascii="Cambria Math" w:hAnsi="Cambria Math" w:cs="Arial"/>
          <w:b/>
          <w:i/>
          <w:iCs/>
          <w:kern w:val="0"/>
          <w:sz w:val="22"/>
          <w:szCs w:val="22"/>
          <w:lang w:val="en-US"/>
          <w14:ligatures w14:val="none"/>
        </w:rPr>
      </w:pPr>
      <w:r w:rsidRPr="00A619E5">
        <w:rPr>
          <w:rFonts w:ascii="Cambria Math" w:hAnsi="Cambria Math" w:cs="Arial"/>
          <w:b/>
          <w:i/>
          <w:iCs/>
          <w:kern w:val="0"/>
          <w:sz w:val="22"/>
          <w:szCs w:val="22"/>
          <w:lang w:val="en-US"/>
          <w14:ligatures w14:val="none"/>
        </w:rPr>
        <w:t>Information – communications to supervisory authorities</w:t>
      </w:r>
    </w:p>
    <w:p w14:paraId="63FA4218" w14:textId="6D431D2E"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The Parties agree that the Provider will keep the </w:t>
      </w:r>
      <w:r w:rsidR="00AE7034">
        <w:rPr>
          <w:rFonts w:ascii="Cambria Math" w:hAnsi="Cambria Math" w:cs="Arial"/>
          <w:bCs/>
          <w:kern w:val="0"/>
          <w:sz w:val="22"/>
          <w:szCs w:val="22"/>
          <w:lang w:val="en-US"/>
          <w14:ligatures w14:val="none"/>
        </w:rPr>
        <w:t>Subscriber</w:t>
      </w:r>
      <w:r>
        <w:rPr>
          <w:rFonts w:ascii="Cambria Math" w:hAnsi="Cambria Math" w:cs="Arial"/>
          <w:bCs/>
          <w:kern w:val="0"/>
          <w:sz w:val="22"/>
          <w:szCs w:val="22"/>
          <w:lang w:val="en-US"/>
          <w14:ligatures w14:val="none"/>
        </w:rPr>
        <w:t xml:space="preserve"> </w:t>
      </w:r>
      <w:r w:rsidRPr="002B56E4">
        <w:rPr>
          <w:rFonts w:ascii="Cambria Math" w:hAnsi="Cambria Math" w:cs="Arial"/>
          <w:bCs/>
          <w:kern w:val="0"/>
          <w:sz w:val="22"/>
          <w:szCs w:val="22"/>
          <w:lang w:val="en-US"/>
          <w14:ligatures w14:val="none"/>
        </w:rPr>
        <w:t xml:space="preserve">informed: </w:t>
      </w:r>
    </w:p>
    <w:p w14:paraId="12C68E6E"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 Any request for communication of Personal Data processed in connection with the Services, from a competent authority unless otherwise provided, such as a criminal prohibition aimed at preserving the secrecy of a </w:t>
      </w:r>
      <w:proofErr w:type="gramStart"/>
      <w:r w:rsidRPr="002B56E4">
        <w:rPr>
          <w:rFonts w:ascii="Cambria Math" w:hAnsi="Cambria Math" w:cs="Arial"/>
          <w:bCs/>
          <w:kern w:val="0"/>
          <w:sz w:val="22"/>
          <w:szCs w:val="22"/>
          <w:lang w:val="en-US"/>
          <w14:ligatures w14:val="none"/>
        </w:rPr>
        <w:t>police</w:t>
      </w:r>
      <w:proofErr w:type="gramEnd"/>
      <w:r w:rsidRPr="002B56E4">
        <w:rPr>
          <w:rFonts w:ascii="Cambria Math" w:hAnsi="Cambria Math" w:cs="Arial"/>
          <w:bCs/>
          <w:kern w:val="0"/>
          <w:sz w:val="22"/>
          <w:szCs w:val="22"/>
          <w:lang w:val="en-US"/>
          <w14:ligatures w14:val="none"/>
        </w:rPr>
        <w:t xml:space="preserve"> </w:t>
      </w:r>
      <w:proofErr w:type="gramStart"/>
      <w:r w:rsidRPr="002B56E4">
        <w:rPr>
          <w:rFonts w:ascii="Cambria Math" w:hAnsi="Cambria Math" w:cs="Arial"/>
          <w:bCs/>
          <w:kern w:val="0"/>
          <w:sz w:val="22"/>
          <w:szCs w:val="22"/>
          <w:lang w:val="en-US"/>
          <w14:ligatures w14:val="none"/>
        </w:rPr>
        <w:t>investigation;</w:t>
      </w:r>
      <w:proofErr w:type="gramEnd"/>
      <w:r w:rsidRPr="002B56E4">
        <w:rPr>
          <w:rFonts w:ascii="Cambria Math" w:hAnsi="Cambria Math" w:cs="Arial"/>
          <w:bCs/>
          <w:kern w:val="0"/>
          <w:sz w:val="22"/>
          <w:szCs w:val="22"/>
          <w:lang w:val="en-US"/>
          <w14:ligatures w14:val="none"/>
        </w:rPr>
        <w:t xml:space="preserve"> </w:t>
      </w:r>
    </w:p>
    <w:p w14:paraId="11811EF2" w14:textId="5EF7B4C5"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 Of any request received directly from the persons concerned by the processing(s) entrusted in the context of his/her Mission, to which he/she undertakes not to respond directly, unless written authorization from the </w:t>
      </w:r>
      <w:r w:rsidR="00AE7034">
        <w:rPr>
          <w:rFonts w:ascii="Cambria Math" w:hAnsi="Cambria Math" w:cs="Arial"/>
          <w:bCs/>
          <w:kern w:val="0"/>
          <w:sz w:val="22"/>
          <w:szCs w:val="22"/>
          <w:lang w:val="en-US"/>
          <w14:ligatures w14:val="none"/>
        </w:rPr>
        <w:t>Subscriber</w:t>
      </w:r>
      <w:r w:rsidRPr="002B56E4">
        <w:rPr>
          <w:rFonts w:ascii="Cambria Math" w:hAnsi="Cambria Math" w:cs="Arial"/>
          <w:bCs/>
          <w:kern w:val="0"/>
          <w:sz w:val="22"/>
          <w:szCs w:val="22"/>
          <w:lang w:val="en-US"/>
          <w14:ligatures w14:val="none"/>
        </w:rPr>
        <w:t>.</w:t>
      </w:r>
    </w:p>
    <w:p w14:paraId="218CF751" w14:textId="77777777" w:rsidR="006C337D" w:rsidRPr="002B56E4"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When third parties must be informed, the Parties agree to jointly define the terms and content of such information.</w:t>
      </w:r>
    </w:p>
    <w:p w14:paraId="37F8AA41" w14:textId="021A8604" w:rsidR="006C337D" w:rsidRDefault="006C337D" w:rsidP="006C337D">
      <w:pPr>
        <w:spacing w:before="240" w:line="259" w:lineRule="auto"/>
        <w:jc w:val="both"/>
        <w:rPr>
          <w:rFonts w:ascii="Cambria Math" w:hAnsi="Cambria Math" w:cs="Arial"/>
          <w:bCs/>
          <w:kern w:val="0"/>
          <w:sz w:val="22"/>
          <w:szCs w:val="22"/>
          <w:lang w:val="en-US"/>
          <w14:ligatures w14:val="none"/>
        </w:rPr>
      </w:pPr>
      <w:r w:rsidRPr="002B56E4">
        <w:rPr>
          <w:rFonts w:ascii="Cambria Math" w:hAnsi="Cambria Math" w:cs="Arial"/>
          <w:bCs/>
          <w:kern w:val="0"/>
          <w:sz w:val="22"/>
          <w:szCs w:val="22"/>
          <w:lang w:val="en-US"/>
          <w14:ligatures w14:val="none"/>
        </w:rPr>
        <w:t xml:space="preserve">The parties acknowledge that the supervisory authority (CNIL) as well as the Agents of the DGCCRF have the right to carry out verifications at the </w:t>
      </w:r>
      <w:r>
        <w:rPr>
          <w:rFonts w:ascii="Cambria Math" w:hAnsi="Cambria Math" w:cs="Arial"/>
          <w:bCs/>
          <w:kern w:val="0"/>
          <w:sz w:val="22"/>
          <w:szCs w:val="22"/>
          <w:lang w:val="en-US"/>
          <w14:ligatures w14:val="none"/>
        </w:rPr>
        <w:t xml:space="preserve">Provider </w:t>
      </w:r>
      <w:r w:rsidRPr="002B56E4">
        <w:rPr>
          <w:rFonts w:ascii="Cambria Math" w:hAnsi="Cambria Math" w:cs="Arial"/>
          <w:bCs/>
          <w:kern w:val="0"/>
          <w:sz w:val="22"/>
          <w:szCs w:val="22"/>
          <w:lang w:val="en-US"/>
          <w14:ligatures w14:val="none"/>
        </w:rPr>
        <w:t xml:space="preserve">to the same extent and under the same conditions as in case of verifications carried out at the </w:t>
      </w:r>
      <w:r w:rsidR="00AE7034">
        <w:rPr>
          <w:rFonts w:ascii="Cambria Math" w:hAnsi="Cambria Math" w:cs="Arial"/>
          <w:bCs/>
          <w:kern w:val="0"/>
          <w:sz w:val="22"/>
          <w:szCs w:val="22"/>
          <w:lang w:val="en-US"/>
          <w14:ligatures w14:val="none"/>
        </w:rPr>
        <w:t>Subscriber</w:t>
      </w:r>
      <w:r w:rsidRPr="002B56E4">
        <w:rPr>
          <w:rFonts w:ascii="Cambria Math" w:hAnsi="Cambria Math" w:cs="Arial"/>
          <w:bCs/>
          <w:kern w:val="0"/>
          <w:sz w:val="22"/>
          <w:szCs w:val="22"/>
          <w:lang w:val="en-US"/>
          <w14:ligatures w14:val="none"/>
        </w:rPr>
        <w:t>’s pursuant to the law of 6 January 1978, as amended, relating to Information Technology, to Files and Freedoms, and to Law No. 2014-344 of March 17, 2014.</w:t>
      </w:r>
    </w:p>
    <w:p w14:paraId="59A8528F" w14:textId="77777777" w:rsidR="006C337D" w:rsidRDefault="006C337D" w:rsidP="006C337D">
      <w:pPr>
        <w:spacing w:before="240" w:line="259" w:lineRule="auto"/>
        <w:jc w:val="both"/>
        <w:rPr>
          <w:rFonts w:ascii="Cambria Math" w:hAnsi="Cambria Math" w:cs="Arial"/>
          <w:b/>
          <w:i/>
          <w:iCs/>
          <w:kern w:val="0"/>
          <w:sz w:val="22"/>
          <w:szCs w:val="22"/>
          <w:lang w:val="en-US"/>
          <w14:ligatures w14:val="none"/>
        </w:rPr>
      </w:pPr>
      <w:r w:rsidRPr="002B56E4">
        <w:rPr>
          <w:rFonts w:ascii="Cambria Math" w:hAnsi="Cambria Math" w:cs="Arial"/>
          <w:b/>
          <w:i/>
          <w:iCs/>
          <w:kern w:val="0"/>
          <w:sz w:val="22"/>
          <w:szCs w:val="22"/>
          <w:lang w:val="en-US"/>
          <w14:ligatures w14:val="none"/>
        </w:rPr>
        <w:t xml:space="preserve">Outsourcing </w:t>
      </w:r>
    </w:p>
    <w:p w14:paraId="297414B6" w14:textId="1C3F82F6"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The Provider may use another subcontractor (hereinafter referred to as "the subsequent subcontractor") to carry out specific processing activities. In this case, he shall inform the </w:t>
      </w:r>
      <w:r w:rsidR="00AE7034">
        <w:rPr>
          <w:rFonts w:ascii="Cambria Math" w:hAnsi="Cambria Math" w:cs="Arial"/>
          <w:kern w:val="0"/>
          <w:sz w:val="22"/>
          <w:szCs w:val="22"/>
          <w:lang w:val="en-US"/>
          <w14:ligatures w14:val="none"/>
        </w:rPr>
        <w:t>Subscriber</w:t>
      </w:r>
      <w:r>
        <w:rPr>
          <w:rFonts w:ascii="Cambria Math" w:hAnsi="Cambria Math" w:cs="Arial"/>
          <w:kern w:val="0"/>
          <w:sz w:val="22"/>
          <w:szCs w:val="22"/>
          <w:lang w:val="en-US"/>
          <w14:ligatures w14:val="none"/>
        </w:rPr>
        <w:t xml:space="preserve"> </w:t>
      </w:r>
      <w:r w:rsidRPr="002B56E4">
        <w:rPr>
          <w:rFonts w:ascii="Cambria Math" w:hAnsi="Cambria Math" w:cs="Arial"/>
          <w:kern w:val="0"/>
          <w:sz w:val="22"/>
          <w:szCs w:val="22"/>
          <w:lang w:val="en-US"/>
          <w14:ligatures w14:val="none"/>
        </w:rPr>
        <w:t xml:space="preserve">in advance and in writing of any changes envisaged concerning the addition or replacement of other subcontractors. This information must clearly indicate the outsourced processing activities, the identity and contact details of the subcontractor and the dates of the subcontracting agreement. </w:t>
      </w:r>
    </w:p>
    <w:p w14:paraId="654B5F02" w14:textId="309A25A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The </w:t>
      </w:r>
      <w:r w:rsidR="00AE7034">
        <w:rPr>
          <w:rFonts w:ascii="Cambria Math" w:hAnsi="Cambria Math" w:cs="Arial"/>
          <w:kern w:val="0"/>
          <w:sz w:val="22"/>
          <w:szCs w:val="22"/>
          <w:lang w:val="en-US"/>
          <w14:ligatures w14:val="none"/>
        </w:rPr>
        <w:t>Subscriber</w:t>
      </w:r>
      <w:r>
        <w:rPr>
          <w:rFonts w:ascii="Cambria Math" w:hAnsi="Cambria Math" w:cs="Arial"/>
          <w:kern w:val="0"/>
          <w:sz w:val="22"/>
          <w:szCs w:val="22"/>
          <w:lang w:val="en-US"/>
          <w14:ligatures w14:val="none"/>
        </w:rPr>
        <w:t xml:space="preserve"> </w:t>
      </w:r>
      <w:r w:rsidRPr="002B56E4">
        <w:rPr>
          <w:rFonts w:ascii="Cambria Math" w:hAnsi="Cambria Math" w:cs="Arial"/>
          <w:kern w:val="0"/>
          <w:sz w:val="22"/>
          <w:szCs w:val="22"/>
          <w:lang w:val="en-US"/>
          <w14:ligatures w14:val="none"/>
        </w:rPr>
        <w:t xml:space="preserve">has a minimum period of eight (8) days from the date of receipt of this information to present their objections. This subcontracting can only be carried out if the </w:t>
      </w:r>
      <w:r w:rsidR="00AE7034">
        <w:rPr>
          <w:rFonts w:ascii="Cambria Math" w:hAnsi="Cambria Math" w:cs="Arial"/>
          <w:kern w:val="0"/>
          <w:sz w:val="22"/>
          <w:szCs w:val="22"/>
          <w:lang w:val="en-US"/>
          <w14:ligatures w14:val="none"/>
        </w:rPr>
        <w:t>Subscriber</w:t>
      </w:r>
      <w:r>
        <w:rPr>
          <w:rFonts w:ascii="Cambria Math" w:hAnsi="Cambria Math" w:cs="Arial"/>
          <w:kern w:val="0"/>
          <w:sz w:val="22"/>
          <w:szCs w:val="22"/>
          <w:lang w:val="en-US"/>
          <w14:ligatures w14:val="none"/>
        </w:rPr>
        <w:t xml:space="preserve"> </w:t>
      </w:r>
      <w:r w:rsidRPr="002B56E4">
        <w:rPr>
          <w:rFonts w:ascii="Cambria Math" w:hAnsi="Cambria Math" w:cs="Arial"/>
          <w:kern w:val="0"/>
          <w:sz w:val="22"/>
          <w:szCs w:val="22"/>
          <w:lang w:val="en-US"/>
          <w14:ligatures w14:val="none"/>
        </w:rPr>
        <w:t>has not raised an objection during the agreed period.</w:t>
      </w:r>
    </w:p>
    <w:p w14:paraId="1788C837" w14:textId="2949B09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The subsequent Subcontractor is required to comply with the obligations of this contract on behalf and according to the instructions of the </w:t>
      </w:r>
      <w:r w:rsidR="00AE7034">
        <w:rPr>
          <w:rFonts w:ascii="Cambria Math" w:hAnsi="Cambria Math" w:cs="Arial"/>
          <w:kern w:val="0"/>
          <w:sz w:val="22"/>
          <w:szCs w:val="22"/>
          <w:lang w:val="en-US"/>
          <w14:ligatures w14:val="none"/>
        </w:rPr>
        <w:t>Subscriber</w:t>
      </w:r>
      <w:r w:rsidRPr="002B56E4">
        <w:rPr>
          <w:rFonts w:ascii="Cambria Math" w:hAnsi="Cambria Math" w:cs="Arial"/>
          <w:kern w:val="0"/>
          <w:sz w:val="22"/>
          <w:szCs w:val="22"/>
          <w:lang w:val="en-US"/>
          <w14:ligatures w14:val="none"/>
        </w:rPr>
        <w:t xml:space="preserve">. </w:t>
      </w:r>
    </w:p>
    <w:p w14:paraId="75759C73" w14:textId="7777777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It is up to the provider to ensure that the sub-subsequent processor provides the same sufficient guarantees regarding the implementation of appropriate technical and organizational measures so that the processing meets the requirements of the European Data Protection Regulation. </w:t>
      </w:r>
    </w:p>
    <w:p w14:paraId="3BFFEA01" w14:textId="58A7F1BD"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If the Sub-processor does not fulfil its data protection obligations, the Provider remains fully liable to the </w:t>
      </w:r>
      <w:r w:rsidR="00AE7034">
        <w:rPr>
          <w:rFonts w:ascii="Cambria Math" w:hAnsi="Cambria Math" w:cs="Arial"/>
          <w:kern w:val="0"/>
          <w:sz w:val="22"/>
          <w:szCs w:val="22"/>
          <w:lang w:val="en-US"/>
          <w14:ligatures w14:val="none"/>
        </w:rPr>
        <w:t>Subscriber</w:t>
      </w:r>
      <w:r>
        <w:rPr>
          <w:rFonts w:ascii="Cambria Math" w:hAnsi="Cambria Math" w:cs="Arial"/>
          <w:kern w:val="0"/>
          <w:sz w:val="22"/>
          <w:szCs w:val="22"/>
          <w:lang w:val="en-US"/>
          <w14:ligatures w14:val="none"/>
        </w:rPr>
        <w:t xml:space="preserve"> </w:t>
      </w:r>
      <w:r w:rsidRPr="002B56E4">
        <w:rPr>
          <w:rFonts w:ascii="Cambria Math" w:hAnsi="Cambria Math" w:cs="Arial"/>
          <w:kern w:val="0"/>
          <w:sz w:val="22"/>
          <w:szCs w:val="22"/>
          <w:lang w:val="en-US"/>
          <w14:ligatures w14:val="none"/>
        </w:rPr>
        <w:t>for the performance by the Sub-processor of its obligations.</w:t>
      </w:r>
    </w:p>
    <w:p w14:paraId="63C0F683" w14:textId="77777777" w:rsidR="006C337D" w:rsidRPr="002B56E4" w:rsidRDefault="006C337D" w:rsidP="006C337D">
      <w:pPr>
        <w:spacing w:before="240" w:line="259" w:lineRule="auto"/>
        <w:jc w:val="both"/>
        <w:rPr>
          <w:rFonts w:ascii="Cambria Math" w:hAnsi="Cambria Math" w:cs="Arial"/>
          <w:b/>
          <w:i/>
          <w:iCs/>
          <w:kern w:val="0"/>
          <w:sz w:val="22"/>
          <w:szCs w:val="22"/>
          <w:lang w:val="en-US"/>
          <w14:ligatures w14:val="none"/>
        </w:rPr>
      </w:pPr>
      <w:r w:rsidRPr="002B56E4">
        <w:rPr>
          <w:rFonts w:ascii="Cambria Math" w:hAnsi="Cambria Math" w:cs="Arial"/>
          <w:b/>
          <w:i/>
          <w:iCs/>
          <w:kern w:val="0"/>
          <w:sz w:val="22"/>
          <w:szCs w:val="22"/>
          <w:lang w:val="en-US"/>
          <w14:ligatures w14:val="none"/>
        </w:rPr>
        <w:t>Documentation</w:t>
      </w:r>
    </w:p>
    <w:p w14:paraId="7CBDEABC" w14:textId="70E59D9B"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The </w:t>
      </w:r>
      <w:r>
        <w:rPr>
          <w:rFonts w:ascii="Cambria Math" w:hAnsi="Cambria Math" w:cs="Arial"/>
          <w:kern w:val="0"/>
          <w:sz w:val="22"/>
          <w:szCs w:val="22"/>
          <w:lang w:val="en-US"/>
          <w14:ligatures w14:val="none"/>
        </w:rPr>
        <w:t xml:space="preserve">Provider </w:t>
      </w:r>
      <w:r w:rsidRPr="002B56E4">
        <w:rPr>
          <w:rFonts w:ascii="Cambria Math" w:hAnsi="Cambria Math" w:cs="Arial"/>
          <w:kern w:val="0"/>
          <w:sz w:val="22"/>
          <w:szCs w:val="22"/>
          <w:lang w:val="en-US"/>
          <w14:ligatures w14:val="none"/>
        </w:rPr>
        <w:t xml:space="preserve">provides the </w:t>
      </w:r>
      <w:r w:rsidR="00AE7034">
        <w:rPr>
          <w:rFonts w:ascii="Cambria Math" w:hAnsi="Cambria Math" w:cs="Arial"/>
          <w:kern w:val="0"/>
          <w:sz w:val="22"/>
          <w:szCs w:val="22"/>
          <w:lang w:val="en-US"/>
          <w14:ligatures w14:val="none"/>
        </w:rPr>
        <w:t>Subscriber</w:t>
      </w:r>
      <w:r>
        <w:rPr>
          <w:rFonts w:ascii="Cambria Math" w:hAnsi="Cambria Math" w:cs="Arial"/>
          <w:kern w:val="0"/>
          <w:sz w:val="22"/>
          <w:szCs w:val="22"/>
          <w:lang w:val="en-US"/>
          <w14:ligatures w14:val="none"/>
        </w:rPr>
        <w:t xml:space="preserve"> </w:t>
      </w:r>
      <w:r w:rsidRPr="002B56E4">
        <w:rPr>
          <w:rFonts w:ascii="Cambria Math" w:hAnsi="Cambria Math" w:cs="Arial"/>
          <w:kern w:val="0"/>
          <w:sz w:val="22"/>
          <w:szCs w:val="22"/>
          <w:lang w:val="en-US"/>
          <w14:ligatures w14:val="none"/>
        </w:rPr>
        <w:t xml:space="preserve">with the necessary documentation to demonstrate compliance with all its obligations and to allow for the performance of audits, including inspections, by the </w:t>
      </w:r>
      <w:r w:rsidR="00AE7034">
        <w:rPr>
          <w:rFonts w:ascii="Cambria Math" w:hAnsi="Cambria Math" w:cs="Arial"/>
          <w:kern w:val="0"/>
          <w:sz w:val="22"/>
          <w:szCs w:val="22"/>
          <w:lang w:val="en-US"/>
          <w14:ligatures w14:val="none"/>
        </w:rPr>
        <w:t>Subscriber</w:t>
      </w:r>
      <w:r>
        <w:rPr>
          <w:rFonts w:ascii="Cambria Math" w:hAnsi="Cambria Math" w:cs="Arial"/>
          <w:kern w:val="0"/>
          <w:sz w:val="22"/>
          <w:szCs w:val="22"/>
          <w:lang w:val="en-US"/>
          <w14:ligatures w14:val="none"/>
        </w:rPr>
        <w:t xml:space="preserve"> </w:t>
      </w:r>
      <w:r w:rsidRPr="002B56E4">
        <w:rPr>
          <w:rFonts w:ascii="Cambria Math" w:hAnsi="Cambria Math" w:cs="Arial"/>
          <w:kern w:val="0"/>
          <w:sz w:val="22"/>
          <w:szCs w:val="22"/>
          <w:lang w:val="en-US"/>
          <w14:ligatures w14:val="none"/>
        </w:rPr>
        <w:t xml:space="preserve">or another auditor it has mandated, and to contribute to these audits. </w:t>
      </w:r>
    </w:p>
    <w:p w14:paraId="1CE324C3" w14:textId="77777777" w:rsidR="006C337D" w:rsidRPr="002B56E4" w:rsidRDefault="006C337D" w:rsidP="006C337D">
      <w:pPr>
        <w:spacing w:before="240" w:line="259" w:lineRule="auto"/>
        <w:jc w:val="both"/>
        <w:rPr>
          <w:rFonts w:ascii="Cambria Math" w:hAnsi="Cambria Math" w:cs="Arial"/>
          <w:b/>
          <w:i/>
          <w:iCs/>
          <w:kern w:val="0"/>
          <w:sz w:val="22"/>
          <w:szCs w:val="22"/>
          <w:lang w:val="en-US"/>
          <w14:ligatures w14:val="none"/>
        </w:rPr>
      </w:pPr>
      <w:r>
        <w:rPr>
          <w:rFonts w:ascii="Cambria Math" w:hAnsi="Cambria Math" w:cs="Arial"/>
          <w:b/>
          <w:i/>
          <w:iCs/>
          <w:kern w:val="0"/>
          <w:sz w:val="22"/>
          <w:szCs w:val="22"/>
          <w:lang w:val="en-US"/>
          <w14:ligatures w14:val="none"/>
        </w:rPr>
        <w:t>Verification</w:t>
      </w:r>
      <w:r w:rsidRPr="002B56E4">
        <w:rPr>
          <w:rFonts w:ascii="Cambria Math" w:hAnsi="Cambria Math" w:cs="Arial"/>
          <w:b/>
          <w:i/>
          <w:iCs/>
          <w:kern w:val="0"/>
          <w:sz w:val="22"/>
          <w:szCs w:val="22"/>
          <w:lang w:val="en-US"/>
          <w14:ligatures w14:val="none"/>
        </w:rPr>
        <w:t xml:space="preserve"> - audit</w:t>
      </w:r>
    </w:p>
    <w:p w14:paraId="5106070F" w14:textId="2DCDC4E2"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At the </w:t>
      </w:r>
      <w:r w:rsidR="00AE7034">
        <w:rPr>
          <w:rFonts w:ascii="Cambria Math" w:hAnsi="Cambria Math" w:cs="Arial"/>
          <w:kern w:val="0"/>
          <w:sz w:val="22"/>
          <w:szCs w:val="22"/>
          <w:lang w:val="en-US"/>
          <w14:ligatures w14:val="none"/>
        </w:rPr>
        <w:t>Subscriber</w:t>
      </w:r>
      <w:r w:rsidRPr="002B56E4">
        <w:rPr>
          <w:rFonts w:ascii="Cambria Math" w:hAnsi="Cambria Math" w:cs="Arial"/>
          <w:kern w:val="0"/>
          <w:sz w:val="22"/>
          <w:szCs w:val="22"/>
          <w:lang w:val="en-US"/>
          <w14:ligatures w14:val="none"/>
        </w:rPr>
        <w:t xml:space="preserve">’s request, the </w:t>
      </w:r>
      <w:r>
        <w:rPr>
          <w:rFonts w:ascii="Cambria Math" w:hAnsi="Cambria Math" w:cs="Arial"/>
          <w:kern w:val="0"/>
          <w:sz w:val="22"/>
          <w:szCs w:val="22"/>
          <w:lang w:val="en-US"/>
          <w14:ligatures w14:val="none"/>
        </w:rPr>
        <w:t xml:space="preserve">Provider </w:t>
      </w:r>
      <w:r w:rsidRPr="002B56E4">
        <w:rPr>
          <w:rFonts w:ascii="Cambria Math" w:hAnsi="Cambria Math" w:cs="Arial"/>
          <w:kern w:val="0"/>
          <w:sz w:val="22"/>
          <w:szCs w:val="22"/>
          <w:lang w:val="en-US"/>
          <w14:ligatures w14:val="none"/>
        </w:rPr>
        <w:t xml:space="preserve">will submit its technical, organizational and/or methodological means to a verification of the activities covered by these clauses which will be carried out by the </w:t>
      </w:r>
      <w:r w:rsidR="00AE7034">
        <w:rPr>
          <w:rFonts w:ascii="Cambria Math" w:hAnsi="Cambria Math" w:cs="Arial"/>
          <w:kern w:val="0"/>
          <w:sz w:val="22"/>
          <w:szCs w:val="22"/>
          <w:lang w:val="en-US"/>
          <w14:ligatures w14:val="none"/>
        </w:rPr>
        <w:t>Subscriber</w:t>
      </w:r>
      <w:r w:rsidRPr="002B56E4">
        <w:rPr>
          <w:rFonts w:ascii="Cambria Math" w:hAnsi="Cambria Math" w:cs="Arial"/>
          <w:kern w:val="0"/>
          <w:sz w:val="22"/>
          <w:szCs w:val="22"/>
          <w:lang w:val="en-US"/>
          <w14:ligatures w14:val="none"/>
        </w:rPr>
        <w:t xml:space="preserve">, or a control body composed of independent members possessing the required professional qualifications, subject to an obligation of secrecy, not belonging to a company directly competing with the </w:t>
      </w:r>
      <w:r>
        <w:rPr>
          <w:rFonts w:ascii="Cambria Math" w:hAnsi="Cambria Math" w:cs="Arial"/>
          <w:kern w:val="0"/>
          <w:sz w:val="22"/>
          <w:szCs w:val="22"/>
          <w:lang w:val="en-US"/>
          <w14:ligatures w14:val="none"/>
        </w:rPr>
        <w:t xml:space="preserve">Provider </w:t>
      </w:r>
      <w:r w:rsidRPr="002B56E4">
        <w:rPr>
          <w:rFonts w:ascii="Cambria Math" w:hAnsi="Cambria Math" w:cs="Arial"/>
          <w:kern w:val="0"/>
          <w:sz w:val="22"/>
          <w:szCs w:val="22"/>
          <w:lang w:val="en-US"/>
          <w14:ligatures w14:val="none"/>
        </w:rPr>
        <w:t xml:space="preserve">and chosen by the </w:t>
      </w:r>
      <w:r w:rsidR="00AE7034">
        <w:rPr>
          <w:rFonts w:ascii="Cambria Math" w:hAnsi="Cambria Math" w:cs="Arial"/>
          <w:kern w:val="0"/>
          <w:sz w:val="22"/>
          <w:szCs w:val="22"/>
          <w:lang w:val="en-US"/>
          <w14:ligatures w14:val="none"/>
        </w:rPr>
        <w:t>Subscriber</w:t>
      </w:r>
      <w:r w:rsidRPr="002B56E4">
        <w:rPr>
          <w:rFonts w:ascii="Cambria Math" w:hAnsi="Cambria Math" w:cs="Arial"/>
          <w:kern w:val="0"/>
          <w:sz w:val="22"/>
          <w:szCs w:val="22"/>
          <w:lang w:val="en-US"/>
          <w14:ligatures w14:val="none"/>
        </w:rPr>
        <w:t>.</w:t>
      </w:r>
    </w:p>
    <w:p w14:paraId="6F49A975" w14:textId="05E6F61E"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The </w:t>
      </w:r>
      <w:r w:rsidR="00AE7034">
        <w:rPr>
          <w:rFonts w:ascii="Cambria Math" w:hAnsi="Cambria Math" w:cs="Arial"/>
          <w:kern w:val="0"/>
          <w:sz w:val="22"/>
          <w:szCs w:val="22"/>
          <w:lang w:val="en-US"/>
          <w14:ligatures w14:val="none"/>
        </w:rPr>
        <w:t>Subscriber</w:t>
      </w:r>
      <w:r>
        <w:rPr>
          <w:rFonts w:ascii="Cambria Math" w:hAnsi="Cambria Math" w:cs="Arial"/>
          <w:kern w:val="0"/>
          <w:sz w:val="22"/>
          <w:szCs w:val="22"/>
          <w:lang w:val="en-US"/>
          <w14:ligatures w14:val="none"/>
        </w:rPr>
        <w:t xml:space="preserve"> </w:t>
      </w:r>
      <w:r w:rsidRPr="002B56E4">
        <w:rPr>
          <w:rFonts w:ascii="Cambria Math" w:hAnsi="Cambria Math" w:cs="Arial"/>
          <w:kern w:val="0"/>
          <w:sz w:val="22"/>
          <w:szCs w:val="22"/>
          <w:lang w:val="en-US"/>
          <w14:ligatures w14:val="none"/>
        </w:rPr>
        <w:t>shall inform the Provider of the start of the verification with eight (8) days' notice.</w:t>
      </w:r>
    </w:p>
    <w:p w14:paraId="77F6D3A1" w14:textId="77777777"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In the event of a breach, or a deficiency if applicable, the </w:t>
      </w:r>
      <w:r>
        <w:rPr>
          <w:rFonts w:ascii="Cambria Math" w:hAnsi="Cambria Math" w:cs="Arial"/>
          <w:kern w:val="0"/>
          <w:sz w:val="22"/>
          <w:szCs w:val="22"/>
          <w:lang w:val="en-US"/>
          <w14:ligatures w14:val="none"/>
        </w:rPr>
        <w:t xml:space="preserve">Provider </w:t>
      </w:r>
      <w:r w:rsidRPr="002B56E4">
        <w:rPr>
          <w:rFonts w:ascii="Cambria Math" w:hAnsi="Cambria Math" w:cs="Arial"/>
          <w:kern w:val="0"/>
          <w:sz w:val="22"/>
          <w:szCs w:val="22"/>
          <w:lang w:val="en-US"/>
          <w14:ligatures w14:val="none"/>
        </w:rPr>
        <w:t>will take charge of the necessary means to comply with and respect the provisions of this annex. Compliance will be achieved within a reasonable timeframe defined between the Parties. And will give rise to the signing of a report demonstrating compliance.</w:t>
      </w:r>
    </w:p>
    <w:p w14:paraId="5321B781" w14:textId="2B1802F1" w:rsidR="006C337D" w:rsidRPr="002B56E4" w:rsidRDefault="006C337D" w:rsidP="006C337D">
      <w:pPr>
        <w:spacing w:before="240"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In the event of an unremedied deficiency, the </w:t>
      </w:r>
      <w:r w:rsidR="00AE7034">
        <w:rPr>
          <w:rFonts w:ascii="Cambria Math" w:hAnsi="Cambria Math" w:cs="Arial"/>
          <w:kern w:val="0"/>
          <w:sz w:val="22"/>
          <w:szCs w:val="22"/>
          <w:lang w:val="en-US"/>
          <w14:ligatures w14:val="none"/>
        </w:rPr>
        <w:t>Subscriber</w:t>
      </w:r>
      <w:r>
        <w:rPr>
          <w:rFonts w:ascii="Cambria Math" w:hAnsi="Cambria Math" w:cs="Arial"/>
          <w:kern w:val="0"/>
          <w:sz w:val="22"/>
          <w:szCs w:val="22"/>
          <w:lang w:val="en-US"/>
          <w14:ligatures w14:val="none"/>
        </w:rPr>
        <w:t xml:space="preserve"> </w:t>
      </w:r>
      <w:r w:rsidRPr="002B56E4">
        <w:rPr>
          <w:rFonts w:ascii="Cambria Math" w:hAnsi="Cambria Math" w:cs="Arial"/>
          <w:kern w:val="0"/>
          <w:sz w:val="22"/>
          <w:szCs w:val="22"/>
          <w:lang w:val="en-US"/>
          <w14:ligatures w14:val="none"/>
        </w:rPr>
        <w:t>reserves the right to suspend the processing of the data concerned and to terminate this contract without notice or compensation.</w:t>
      </w:r>
    </w:p>
    <w:p w14:paraId="4F89BEFB" w14:textId="77777777" w:rsidR="006C337D" w:rsidRDefault="006C337D" w:rsidP="006C337D">
      <w:pPr>
        <w:spacing w:line="259" w:lineRule="auto"/>
        <w:jc w:val="both"/>
        <w:rPr>
          <w:rFonts w:ascii="Cambria Math" w:hAnsi="Cambria Math" w:cs="Arial"/>
          <w:kern w:val="0"/>
          <w:sz w:val="22"/>
          <w:szCs w:val="22"/>
          <w:lang w:val="en-US"/>
          <w14:ligatures w14:val="none"/>
        </w:rPr>
      </w:pPr>
    </w:p>
    <w:p w14:paraId="6ED70575" w14:textId="77777777" w:rsidR="00CA1D40" w:rsidRDefault="00CA1D40" w:rsidP="006C337D">
      <w:pPr>
        <w:spacing w:line="259" w:lineRule="auto"/>
        <w:jc w:val="both"/>
        <w:rPr>
          <w:rFonts w:ascii="Cambria Math" w:hAnsi="Cambria Math" w:cs="Arial"/>
          <w:kern w:val="0"/>
          <w:sz w:val="22"/>
          <w:szCs w:val="22"/>
          <w:lang w:val="en-US"/>
          <w14:ligatures w14:val="none"/>
        </w:rPr>
      </w:pPr>
    </w:p>
    <w:p w14:paraId="7983D982" w14:textId="77777777" w:rsidR="00CA1D40" w:rsidRPr="002B56E4" w:rsidRDefault="00CA1D40" w:rsidP="006C337D">
      <w:pPr>
        <w:spacing w:line="259" w:lineRule="auto"/>
        <w:jc w:val="both"/>
        <w:rPr>
          <w:rFonts w:ascii="Cambria Math" w:hAnsi="Cambria Math" w:cs="Arial"/>
          <w:kern w:val="0"/>
          <w:sz w:val="22"/>
          <w:szCs w:val="22"/>
          <w:lang w:val="en-US"/>
          <w14:ligatures w14:val="none"/>
        </w:rPr>
      </w:pPr>
    </w:p>
    <w:p w14:paraId="72708B55" w14:textId="49796DD3" w:rsidR="006C337D" w:rsidRPr="002B56E4" w:rsidRDefault="006C337D" w:rsidP="006C337D">
      <w:pPr>
        <w:spacing w:line="259" w:lineRule="auto"/>
        <w:jc w:val="both"/>
        <w:rPr>
          <w:rFonts w:ascii="Cambria Math" w:hAnsi="Cambria Math" w:cs="Arial"/>
          <w:b/>
          <w:bCs/>
          <w:kern w:val="0"/>
          <w:sz w:val="22"/>
          <w:szCs w:val="22"/>
          <w:lang w:val="en-US"/>
          <w14:ligatures w14:val="none"/>
        </w:rPr>
      </w:pPr>
      <w:r w:rsidRPr="002B56E4">
        <w:rPr>
          <w:rFonts w:ascii="Cambria Math" w:hAnsi="Cambria Math" w:cs="Arial"/>
          <w:b/>
          <w:bCs/>
          <w:kern w:val="0"/>
          <w:sz w:val="22"/>
          <w:szCs w:val="22"/>
          <w:lang w:val="en-US"/>
          <w14:ligatures w14:val="none"/>
        </w:rPr>
        <w:t xml:space="preserve">ARTICLE 4 </w:t>
      </w:r>
      <w:r w:rsidRPr="002B56E4">
        <w:rPr>
          <w:rFonts w:ascii="Cambria Math" w:hAnsi="Cambria Math" w:cs="Arial"/>
          <w:b/>
          <w:bCs/>
          <w:kern w:val="0"/>
          <w:sz w:val="22"/>
          <w:szCs w:val="22"/>
          <w:lang w:val="en-US"/>
          <w14:ligatures w14:val="none"/>
        </w:rPr>
        <w:tab/>
        <w:t xml:space="preserve">OBLIGATIONS OF THE </w:t>
      </w:r>
      <w:r w:rsidR="00AE7034">
        <w:rPr>
          <w:rFonts w:ascii="Cambria Math" w:hAnsi="Cambria Math" w:cs="Arial"/>
          <w:b/>
          <w:bCs/>
          <w:kern w:val="0"/>
          <w:sz w:val="22"/>
          <w:szCs w:val="22"/>
          <w:lang w:val="en-US"/>
          <w14:ligatures w14:val="none"/>
        </w:rPr>
        <w:t>SUBSCRIBER</w:t>
      </w:r>
      <w:r w:rsidRPr="002B56E4">
        <w:rPr>
          <w:rFonts w:ascii="Cambria Math" w:hAnsi="Cambria Math" w:cs="Arial"/>
          <w:b/>
          <w:bCs/>
          <w:kern w:val="0"/>
          <w:sz w:val="22"/>
          <w:szCs w:val="22"/>
          <w:lang w:val="en-US"/>
          <w14:ligatures w14:val="none"/>
        </w:rPr>
        <w:t xml:space="preserve"> </w:t>
      </w:r>
    </w:p>
    <w:p w14:paraId="629E2826" w14:textId="3E14B2DE" w:rsidR="006C337D" w:rsidRPr="002B56E4" w:rsidRDefault="006C337D" w:rsidP="006C337D">
      <w:pPr>
        <w:spacing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The </w:t>
      </w:r>
      <w:r w:rsidR="00AE7034">
        <w:rPr>
          <w:rFonts w:ascii="Cambria Math" w:hAnsi="Cambria Math" w:cs="Arial"/>
          <w:kern w:val="0"/>
          <w:sz w:val="22"/>
          <w:szCs w:val="22"/>
          <w:lang w:val="en-US"/>
          <w14:ligatures w14:val="none"/>
        </w:rPr>
        <w:t>Subscriber</w:t>
      </w:r>
      <w:r>
        <w:rPr>
          <w:rFonts w:ascii="Cambria Math" w:hAnsi="Cambria Math" w:cs="Arial"/>
          <w:kern w:val="0"/>
          <w:sz w:val="22"/>
          <w:szCs w:val="22"/>
          <w:lang w:val="en-US"/>
          <w14:ligatures w14:val="none"/>
        </w:rPr>
        <w:t xml:space="preserve"> </w:t>
      </w:r>
      <w:r w:rsidRPr="002B56E4">
        <w:rPr>
          <w:rFonts w:ascii="Cambria Math" w:hAnsi="Cambria Math" w:cs="Arial"/>
          <w:kern w:val="0"/>
          <w:sz w:val="22"/>
          <w:szCs w:val="22"/>
          <w:lang w:val="en-US"/>
          <w14:ligatures w14:val="none"/>
        </w:rPr>
        <w:t>undertakes to:</w:t>
      </w:r>
    </w:p>
    <w:p w14:paraId="687725C6" w14:textId="77777777" w:rsidR="006C337D" w:rsidRPr="00CA1EB7" w:rsidRDefault="006C337D" w:rsidP="00241ACA">
      <w:pPr>
        <w:pStyle w:val="Paragraphedeliste"/>
        <w:numPr>
          <w:ilvl w:val="0"/>
          <w:numId w:val="18"/>
        </w:numPr>
        <w:spacing w:line="259" w:lineRule="auto"/>
        <w:jc w:val="both"/>
        <w:rPr>
          <w:rFonts w:ascii="Cambria Math" w:hAnsi="Cambria Math" w:cs="Arial"/>
          <w:kern w:val="0"/>
          <w:sz w:val="22"/>
          <w:szCs w:val="22"/>
          <w:lang w:val="en-US"/>
          <w14:ligatures w14:val="none"/>
        </w:rPr>
      </w:pPr>
      <w:r w:rsidRPr="00CA1EB7">
        <w:rPr>
          <w:rFonts w:ascii="Cambria Math" w:hAnsi="Cambria Math" w:cs="Arial"/>
          <w:kern w:val="0"/>
          <w:sz w:val="22"/>
          <w:szCs w:val="22"/>
          <w:lang w:val="en-US"/>
          <w14:ligatures w14:val="none"/>
        </w:rPr>
        <w:t xml:space="preserve">Provide the subcontractor with the data referred to herein relating to the description of </w:t>
      </w:r>
      <w:proofErr w:type="gramStart"/>
      <w:r w:rsidRPr="00CA1EB7">
        <w:rPr>
          <w:rFonts w:ascii="Cambria Math" w:hAnsi="Cambria Math" w:cs="Arial"/>
          <w:kern w:val="0"/>
          <w:sz w:val="22"/>
          <w:szCs w:val="22"/>
          <w:lang w:val="en-US"/>
          <w14:ligatures w14:val="none"/>
        </w:rPr>
        <w:t>treatments;</w:t>
      </w:r>
      <w:proofErr w:type="gramEnd"/>
    </w:p>
    <w:p w14:paraId="3DF11351" w14:textId="77777777" w:rsidR="006C337D" w:rsidRPr="002B56E4" w:rsidRDefault="006C337D" w:rsidP="00241ACA">
      <w:pPr>
        <w:pStyle w:val="Paragraphedeliste"/>
        <w:numPr>
          <w:ilvl w:val="0"/>
          <w:numId w:val="18"/>
        </w:numPr>
        <w:spacing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ab/>
        <w:t xml:space="preserve">Document in writing any instructions concerning the processing of data by the </w:t>
      </w:r>
      <w:r>
        <w:rPr>
          <w:rFonts w:ascii="Cambria Math" w:hAnsi="Cambria Math" w:cs="Arial"/>
          <w:kern w:val="0"/>
          <w:sz w:val="22"/>
          <w:szCs w:val="22"/>
          <w:lang w:val="en-US"/>
          <w14:ligatures w14:val="none"/>
        </w:rPr>
        <w:t xml:space="preserve">Provider </w:t>
      </w:r>
      <w:r w:rsidRPr="002B56E4">
        <w:rPr>
          <w:rFonts w:ascii="Cambria Math" w:hAnsi="Cambria Math" w:cs="Arial"/>
          <w:kern w:val="0"/>
          <w:sz w:val="22"/>
          <w:szCs w:val="22"/>
          <w:lang w:val="en-US"/>
          <w14:ligatures w14:val="none"/>
        </w:rPr>
        <w:t xml:space="preserve">under its </w:t>
      </w:r>
      <w:proofErr w:type="gramStart"/>
      <w:r w:rsidRPr="002B56E4">
        <w:rPr>
          <w:rFonts w:ascii="Cambria Math" w:hAnsi="Cambria Math" w:cs="Arial"/>
          <w:kern w:val="0"/>
          <w:sz w:val="22"/>
          <w:szCs w:val="22"/>
          <w:lang w:val="en-US"/>
          <w14:ligatures w14:val="none"/>
        </w:rPr>
        <w:t>instruction;</w:t>
      </w:r>
      <w:proofErr w:type="gramEnd"/>
      <w:r w:rsidRPr="002B56E4">
        <w:rPr>
          <w:rFonts w:ascii="Cambria Math" w:hAnsi="Cambria Math" w:cs="Arial"/>
          <w:kern w:val="0"/>
          <w:sz w:val="22"/>
          <w:szCs w:val="22"/>
          <w:lang w:val="en-US"/>
          <w14:ligatures w14:val="none"/>
        </w:rPr>
        <w:t xml:space="preserve"> </w:t>
      </w:r>
    </w:p>
    <w:p w14:paraId="647EE3F7" w14:textId="77777777" w:rsidR="006C337D" w:rsidRPr="002B56E4" w:rsidRDefault="006C337D" w:rsidP="00241ACA">
      <w:pPr>
        <w:pStyle w:val="Paragraphedeliste"/>
        <w:numPr>
          <w:ilvl w:val="0"/>
          <w:numId w:val="18"/>
        </w:numPr>
        <w:spacing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Ensure, prior to and throughout the duration of the processing, that the obligations set out in the European Data Protection Regulation are fulfilled by the </w:t>
      </w:r>
      <w:r>
        <w:rPr>
          <w:rFonts w:ascii="Cambria Math" w:hAnsi="Cambria Math" w:cs="Arial"/>
          <w:kern w:val="0"/>
          <w:sz w:val="22"/>
          <w:szCs w:val="22"/>
          <w:lang w:val="en-US"/>
          <w14:ligatures w14:val="none"/>
        </w:rPr>
        <w:t xml:space="preserve">Provider </w:t>
      </w:r>
      <w:r w:rsidRPr="002B56E4">
        <w:rPr>
          <w:rFonts w:ascii="Cambria Math" w:hAnsi="Cambria Math" w:cs="Arial"/>
          <w:kern w:val="0"/>
          <w:sz w:val="22"/>
          <w:szCs w:val="22"/>
          <w:lang w:val="en-US"/>
          <w14:ligatures w14:val="none"/>
        </w:rPr>
        <w:t xml:space="preserve">in its capacity as Processor of the </w:t>
      </w:r>
      <w:proofErr w:type="gramStart"/>
      <w:r w:rsidRPr="002B56E4">
        <w:rPr>
          <w:rFonts w:ascii="Cambria Math" w:hAnsi="Cambria Math" w:cs="Arial"/>
          <w:kern w:val="0"/>
          <w:sz w:val="22"/>
          <w:szCs w:val="22"/>
          <w:lang w:val="en-US"/>
          <w14:ligatures w14:val="none"/>
        </w:rPr>
        <w:t>processing;</w:t>
      </w:r>
      <w:proofErr w:type="gramEnd"/>
      <w:r w:rsidRPr="002B56E4">
        <w:rPr>
          <w:rFonts w:ascii="Cambria Math" w:hAnsi="Cambria Math" w:cs="Arial"/>
          <w:kern w:val="0"/>
          <w:sz w:val="22"/>
          <w:szCs w:val="22"/>
          <w:lang w:val="en-US"/>
          <w14:ligatures w14:val="none"/>
        </w:rPr>
        <w:t xml:space="preserve"> </w:t>
      </w:r>
    </w:p>
    <w:p w14:paraId="72FC56E4" w14:textId="77777777" w:rsidR="006C337D" w:rsidRPr="002B56E4" w:rsidRDefault="006C337D" w:rsidP="00241ACA">
      <w:pPr>
        <w:pStyle w:val="Paragraphedeliste"/>
        <w:numPr>
          <w:ilvl w:val="0"/>
          <w:numId w:val="18"/>
        </w:numPr>
        <w:spacing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Supervise the processing, including conducting audits and inspections with the Provider as defined above.</w:t>
      </w:r>
    </w:p>
    <w:p w14:paraId="559E52B3" w14:textId="77777777" w:rsidR="006C337D" w:rsidRPr="002B56E4" w:rsidRDefault="006C337D" w:rsidP="006C337D">
      <w:pPr>
        <w:spacing w:line="259" w:lineRule="auto"/>
        <w:ind w:firstLine="708"/>
        <w:contextualSpacing/>
        <w:jc w:val="both"/>
        <w:rPr>
          <w:rFonts w:ascii="Cambria Math" w:hAnsi="Cambria Math" w:cs="Arial"/>
          <w:b/>
          <w:bCs/>
          <w:kern w:val="0"/>
          <w:sz w:val="22"/>
          <w:szCs w:val="22"/>
          <w:lang w:val="en-US"/>
          <w14:ligatures w14:val="none"/>
        </w:rPr>
      </w:pPr>
    </w:p>
    <w:p w14:paraId="35D79031" w14:textId="77777777" w:rsidR="006C337D" w:rsidRPr="002B56E4" w:rsidRDefault="006C337D" w:rsidP="006C337D">
      <w:pPr>
        <w:spacing w:line="259" w:lineRule="auto"/>
        <w:contextualSpacing/>
        <w:jc w:val="both"/>
        <w:rPr>
          <w:rFonts w:ascii="Cambria Math" w:hAnsi="Cambria Math" w:cs="Arial"/>
          <w:b/>
          <w:bCs/>
          <w:kern w:val="0"/>
          <w:sz w:val="22"/>
          <w:szCs w:val="22"/>
          <w:lang w:val="en-US"/>
          <w14:ligatures w14:val="none"/>
        </w:rPr>
      </w:pPr>
      <w:r w:rsidRPr="002B56E4">
        <w:rPr>
          <w:rFonts w:ascii="Cambria Math" w:hAnsi="Cambria Math" w:cs="Arial"/>
          <w:b/>
          <w:bCs/>
          <w:kern w:val="0"/>
          <w:sz w:val="22"/>
          <w:szCs w:val="22"/>
          <w:lang w:val="en-US"/>
          <w14:ligatures w14:val="none"/>
        </w:rPr>
        <w:t xml:space="preserve">ARTICLE 5 </w:t>
      </w:r>
      <w:r w:rsidRPr="002B56E4">
        <w:rPr>
          <w:rFonts w:ascii="Cambria Math" w:hAnsi="Cambria Math" w:cs="Arial"/>
          <w:b/>
          <w:bCs/>
          <w:kern w:val="0"/>
          <w:sz w:val="22"/>
          <w:szCs w:val="22"/>
          <w:lang w:val="en-US"/>
          <w14:ligatures w14:val="none"/>
        </w:rPr>
        <w:tab/>
        <w:t>LIABILITY</w:t>
      </w:r>
    </w:p>
    <w:p w14:paraId="29C3889C" w14:textId="2551E85A" w:rsidR="006C337D" w:rsidRPr="002B56E4" w:rsidRDefault="006C337D" w:rsidP="006C337D">
      <w:pPr>
        <w:spacing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The </w:t>
      </w:r>
      <w:r>
        <w:rPr>
          <w:rFonts w:ascii="Cambria Math" w:hAnsi="Cambria Math" w:cs="Arial"/>
          <w:kern w:val="0"/>
          <w:sz w:val="22"/>
          <w:szCs w:val="22"/>
          <w:lang w:val="en-US"/>
          <w14:ligatures w14:val="none"/>
        </w:rPr>
        <w:t xml:space="preserve">Provider </w:t>
      </w:r>
      <w:r w:rsidRPr="002B56E4">
        <w:rPr>
          <w:rFonts w:ascii="Cambria Math" w:hAnsi="Cambria Math" w:cs="Arial"/>
          <w:kern w:val="0"/>
          <w:sz w:val="22"/>
          <w:szCs w:val="22"/>
          <w:lang w:val="en-US"/>
          <w14:ligatures w14:val="none"/>
        </w:rPr>
        <w:t xml:space="preserve">guarantees the </w:t>
      </w:r>
      <w:r w:rsidR="00AE7034">
        <w:rPr>
          <w:rFonts w:ascii="Cambria Math" w:hAnsi="Cambria Math" w:cs="Arial"/>
          <w:kern w:val="0"/>
          <w:sz w:val="22"/>
          <w:szCs w:val="22"/>
          <w:lang w:val="en-US"/>
          <w14:ligatures w14:val="none"/>
        </w:rPr>
        <w:t>Subscriber</w:t>
      </w:r>
      <w:r>
        <w:rPr>
          <w:rFonts w:ascii="Cambria Math" w:hAnsi="Cambria Math" w:cs="Arial"/>
          <w:kern w:val="0"/>
          <w:sz w:val="22"/>
          <w:szCs w:val="22"/>
          <w:lang w:val="en-US"/>
          <w14:ligatures w14:val="none"/>
        </w:rPr>
        <w:t xml:space="preserve"> </w:t>
      </w:r>
      <w:r w:rsidRPr="002B56E4">
        <w:rPr>
          <w:rFonts w:ascii="Cambria Math" w:hAnsi="Cambria Math" w:cs="Arial"/>
          <w:kern w:val="0"/>
          <w:sz w:val="22"/>
          <w:szCs w:val="22"/>
          <w:lang w:val="en-US"/>
          <w14:ligatures w14:val="none"/>
        </w:rPr>
        <w:t>and will hold him harmless from any financial consequence (conviction or compensation paid, costs and expenses) resulting from the violation of the rules for the processing and protection of personal data provided for in this contract.</w:t>
      </w:r>
    </w:p>
    <w:p w14:paraId="4D5C9639" w14:textId="77777777" w:rsidR="006C337D" w:rsidRPr="002B56E4" w:rsidRDefault="006C337D" w:rsidP="006C337D">
      <w:pPr>
        <w:spacing w:line="259" w:lineRule="auto"/>
        <w:jc w:val="both"/>
        <w:rPr>
          <w:rFonts w:ascii="Cambria Math" w:hAnsi="Cambria Math" w:cs="Arial"/>
          <w:kern w:val="0"/>
          <w:sz w:val="22"/>
          <w:szCs w:val="22"/>
          <w:lang w:val="en-US"/>
          <w14:ligatures w14:val="none"/>
        </w:rPr>
      </w:pPr>
      <w:r w:rsidRPr="002B56E4">
        <w:rPr>
          <w:rFonts w:ascii="Cambria Math" w:hAnsi="Cambria Math" w:cs="Arial"/>
          <w:kern w:val="0"/>
          <w:sz w:val="22"/>
          <w:szCs w:val="22"/>
          <w:lang w:val="en-US"/>
          <w14:ligatures w14:val="none"/>
        </w:rPr>
        <w:t xml:space="preserve">The Parties acknowledge that breaches of this clause constitute direct and compensable damages, engaging the Provider’s liability in case of breach by it. </w:t>
      </w:r>
    </w:p>
    <w:p w14:paraId="73FBE278" w14:textId="77777777" w:rsidR="006C337D" w:rsidRPr="002B56E4" w:rsidRDefault="006C337D" w:rsidP="006C337D">
      <w:pPr>
        <w:spacing w:line="259" w:lineRule="auto"/>
        <w:jc w:val="center"/>
        <w:rPr>
          <w:rFonts w:ascii="Cambria Math" w:hAnsi="Cambria Math" w:cs="Arial"/>
          <w:kern w:val="0"/>
          <w:sz w:val="22"/>
          <w:szCs w:val="22"/>
          <w:lang w:val="en-US"/>
          <w14:ligatures w14:val="none"/>
        </w:rPr>
      </w:pPr>
    </w:p>
    <w:p w14:paraId="212C06AA"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31085EFB"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29309801"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48442984"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79F98DE8"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75C5FF21"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47D98CF3"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000118C7"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45203D3F"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00DA6126"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54CDA62D"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706CEF1A"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1E1DAD30"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7389BDE9"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06478BAF"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01C66BC1"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7D46BEA0" w14:textId="77777777" w:rsidR="006C337D" w:rsidRDefault="006C337D">
      <w:pPr>
        <w:rPr>
          <w:rFonts w:ascii="Cambria Math" w:hAnsi="Cambria Math"/>
          <w:b/>
          <w:bCs/>
          <w:kern w:val="0"/>
          <w:sz w:val="20"/>
          <w:szCs w:val="20"/>
          <w:u w:val="single"/>
          <w:lang w:val="en-US"/>
          <w14:ligatures w14:val="none"/>
        </w:rPr>
      </w:pPr>
      <w:r>
        <w:rPr>
          <w:rFonts w:ascii="Cambria Math" w:hAnsi="Cambria Math"/>
          <w:b/>
          <w:bCs/>
          <w:kern w:val="0"/>
          <w:sz w:val="20"/>
          <w:szCs w:val="20"/>
          <w:u w:val="single"/>
          <w:lang w:val="en-US"/>
          <w14:ligatures w14:val="none"/>
        </w:rPr>
        <w:br w:type="page"/>
      </w:r>
    </w:p>
    <w:p w14:paraId="342080EA" w14:textId="3B350D29" w:rsidR="006C337D" w:rsidRPr="002B56E4" w:rsidRDefault="006C337D" w:rsidP="006C337D">
      <w:pPr>
        <w:spacing w:line="259" w:lineRule="auto"/>
        <w:jc w:val="center"/>
        <w:rPr>
          <w:rFonts w:ascii="Cambria Math" w:hAnsi="Cambria Math"/>
          <w:b/>
          <w:bCs/>
          <w:kern w:val="0"/>
          <w:sz w:val="20"/>
          <w:szCs w:val="20"/>
          <w:u w:val="single"/>
          <w:lang w:val="en-US"/>
          <w14:ligatures w14:val="none"/>
        </w:rPr>
      </w:pPr>
      <w:r w:rsidRPr="002B56E4">
        <w:rPr>
          <w:rFonts w:ascii="Cambria Math" w:hAnsi="Cambria Math"/>
          <w:b/>
          <w:bCs/>
          <w:kern w:val="0"/>
          <w:sz w:val="20"/>
          <w:szCs w:val="20"/>
          <w:u w:val="single"/>
          <w:lang w:val="en-US"/>
          <w14:ligatures w14:val="none"/>
        </w:rPr>
        <w:t>ANNEX 3: PRICING CONDITIONS - SUBSCRIPTION</w:t>
      </w:r>
    </w:p>
    <w:p w14:paraId="5DFE5485" w14:textId="3A051FD4" w:rsidR="006C337D" w:rsidRPr="00D950CC" w:rsidRDefault="006C337D" w:rsidP="006C337D">
      <w:pPr>
        <w:spacing w:line="259" w:lineRule="auto"/>
        <w:jc w:val="both"/>
        <w:rPr>
          <w:rFonts w:ascii="Cambria Math" w:hAnsi="Cambria Math"/>
          <w:kern w:val="0"/>
          <w:sz w:val="20"/>
          <w:szCs w:val="20"/>
          <w:lang w:val="en-US"/>
          <w14:ligatures w14:val="none"/>
        </w:rPr>
      </w:pPr>
      <w:r w:rsidRPr="00D950CC">
        <w:rPr>
          <w:rFonts w:ascii="Cambria Math" w:hAnsi="Cambria Math"/>
          <w:kern w:val="0"/>
          <w:sz w:val="20"/>
          <w:szCs w:val="20"/>
          <w:lang w:val="en-US"/>
          <w14:ligatures w14:val="none"/>
        </w:rPr>
        <w:t xml:space="preserve">The </w:t>
      </w:r>
      <w:r w:rsidR="00AE7034">
        <w:rPr>
          <w:rFonts w:ascii="Cambria Math" w:hAnsi="Cambria Math"/>
          <w:kern w:val="0"/>
          <w:sz w:val="20"/>
          <w:szCs w:val="20"/>
          <w:lang w:val="en-US"/>
          <w14:ligatures w14:val="none"/>
        </w:rPr>
        <w:t>Subscriber</w:t>
      </w:r>
      <w:r>
        <w:rPr>
          <w:rFonts w:ascii="Cambria Math" w:hAnsi="Cambria Math"/>
          <w:kern w:val="0"/>
          <w:sz w:val="20"/>
          <w:szCs w:val="20"/>
          <w:lang w:val="en-US"/>
          <w14:ligatures w14:val="none"/>
        </w:rPr>
        <w:t xml:space="preserve"> </w:t>
      </w:r>
      <w:r w:rsidRPr="00D950CC">
        <w:rPr>
          <w:rFonts w:ascii="Cambria Math" w:hAnsi="Cambria Math"/>
          <w:kern w:val="0"/>
          <w:sz w:val="20"/>
          <w:szCs w:val="20"/>
          <w:lang w:val="en-US"/>
          <w14:ligatures w14:val="none"/>
        </w:rPr>
        <w:t xml:space="preserve">shall pay to the Provider an annual fee in accordance with the </w:t>
      </w:r>
      <w:r>
        <w:rPr>
          <w:rFonts w:ascii="Cambria Math" w:hAnsi="Cambria Math"/>
          <w:kern w:val="0"/>
          <w:sz w:val="20"/>
          <w:szCs w:val="20"/>
          <w:lang w:val="en-US"/>
          <w14:ligatures w14:val="none"/>
        </w:rPr>
        <w:t xml:space="preserve">following Pricing Provisions which include: </w:t>
      </w:r>
    </w:p>
    <w:p w14:paraId="00FD560D" w14:textId="77777777" w:rsidR="006C337D" w:rsidRPr="00D950CC" w:rsidRDefault="006C337D" w:rsidP="006C337D">
      <w:pPr>
        <w:spacing w:line="259" w:lineRule="auto"/>
        <w:jc w:val="both"/>
        <w:rPr>
          <w:rFonts w:ascii="Cambria Math" w:hAnsi="Cambria Math"/>
          <w:kern w:val="0"/>
          <w:sz w:val="20"/>
          <w:szCs w:val="20"/>
          <w:lang w:val="en-US"/>
          <w14:ligatures w14:val="none"/>
        </w:rPr>
      </w:pPr>
      <w:r w:rsidRPr="00D950CC">
        <w:rPr>
          <w:rFonts w:ascii="Cambria Math" w:hAnsi="Cambria Math"/>
          <w:kern w:val="0"/>
          <w:sz w:val="20"/>
          <w:szCs w:val="20"/>
          <w:lang w:val="en-US"/>
          <w14:ligatures w14:val="none"/>
        </w:rPr>
        <w:t>•</w:t>
      </w:r>
      <w:r w:rsidRPr="00D950CC">
        <w:rPr>
          <w:rFonts w:ascii="Cambria Math" w:hAnsi="Cambria Math"/>
          <w:kern w:val="0"/>
          <w:sz w:val="20"/>
          <w:szCs w:val="20"/>
          <w:lang w:val="en-US"/>
          <w14:ligatures w14:val="none"/>
        </w:rPr>
        <w:tab/>
        <w:t xml:space="preserve">Access to the </w:t>
      </w:r>
      <w:proofErr w:type="spellStart"/>
      <w:r w:rsidRPr="00D950CC">
        <w:rPr>
          <w:rFonts w:ascii="Cambria Math" w:hAnsi="Cambria Math"/>
          <w:kern w:val="0"/>
          <w:sz w:val="20"/>
          <w:szCs w:val="20"/>
          <w:lang w:val="en-US"/>
          <w14:ligatures w14:val="none"/>
        </w:rPr>
        <w:t>O</w:t>
      </w:r>
      <w:r>
        <w:rPr>
          <w:rFonts w:ascii="Cambria Math" w:hAnsi="Cambria Math"/>
          <w:kern w:val="0"/>
          <w:sz w:val="20"/>
          <w:szCs w:val="20"/>
          <w:lang w:val="en-US"/>
          <w14:ligatures w14:val="none"/>
        </w:rPr>
        <w:t>ptonum</w:t>
      </w:r>
      <w:proofErr w:type="spellEnd"/>
      <w:r w:rsidRPr="00D950CC">
        <w:rPr>
          <w:rFonts w:ascii="Cambria Math" w:hAnsi="Cambria Math"/>
          <w:kern w:val="0"/>
          <w:sz w:val="20"/>
          <w:szCs w:val="20"/>
          <w:lang w:val="en-US"/>
          <w14:ligatures w14:val="none"/>
        </w:rPr>
        <w:t xml:space="preserve"> Platform</w:t>
      </w:r>
    </w:p>
    <w:p w14:paraId="11DADB23" w14:textId="77777777" w:rsidR="006C337D" w:rsidRPr="00D950CC" w:rsidRDefault="006C337D" w:rsidP="006C337D">
      <w:pPr>
        <w:spacing w:line="259" w:lineRule="auto"/>
        <w:jc w:val="both"/>
        <w:rPr>
          <w:rFonts w:ascii="Cambria Math" w:hAnsi="Cambria Math"/>
          <w:kern w:val="0"/>
          <w:sz w:val="20"/>
          <w:szCs w:val="20"/>
          <w:lang w:val="en-US"/>
          <w14:ligatures w14:val="none"/>
        </w:rPr>
      </w:pPr>
      <w:r w:rsidRPr="00D950CC">
        <w:rPr>
          <w:rFonts w:ascii="Cambria Math" w:hAnsi="Cambria Math"/>
          <w:kern w:val="0"/>
          <w:sz w:val="20"/>
          <w:szCs w:val="20"/>
          <w:lang w:val="en-US"/>
          <w14:ligatures w14:val="none"/>
        </w:rPr>
        <w:t>•</w:t>
      </w:r>
      <w:r w:rsidRPr="00D950CC">
        <w:rPr>
          <w:rFonts w:ascii="Cambria Math" w:hAnsi="Cambria Math"/>
          <w:kern w:val="0"/>
          <w:sz w:val="20"/>
          <w:szCs w:val="20"/>
          <w:lang w:val="en-US"/>
          <w14:ligatures w14:val="none"/>
        </w:rPr>
        <w:tab/>
        <w:t>Usage of the Ptolemy case management system</w:t>
      </w:r>
    </w:p>
    <w:p w14:paraId="141579DA" w14:textId="77777777" w:rsidR="006C337D" w:rsidRPr="00D950CC" w:rsidRDefault="006C337D" w:rsidP="006C337D">
      <w:pPr>
        <w:spacing w:line="259" w:lineRule="auto"/>
        <w:jc w:val="both"/>
        <w:rPr>
          <w:rFonts w:ascii="Cambria Math" w:hAnsi="Cambria Math"/>
          <w:kern w:val="0"/>
          <w:sz w:val="20"/>
          <w:szCs w:val="20"/>
          <w:lang w:val="en-US"/>
          <w14:ligatures w14:val="none"/>
        </w:rPr>
      </w:pPr>
      <w:r w:rsidRPr="00D950CC">
        <w:rPr>
          <w:rFonts w:ascii="Cambria Math" w:hAnsi="Cambria Math"/>
          <w:kern w:val="0"/>
          <w:sz w:val="20"/>
          <w:szCs w:val="20"/>
          <w:lang w:val="en-US"/>
          <w14:ligatures w14:val="none"/>
        </w:rPr>
        <w:t>•</w:t>
      </w:r>
      <w:r w:rsidRPr="00D950CC">
        <w:rPr>
          <w:rFonts w:ascii="Cambria Math" w:hAnsi="Cambria Math"/>
          <w:kern w:val="0"/>
          <w:sz w:val="20"/>
          <w:szCs w:val="20"/>
          <w:lang w:val="en-US"/>
          <w14:ligatures w14:val="none"/>
        </w:rPr>
        <w:tab/>
        <w:t xml:space="preserve">Usage of </w:t>
      </w:r>
      <w:proofErr w:type="spellStart"/>
      <w:r w:rsidRPr="00D950CC">
        <w:rPr>
          <w:rFonts w:ascii="Cambria Math" w:hAnsi="Cambria Math"/>
          <w:kern w:val="0"/>
          <w:sz w:val="20"/>
          <w:szCs w:val="20"/>
          <w:lang w:val="en-US"/>
          <w14:ligatures w14:val="none"/>
        </w:rPr>
        <w:t>Acsepto</w:t>
      </w:r>
      <w:proofErr w:type="spellEnd"/>
      <w:r w:rsidRPr="00D950CC">
        <w:rPr>
          <w:rFonts w:ascii="Cambria Math" w:hAnsi="Cambria Math"/>
          <w:kern w:val="0"/>
          <w:sz w:val="20"/>
          <w:szCs w:val="20"/>
          <w:lang w:val="en-US"/>
          <w14:ligatures w14:val="none"/>
        </w:rPr>
        <w:t xml:space="preserve"> search and examination services</w:t>
      </w:r>
    </w:p>
    <w:p w14:paraId="16F05EA7" w14:textId="77777777" w:rsidR="006C337D" w:rsidRPr="00D950CC" w:rsidRDefault="006C337D" w:rsidP="006C337D">
      <w:pPr>
        <w:spacing w:line="259" w:lineRule="auto"/>
        <w:jc w:val="both"/>
        <w:rPr>
          <w:rFonts w:ascii="Cambria Math" w:hAnsi="Cambria Math"/>
          <w:kern w:val="0"/>
          <w:sz w:val="20"/>
          <w:szCs w:val="20"/>
          <w:lang w:val="en-US"/>
          <w14:ligatures w14:val="none"/>
        </w:rPr>
      </w:pPr>
      <w:r w:rsidRPr="00D950CC">
        <w:rPr>
          <w:rFonts w:ascii="Cambria Math" w:hAnsi="Cambria Math"/>
          <w:kern w:val="0"/>
          <w:sz w:val="20"/>
          <w:szCs w:val="20"/>
          <w:lang w:val="en-US"/>
          <w14:ligatures w14:val="none"/>
        </w:rPr>
        <w:t>•</w:t>
      </w:r>
      <w:r w:rsidRPr="00D950CC">
        <w:rPr>
          <w:rFonts w:ascii="Cambria Math" w:hAnsi="Cambria Math"/>
          <w:kern w:val="0"/>
          <w:sz w:val="20"/>
          <w:szCs w:val="20"/>
          <w:lang w:val="en-US"/>
          <w14:ligatures w14:val="none"/>
        </w:rPr>
        <w:tab/>
        <w:t>Infrastructure and hosting services</w:t>
      </w:r>
    </w:p>
    <w:p w14:paraId="1E6BDC36" w14:textId="77777777" w:rsidR="006C337D" w:rsidRPr="00D950CC" w:rsidRDefault="006C337D" w:rsidP="006C337D">
      <w:pPr>
        <w:spacing w:line="259" w:lineRule="auto"/>
        <w:jc w:val="both"/>
        <w:rPr>
          <w:rFonts w:ascii="Cambria Math" w:hAnsi="Cambria Math"/>
          <w:kern w:val="0"/>
          <w:sz w:val="20"/>
          <w:szCs w:val="20"/>
          <w:lang w:val="en-US"/>
          <w14:ligatures w14:val="none"/>
        </w:rPr>
      </w:pPr>
      <w:r w:rsidRPr="00D950CC">
        <w:rPr>
          <w:rFonts w:ascii="Cambria Math" w:hAnsi="Cambria Math"/>
          <w:kern w:val="0"/>
          <w:sz w:val="20"/>
          <w:szCs w:val="20"/>
          <w:lang w:val="en-US"/>
          <w14:ligatures w14:val="none"/>
        </w:rPr>
        <w:t>•</w:t>
      </w:r>
      <w:r w:rsidRPr="00D950CC">
        <w:rPr>
          <w:rFonts w:ascii="Cambria Math" w:hAnsi="Cambria Math"/>
          <w:kern w:val="0"/>
          <w:sz w:val="20"/>
          <w:szCs w:val="20"/>
          <w:lang w:val="en-US"/>
          <w14:ligatures w14:val="none"/>
        </w:rPr>
        <w:tab/>
        <w:t>Support and maintenance services</w:t>
      </w:r>
    </w:p>
    <w:p w14:paraId="2AEBD3E8" w14:textId="77777777" w:rsidR="006C337D" w:rsidRPr="002310F4" w:rsidRDefault="006C337D" w:rsidP="006C337D">
      <w:pPr>
        <w:spacing w:line="259" w:lineRule="auto"/>
        <w:jc w:val="both"/>
        <w:rPr>
          <w:rFonts w:ascii="Cambria Math" w:hAnsi="Cambria Math"/>
          <w:kern w:val="0"/>
          <w:sz w:val="20"/>
          <w:szCs w:val="20"/>
          <w:lang w:val="en-US"/>
          <w14:ligatures w14:val="none"/>
        </w:rPr>
      </w:pPr>
      <w:r w:rsidRPr="002310F4">
        <w:rPr>
          <w:rFonts w:ascii="Cambria Math" w:hAnsi="Cambria Math"/>
          <w:kern w:val="0"/>
          <w:sz w:val="20"/>
          <w:szCs w:val="20"/>
          <w:lang w:val="en-US"/>
          <w14:ligatures w14:val="none"/>
        </w:rPr>
        <w:t xml:space="preserve">Additional services shall be subject to separate </w:t>
      </w:r>
      <w:proofErr w:type="gramStart"/>
      <w:r w:rsidRPr="002310F4">
        <w:rPr>
          <w:rFonts w:ascii="Cambria Math" w:hAnsi="Cambria Math"/>
          <w:kern w:val="0"/>
          <w:sz w:val="20"/>
          <w:szCs w:val="20"/>
          <w:lang w:val="en-US"/>
          <w14:ligatures w14:val="none"/>
        </w:rPr>
        <w:t>invoicing</w:t>
      </w:r>
      <w:proofErr w:type="gramEnd"/>
      <w:r w:rsidRPr="002310F4">
        <w:rPr>
          <w:rFonts w:ascii="Cambria Math" w:hAnsi="Cambria Math"/>
          <w:kern w:val="0"/>
          <w:sz w:val="20"/>
          <w:szCs w:val="20"/>
          <w:lang w:val="en-US"/>
          <w14:ligatures w14:val="none"/>
        </w:rPr>
        <w:t>, including, without limitation:</w:t>
      </w:r>
    </w:p>
    <w:p w14:paraId="342D23AA" w14:textId="77777777" w:rsidR="006C337D" w:rsidRPr="002310F4" w:rsidRDefault="006C337D" w:rsidP="006C337D">
      <w:pPr>
        <w:spacing w:line="259" w:lineRule="auto"/>
        <w:jc w:val="both"/>
        <w:rPr>
          <w:rFonts w:ascii="Cambria Math" w:hAnsi="Cambria Math"/>
          <w:kern w:val="0"/>
          <w:sz w:val="20"/>
          <w:szCs w:val="20"/>
          <w:lang w:val="en-US"/>
          <w14:ligatures w14:val="none"/>
        </w:rPr>
      </w:pPr>
      <w:r w:rsidRPr="002310F4">
        <w:rPr>
          <w:rFonts w:ascii="Cambria Math" w:hAnsi="Cambria Math"/>
          <w:kern w:val="0"/>
          <w:sz w:val="20"/>
          <w:szCs w:val="20"/>
          <w:lang w:val="en-US"/>
          <w14:ligatures w14:val="none"/>
        </w:rPr>
        <w:t>•</w:t>
      </w:r>
      <w:r w:rsidRPr="002310F4">
        <w:rPr>
          <w:rFonts w:ascii="Cambria Math" w:hAnsi="Cambria Math"/>
          <w:kern w:val="0"/>
          <w:sz w:val="20"/>
          <w:szCs w:val="20"/>
          <w:lang w:val="en-US"/>
          <w14:ligatures w14:val="none"/>
        </w:rPr>
        <w:tab/>
        <w:t>Custom development requests</w:t>
      </w:r>
    </w:p>
    <w:p w14:paraId="42BE11AD" w14:textId="77777777" w:rsidR="006C337D" w:rsidRPr="002310F4" w:rsidRDefault="006C337D" w:rsidP="006C337D">
      <w:pPr>
        <w:spacing w:line="259" w:lineRule="auto"/>
        <w:jc w:val="both"/>
        <w:rPr>
          <w:rFonts w:ascii="Cambria Math" w:hAnsi="Cambria Math"/>
          <w:kern w:val="0"/>
          <w:sz w:val="20"/>
          <w:szCs w:val="20"/>
          <w:lang w:val="en-US"/>
          <w14:ligatures w14:val="none"/>
        </w:rPr>
      </w:pPr>
      <w:r w:rsidRPr="002310F4">
        <w:rPr>
          <w:rFonts w:ascii="Cambria Math" w:hAnsi="Cambria Math"/>
          <w:kern w:val="0"/>
          <w:sz w:val="20"/>
          <w:szCs w:val="20"/>
          <w:lang w:val="en-US"/>
          <w14:ligatures w14:val="none"/>
        </w:rPr>
        <w:t>•</w:t>
      </w:r>
      <w:r w:rsidRPr="002310F4">
        <w:rPr>
          <w:rFonts w:ascii="Cambria Math" w:hAnsi="Cambria Math"/>
          <w:kern w:val="0"/>
          <w:sz w:val="20"/>
          <w:szCs w:val="20"/>
          <w:lang w:val="en-US"/>
          <w14:ligatures w14:val="none"/>
        </w:rPr>
        <w:tab/>
        <w:t>Additional integration services</w:t>
      </w:r>
    </w:p>
    <w:p w14:paraId="10B90509" w14:textId="77777777" w:rsidR="006C337D" w:rsidRDefault="006C337D" w:rsidP="006C337D">
      <w:pPr>
        <w:spacing w:line="259" w:lineRule="auto"/>
        <w:jc w:val="both"/>
        <w:rPr>
          <w:rFonts w:ascii="Cambria Math" w:hAnsi="Cambria Math"/>
          <w:kern w:val="0"/>
          <w:sz w:val="20"/>
          <w:szCs w:val="20"/>
          <w:lang w:val="en-US"/>
          <w14:ligatures w14:val="none"/>
        </w:rPr>
      </w:pPr>
      <w:r w:rsidRPr="002310F4">
        <w:rPr>
          <w:rFonts w:ascii="Cambria Math" w:hAnsi="Cambria Math"/>
          <w:kern w:val="0"/>
          <w:sz w:val="20"/>
          <w:szCs w:val="20"/>
          <w:lang w:val="en-US"/>
          <w14:ligatures w14:val="none"/>
        </w:rPr>
        <w:t>•</w:t>
      </w:r>
      <w:r w:rsidRPr="002310F4">
        <w:rPr>
          <w:rFonts w:ascii="Cambria Math" w:hAnsi="Cambria Math"/>
          <w:kern w:val="0"/>
          <w:sz w:val="20"/>
          <w:szCs w:val="20"/>
          <w:lang w:val="en-US"/>
          <w14:ligatures w14:val="none"/>
        </w:rPr>
        <w:tab/>
        <w:t>Specific training sessions</w:t>
      </w:r>
      <w:r>
        <w:rPr>
          <w:rFonts w:ascii="Cambria Math" w:hAnsi="Cambria Math"/>
          <w:kern w:val="0"/>
          <w:sz w:val="20"/>
          <w:szCs w:val="20"/>
          <w:lang w:val="en-US"/>
          <w14:ligatures w14:val="none"/>
        </w:rPr>
        <w:t xml:space="preserve"> </w:t>
      </w:r>
    </w:p>
    <w:p w14:paraId="2502EAB6" w14:textId="77777777" w:rsidR="006C337D" w:rsidRPr="00CA1EB7" w:rsidRDefault="006C337D" w:rsidP="006C337D">
      <w:pPr>
        <w:spacing w:line="259" w:lineRule="auto"/>
        <w:jc w:val="both"/>
        <w:rPr>
          <w:rFonts w:ascii="Cambria Math" w:hAnsi="Cambria Math"/>
          <w:kern w:val="0"/>
          <w:sz w:val="20"/>
          <w:szCs w:val="20"/>
          <w:lang w:val="en-US"/>
          <w14:ligatures w14:val="none"/>
        </w:rPr>
      </w:pPr>
      <w:r w:rsidRPr="00CA1EB7">
        <w:rPr>
          <w:rFonts w:ascii="Cambria Math" w:hAnsi="Cambria Math"/>
          <w:kern w:val="0"/>
          <w:sz w:val="20"/>
          <w:szCs w:val="20"/>
          <w:lang w:val="en-US"/>
          <w14:ligatures w14:val="none"/>
        </w:rPr>
        <w:t>Travel</w:t>
      </w:r>
      <w:r w:rsidRPr="00CA1EB7">
        <w:rPr>
          <w:rFonts w:ascii="Cambria Math" w:hAnsi="Cambria Math"/>
          <w:sz w:val="20"/>
          <w:szCs w:val="20"/>
          <w:lang w:val="en-US"/>
        </w:rPr>
        <w:t xml:space="preserve"> </w:t>
      </w:r>
      <w:r w:rsidRPr="00CA1EB7">
        <w:rPr>
          <w:rFonts w:ascii="Cambria Math" w:hAnsi="Cambria Math"/>
          <w:kern w:val="0"/>
          <w:sz w:val="20"/>
          <w:szCs w:val="20"/>
          <w:lang w:val="en-US"/>
          <w14:ligatures w14:val="none"/>
        </w:rPr>
        <w:t>expenses</w:t>
      </w:r>
      <w:r w:rsidRPr="00CA1EB7">
        <w:rPr>
          <w:rFonts w:ascii="Cambria Math" w:hAnsi="Cambria Math"/>
          <w:sz w:val="20"/>
          <w:szCs w:val="20"/>
          <w:lang w:val="en-US"/>
        </w:rPr>
        <w:t>, the latter being invoiced at actual cost with supporting documentation</w:t>
      </w:r>
    </w:p>
    <w:p w14:paraId="7BF303AF" w14:textId="77777777" w:rsidR="006C337D" w:rsidRDefault="006C337D" w:rsidP="006C337D">
      <w:pPr>
        <w:spacing w:line="259" w:lineRule="auto"/>
        <w:jc w:val="both"/>
        <w:rPr>
          <w:rFonts w:ascii="Cambria Math" w:hAnsi="Cambria Math"/>
          <w:kern w:val="0"/>
          <w:sz w:val="20"/>
          <w:szCs w:val="20"/>
          <w:lang w:val="en-US"/>
          <w14:ligatures w14:val="none"/>
        </w:rPr>
      </w:pPr>
    </w:p>
    <w:p w14:paraId="34E139ED" w14:textId="12886BAC" w:rsidR="006C337D" w:rsidRPr="000829CB" w:rsidRDefault="006C337D" w:rsidP="006C337D">
      <w:pPr>
        <w:spacing w:line="259" w:lineRule="auto"/>
        <w:jc w:val="both"/>
        <w:rPr>
          <w:rFonts w:ascii="Cambria Math" w:hAnsi="Cambria Math"/>
          <w:kern w:val="0"/>
          <w:sz w:val="20"/>
          <w:szCs w:val="20"/>
          <w:lang w:val="en-US"/>
          <w14:ligatures w14:val="none"/>
        </w:rPr>
      </w:pPr>
      <w:r w:rsidRPr="000829CB">
        <w:rPr>
          <w:rFonts w:ascii="Cambria Math" w:hAnsi="Cambria Math"/>
          <w:kern w:val="0"/>
          <w:sz w:val="20"/>
          <w:szCs w:val="20"/>
          <w:lang w:val="en-US"/>
          <w14:ligatures w14:val="none"/>
        </w:rPr>
        <w:t xml:space="preserve">Any intervention requested by the </w:t>
      </w:r>
      <w:r w:rsidR="00AE7034">
        <w:rPr>
          <w:rFonts w:ascii="Cambria Math" w:hAnsi="Cambria Math"/>
          <w:kern w:val="0"/>
          <w:sz w:val="20"/>
          <w:szCs w:val="20"/>
          <w:lang w:val="en-US"/>
          <w14:ligatures w14:val="none"/>
        </w:rPr>
        <w:t>Subscriber</w:t>
      </w:r>
      <w:r>
        <w:rPr>
          <w:rFonts w:ascii="Cambria Math" w:hAnsi="Cambria Math"/>
          <w:kern w:val="0"/>
          <w:sz w:val="20"/>
          <w:szCs w:val="20"/>
          <w:lang w:val="en-US"/>
          <w14:ligatures w14:val="none"/>
        </w:rPr>
        <w:t xml:space="preserve"> </w:t>
      </w:r>
      <w:r w:rsidRPr="000829CB">
        <w:rPr>
          <w:rFonts w:ascii="Cambria Math" w:hAnsi="Cambria Math"/>
          <w:kern w:val="0"/>
          <w:sz w:val="20"/>
          <w:szCs w:val="20"/>
          <w:lang w:val="en-US"/>
          <w14:ligatures w14:val="none"/>
        </w:rPr>
        <w:t>that falls outside the Scope of the Contract shall be subject to a separate quotation based on the contractual rates in force at the time of the request.</w:t>
      </w:r>
    </w:p>
    <w:p w14:paraId="3F77FB8F" w14:textId="77777777" w:rsidR="006C337D" w:rsidRPr="00F201D9" w:rsidRDefault="006C337D" w:rsidP="006C337D">
      <w:pPr>
        <w:spacing w:line="259" w:lineRule="auto"/>
        <w:jc w:val="both"/>
        <w:rPr>
          <w:rFonts w:ascii="Cambria Math" w:hAnsi="Cambria Math"/>
          <w:kern w:val="0"/>
          <w:sz w:val="20"/>
          <w:szCs w:val="20"/>
          <w:lang w:val="en-US"/>
          <w14:ligatures w14:val="none"/>
        </w:rPr>
      </w:pPr>
      <w:r w:rsidRPr="00F201D9">
        <w:rPr>
          <w:rFonts w:ascii="Cambria Math" w:hAnsi="Cambria Math"/>
          <w:kern w:val="0"/>
          <w:sz w:val="20"/>
          <w:szCs w:val="20"/>
          <w:lang w:val="en-US"/>
          <w14:ligatures w14:val="none"/>
        </w:rPr>
        <w:t>Such additional services may include, but are not limited to:</w:t>
      </w:r>
    </w:p>
    <w:p w14:paraId="78FA7B35" w14:textId="77777777" w:rsidR="006C337D" w:rsidRPr="00F201D9" w:rsidRDefault="006C337D" w:rsidP="006C337D">
      <w:pPr>
        <w:spacing w:line="259" w:lineRule="auto"/>
        <w:jc w:val="both"/>
        <w:rPr>
          <w:rFonts w:ascii="Cambria Math" w:hAnsi="Cambria Math"/>
          <w:kern w:val="0"/>
          <w:sz w:val="20"/>
          <w:szCs w:val="20"/>
          <w:lang w:val="en-US"/>
          <w14:ligatures w14:val="none"/>
        </w:rPr>
      </w:pPr>
      <w:proofErr w:type="gramStart"/>
      <w:r w:rsidRPr="00F201D9">
        <w:rPr>
          <w:rFonts w:ascii="Cambria Math" w:hAnsi="Cambria Math"/>
          <w:kern w:val="0"/>
          <w:sz w:val="20"/>
          <w:szCs w:val="20"/>
          <w:lang w:val="en-US"/>
          <w14:ligatures w14:val="none"/>
        </w:rPr>
        <w:t>•</w:t>
      </w:r>
      <w:r w:rsidRPr="00F201D9">
        <w:rPr>
          <w:rFonts w:ascii="Cambria Math" w:hAnsi="Cambria Math"/>
          <w:kern w:val="0"/>
          <w:sz w:val="20"/>
          <w:szCs w:val="20"/>
          <w:lang w:val="en-US"/>
          <w14:ligatures w14:val="none"/>
        </w:rPr>
        <w:tab/>
        <w:t>Custom integrations</w:t>
      </w:r>
      <w:proofErr w:type="gramEnd"/>
      <w:r w:rsidRPr="00F201D9">
        <w:rPr>
          <w:rFonts w:ascii="Cambria Math" w:hAnsi="Cambria Math"/>
          <w:kern w:val="0"/>
          <w:sz w:val="20"/>
          <w:szCs w:val="20"/>
          <w:lang w:val="en-US"/>
          <w14:ligatures w14:val="none"/>
        </w:rPr>
        <w:t xml:space="preserve"> with third-party systems</w:t>
      </w:r>
    </w:p>
    <w:p w14:paraId="3C558D6D" w14:textId="77777777" w:rsidR="006C337D" w:rsidRPr="00F201D9" w:rsidRDefault="006C337D" w:rsidP="006C337D">
      <w:pPr>
        <w:spacing w:line="259" w:lineRule="auto"/>
        <w:jc w:val="both"/>
        <w:rPr>
          <w:rFonts w:ascii="Cambria Math" w:hAnsi="Cambria Math"/>
          <w:kern w:val="0"/>
          <w:sz w:val="20"/>
          <w:szCs w:val="20"/>
          <w:lang w:val="en-US"/>
          <w14:ligatures w14:val="none"/>
        </w:rPr>
      </w:pPr>
      <w:r w:rsidRPr="00F201D9">
        <w:rPr>
          <w:rFonts w:ascii="Cambria Math" w:hAnsi="Cambria Math"/>
          <w:kern w:val="0"/>
          <w:sz w:val="20"/>
          <w:szCs w:val="20"/>
          <w:lang w:val="en-US"/>
          <w14:ligatures w14:val="none"/>
        </w:rPr>
        <w:t>•</w:t>
      </w:r>
      <w:r w:rsidRPr="00F201D9">
        <w:rPr>
          <w:rFonts w:ascii="Cambria Math" w:hAnsi="Cambria Math"/>
          <w:kern w:val="0"/>
          <w:sz w:val="20"/>
          <w:szCs w:val="20"/>
          <w:lang w:val="en-US"/>
          <w14:ligatures w14:val="none"/>
        </w:rPr>
        <w:tab/>
        <w:t xml:space="preserve">Advanced training </w:t>
      </w:r>
      <w:proofErr w:type="spellStart"/>
      <w:r w:rsidRPr="00F201D9">
        <w:rPr>
          <w:rFonts w:ascii="Cambria Math" w:hAnsi="Cambria Math"/>
          <w:kern w:val="0"/>
          <w:sz w:val="20"/>
          <w:szCs w:val="20"/>
          <w:lang w:val="en-US"/>
          <w14:ligatures w14:val="none"/>
        </w:rPr>
        <w:t>programmes</w:t>
      </w:r>
      <w:proofErr w:type="spellEnd"/>
    </w:p>
    <w:p w14:paraId="391F5B1A" w14:textId="77777777" w:rsidR="006C337D" w:rsidRPr="00F201D9" w:rsidRDefault="006C337D" w:rsidP="006C337D">
      <w:pPr>
        <w:spacing w:line="259" w:lineRule="auto"/>
        <w:jc w:val="both"/>
        <w:rPr>
          <w:rFonts w:ascii="Cambria Math" w:hAnsi="Cambria Math"/>
          <w:kern w:val="0"/>
          <w:sz w:val="20"/>
          <w:szCs w:val="20"/>
          <w:lang w:val="en-US"/>
          <w14:ligatures w14:val="none"/>
        </w:rPr>
      </w:pPr>
      <w:r w:rsidRPr="00F201D9">
        <w:rPr>
          <w:rFonts w:ascii="Cambria Math" w:hAnsi="Cambria Math"/>
          <w:kern w:val="0"/>
          <w:sz w:val="20"/>
          <w:szCs w:val="20"/>
          <w:lang w:val="en-US"/>
          <w14:ligatures w14:val="none"/>
        </w:rPr>
        <w:t>•</w:t>
      </w:r>
      <w:r w:rsidRPr="00F201D9">
        <w:rPr>
          <w:rFonts w:ascii="Cambria Math" w:hAnsi="Cambria Math"/>
          <w:kern w:val="0"/>
          <w:sz w:val="20"/>
          <w:szCs w:val="20"/>
          <w:lang w:val="en-US"/>
          <w14:ligatures w14:val="none"/>
        </w:rPr>
        <w:tab/>
        <w:t>Dedicated support services beyond standard offerings</w:t>
      </w:r>
    </w:p>
    <w:p w14:paraId="02F6B962" w14:textId="77777777" w:rsidR="006C337D" w:rsidRPr="00F201D9" w:rsidRDefault="006C337D" w:rsidP="006C337D">
      <w:pPr>
        <w:spacing w:line="259" w:lineRule="auto"/>
        <w:jc w:val="both"/>
        <w:rPr>
          <w:rFonts w:ascii="Cambria Math" w:hAnsi="Cambria Math"/>
          <w:kern w:val="0"/>
          <w:sz w:val="20"/>
          <w:szCs w:val="20"/>
          <w:lang w:val="en-US"/>
          <w14:ligatures w14:val="none"/>
        </w:rPr>
      </w:pPr>
      <w:r w:rsidRPr="00F201D9">
        <w:rPr>
          <w:rFonts w:ascii="Cambria Math" w:hAnsi="Cambria Math"/>
          <w:kern w:val="0"/>
          <w:sz w:val="20"/>
          <w:szCs w:val="20"/>
          <w:lang w:val="en-US"/>
          <w14:ligatures w14:val="none"/>
        </w:rPr>
        <w:t>•</w:t>
      </w:r>
      <w:r w:rsidRPr="00F201D9">
        <w:rPr>
          <w:rFonts w:ascii="Cambria Math" w:hAnsi="Cambria Math"/>
          <w:kern w:val="0"/>
          <w:sz w:val="20"/>
          <w:szCs w:val="20"/>
          <w:lang w:val="en-US"/>
          <w14:ligatures w14:val="none"/>
        </w:rPr>
        <w:tab/>
        <w:t>Bespoke development work</w:t>
      </w:r>
    </w:p>
    <w:p w14:paraId="4E329C46" w14:textId="77777777" w:rsidR="006C337D" w:rsidRPr="002310F4" w:rsidRDefault="006C337D" w:rsidP="006C337D">
      <w:pPr>
        <w:spacing w:line="259" w:lineRule="auto"/>
        <w:jc w:val="both"/>
        <w:rPr>
          <w:rFonts w:ascii="Cambria Math" w:hAnsi="Cambria Math"/>
          <w:kern w:val="0"/>
          <w:sz w:val="20"/>
          <w:szCs w:val="20"/>
          <w:lang w:val="en-US"/>
          <w14:ligatures w14:val="none"/>
        </w:rPr>
      </w:pPr>
      <w:r w:rsidRPr="00F201D9">
        <w:rPr>
          <w:rFonts w:ascii="Cambria Math" w:hAnsi="Cambria Math"/>
          <w:kern w:val="0"/>
          <w:sz w:val="20"/>
          <w:szCs w:val="20"/>
          <w:lang w:val="en-US"/>
          <w14:ligatures w14:val="none"/>
        </w:rPr>
        <w:t>•</w:t>
      </w:r>
      <w:r w:rsidRPr="00F201D9">
        <w:rPr>
          <w:rFonts w:ascii="Cambria Math" w:hAnsi="Cambria Math"/>
          <w:kern w:val="0"/>
          <w:sz w:val="20"/>
          <w:szCs w:val="20"/>
          <w:lang w:val="en-US"/>
          <w14:ligatures w14:val="none"/>
        </w:rPr>
        <w:tab/>
        <w:t xml:space="preserve">Consultancy services for system </w:t>
      </w:r>
      <w:proofErr w:type="spellStart"/>
      <w:r w:rsidRPr="00F201D9">
        <w:rPr>
          <w:rFonts w:ascii="Cambria Math" w:hAnsi="Cambria Math"/>
          <w:kern w:val="0"/>
          <w:sz w:val="20"/>
          <w:szCs w:val="20"/>
          <w:lang w:val="en-US"/>
          <w14:ligatures w14:val="none"/>
        </w:rPr>
        <w:t>optimisation</w:t>
      </w:r>
      <w:proofErr w:type="spellEnd"/>
    </w:p>
    <w:p w14:paraId="06A201B4" w14:textId="77777777" w:rsidR="006C337D" w:rsidRPr="002B56E4" w:rsidRDefault="006C337D" w:rsidP="006C337D">
      <w:pPr>
        <w:spacing w:line="259" w:lineRule="auto"/>
        <w:jc w:val="both"/>
        <w:rPr>
          <w:rFonts w:ascii="Cambria Math" w:hAnsi="Cambria Math"/>
          <w:b/>
          <w:bCs/>
          <w:kern w:val="0"/>
          <w:sz w:val="20"/>
          <w:szCs w:val="20"/>
          <w:u w:val="single"/>
          <w:lang w:val="en-US"/>
          <w14:ligatures w14:val="none"/>
        </w:rPr>
      </w:pPr>
    </w:p>
    <w:p w14:paraId="1027F976" w14:textId="77777777" w:rsidR="006C337D" w:rsidRPr="002B56E4" w:rsidRDefault="006C337D" w:rsidP="006C337D">
      <w:pPr>
        <w:spacing w:line="259" w:lineRule="auto"/>
        <w:jc w:val="both"/>
        <w:rPr>
          <w:rFonts w:ascii="Cambria Math" w:hAnsi="Cambria Math"/>
          <w:kern w:val="0"/>
          <w:sz w:val="20"/>
          <w:szCs w:val="20"/>
          <w:highlight w:val="yellow"/>
          <w:lang w:val="en-US"/>
          <w14:ligatures w14:val="none"/>
        </w:rPr>
      </w:pPr>
      <w:r w:rsidRPr="002B56E4">
        <w:rPr>
          <w:rFonts w:ascii="Cambria Math" w:hAnsi="Cambria Math"/>
          <w:kern w:val="0"/>
          <w:sz w:val="20"/>
          <w:szCs w:val="20"/>
          <w:highlight w:val="yellow"/>
          <w:lang w:val="en-US"/>
          <w14:ligatures w14:val="none"/>
        </w:rPr>
        <w:t xml:space="preserve">Initial cost of deploying the </w:t>
      </w:r>
      <w:proofErr w:type="spellStart"/>
      <w:r>
        <w:rPr>
          <w:rFonts w:ascii="Cambria Math" w:hAnsi="Cambria Math"/>
          <w:kern w:val="0"/>
          <w:sz w:val="20"/>
          <w:szCs w:val="20"/>
          <w:highlight w:val="yellow"/>
          <w:lang w:val="en-US"/>
          <w14:ligatures w14:val="none"/>
        </w:rPr>
        <w:t>Optonum</w:t>
      </w:r>
      <w:proofErr w:type="spellEnd"/>
      <w:r w:rsidRPr="002B56E4">
        <w:rPr>
          <w:rFonts w:ascii="Cambria Math" w:hAnsi="Cambria Math"/>
          <w:kern w:val="0"/>
          <w:sz w:val="20"/>
          <w:szCs w:val="20"/>
          <w:highlight w:val="yellow"/>
          <w:lang w:val="en-US"/>
          <w14:ligatures w14:val="none"/>
        </w:rPr>
        <w:t xml:space="preserve"> service:</w:t>
      </w:r>
    </w:p>
    <w:p w14:paraId="6899D7A4" w14:textId="77777777" w:rsidR="006C337D" w:rsidRPr="002B56E4" w:rsidRDefault="006C337D" w:rsidP="006C337D">
      <w:pPr>
        <w:spacing w:line="259" w:lineRule="auto"/>
        <w:jc w:val="both"/>
        <w:rPr>
          <w:rFonts w:ascii="Cambria Math" w:hAnsi="Cambria Math"/>
          <w:kern w:val="0"/>
          <w:sz w:val="20"/>
          <w:szCs w:val="20"/>
          <w:highlight w:val="yellow"/>
          <w:lang w:val="en-US"/>
          <w14:ligatures w14:val="none"/>
        </w:rPr>
      </w:pPr>
    </w:p>
    <w:p w14:paraId="70F29C1F" w14:textId="77777777" w:rsidR="006C337D" w:rsidRPr="002B56E4" w:rsidRDefault="006C337D" w:rsidP="006C337D">
      <w:pPr>
        <w:spacing w:line="259" w:lineRule="auto"/>
        <w:jc w:val="both"/>
        <w:rPr>
          <w:rFonts w:ascii="Cambria Math" w:hAnsi="Cambria Math"/>
          <w:kern w:val="0"/>
          <w:sz w:val="20"/>
          <w:szCs w:val="20"/>
          <w:highlight w:val="yellow"/>
          <w:lang w:val="en-US"/>
          <w14:ligatures w14:val="none"/>
        </w:rPr>
      </w:pPr>
      <w:r w:rsidRPr="002B56E4">
        <w:rPr>
          <w:rFonts w:ascii="Cambria Math" w:hAnsi="Cambria Math"/>
          <w:kern w:val="0"/>
          <w:sz w:val="20"/>
          <w:szCs w:val="20"/>
          <w:highlight w:val="yellow"/>
          <w:lang w:val="en-US"/>
          <w14:ligatures w14:val="none"/>
        </w:rPr>
        <w:t xml:space="preserve">The initial deployment cost is set at the lump sum [X.XXX] € excluding tax. </w:t>
      </w:r>
    </w:p>
    <w:p w14:paraId="265C4088" w14:textId="77777777" w:rsidR="006C337D" w:rsidRPr="002B56E4" w:rsidRDefault="006C337D" w:rsidP="006C337D">
      <w:pPr>
        <w:spacing w:line="259" w:lineRule="auto"/>
        <w:jc w:val="both"/>
        <w:rPr>
          <w:rFonts w:ascii="Cambria Math" w:hAnsi="Cambria Math"/>
          <w:kern w:val="0"/>
          <w:sz w:val="20"/>
          <w:szCs w:val="20"/>
          <w:lang w:val="en-US"/>
          <w14:ligatures w14:val="none"/>
        </w:rPr>
      </w:pPr>
      <w:r w:rsidRPr="002B56E4">
        <w:rPr>
          <w:rFonts w:ascii="Cambria Math" w:hAnsi="Cambria Math"/>
          <w:kern w:val="0"/>
          <w:sz w:val="20"/>
          <w:szCs w:val="20"/>
          <w:highlight w:val="yellow"/>
          <w:lang w:val="en-US"/>
          <w14:ligatures w14:val="none"/>
        </w:rPr>
        <w:t>This amount will be charged upon delivery of the Identifiers.</w:t>
      </w:r>
    </w:p>
    <w:p w14:paraId="3C247135"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5D17C2E3" w14:textId="77777777" w:rsidR="006C337D" w:rsidRDefault="006C337D" w:rsidP="006C337D">
      <w:pPr>
        <w:spacing w:line="259" w:lineRule="auto"/>
        <w:jc w:val="both"/>
        <w:rPr>
          <w:rFonts w:ascii="Cambria Math" w:hAnsi="Cambria Math"/>
          <w:b/>
          <w:bCs/>
          <w:kern w:val="0"/>
          <w:sz w:val="20"/>
          <w:szCs w:val="20"/>
          <w:u w:val="single"/>
          <w:lang w:val="en-US"/>
          <w14:ligatures w14:val="none"/>
        </w:rPr>
      </w:pPr>
    </w:p>
    <w:p w14:paraId="739C66FD" w14:textId="77777777" w:rsidR="006C337D" w:rsidRPr="002B56E4" w:rsidRDefault="006C337D" w:rsidP="006C337D">
      <w:pPr>
        <w:spacing w:line="259" w:lineRule="auto"/>
        <w:jc w:val="both"/>
        <w:rPr>
          <w:rFonts w:ascii="Cambria Math" w:hAnsi="Cambria Math"/>
          <w:b/>
          <w:bCs/>
          <w:kern w:val="0"/>
          <w:sz w:val="20"/>
          <w:szCs w:val="20"/>
          <w:u w:val="single"/>
          <w:lang w:val="en-US"/>
          <w14:ligatures w14:val="none"/>
        </w:rPr>
      </w:pPr>
    </w:p>
    <w:p w14:paraId="5227E0A9" w14:textId="77777777" w:rsidR="006C337D" w:rsidRPr="002B56E4" w:rsidRDefault="006C337D" w:rsidP="006C337D">
      <w:pPr>
        <w:spacing w:line="259" w:lineRule="auto"/>
        <w:jc w:val="both"/>
        <w:rPr>
          <w:rFonts w:ascii="Cambria Math" w:hAnsi="Cambria Math"/>
          <w:kern w:val="0"/>
          <w:sz w:val="20"/>
          <w:szCs w:val="20"/>
          <w:lang w:val="en-US"/>
          <w14:ligatures w14:val="none"/>
        </w:rPr>
      </w:pPr>
      <w:r w:rsidRPr="002B56E4">
        <w:rPr>
          <w:rFonts w:ascii="Cambria Math" w:hAnsi="Cambria Math"/>
          <w:b/>
          <w:bCs/>
          <w:kern w:val="0"/>
          <w:sz w:val="20"/>
          <w:szCs w:val="20"/>
          <w:u w:val="single"/>
          <w:lang w:val="en-US"/>
          <w14:ligatures w14:val="none"/>
        </w:rPr>
        <w:t xml:space="preserve">This amount includes in </w:t>
      </w:r>
      <w:proofErr w:type="gramStart"/>
      <w:r w:rsidRPr="002B56E4">
        <w:rPr>
          <w:rFonts w:ascii="Cambria Math" w:hAnsi="Cambria Math"/>
          <w:b/>
          <w:bCs/>
          <w:kern w:val="0"/>
          <w:sz w:val="20"/>
          <w:szCs w:val="20"/>
          <w:u w:val="single"/>
          <w:lang w:val="en-US"/>
          <w14:ligatures w14:val="none"/>
        </w:rPr>
        <w:t xml:space="preserve">the </w:t>
      </w:r>
      <w:proofErr w:type="spellStart"/>
      <w:r>
        <w:rPr>
          <w:rFonts w:ascii="Cambria Math" w:hAnsi="Cambria Math"/>
          <w:b/>
          <w:bCs/>
          <w:kern w:val="0"/>
          <w:sz w:val="20"/>
          <w:szCs w:val="20"/>
          <w:u w:val="single"/>
          <w:lang w:val="en-US"/>
          <w14:ligatures w14:val="none"/>
        </w:rPr>
        <w:t>Optonum</w:t>
      </w:r>
      <w:proofErr w:type="spellEnd"/>
      <w:proofErr w:type="gramEnd"/>
      <w:r w:rsidRPr="002B56E4">
        <w:rPr>
          <w:rFonts w:ascii="Cambria Math" w:hAnsi="Cambria Math"/>
          <w:b/>
          <w:bCs/>
          <w:kern w:val="0"/>
          <w:sz w:val="20"/>
          <w:szCs w:val="20"/>
          <w:u w:val="single"/>
          <w:lang w:val="en-US"/>
          <w14:ligatures w14:val="none"/>
        </w:rPr>
        <w:t xml:space="preserve"> Service the provision of the following modules:</w:t>
      </w:r>
    </w:p>
    <w:tbl>
      <w:tblPr>
        <w:tblStyle w:val="Grilledutableau"/>
        <w:tblW w:w="8930" w:type="dxa"/>
        <w:tblInd w:w="392" w:type="dxa"/>
        <w:tblLook w:val="04A0" w:firstRow="1" w:lastRow="0" w:firstColumn="1" w:lastColumn="0" w:noHBand="0" w:noVBand="1"/>
      </w:tblPr>
      <w:tblGrid>
        <w:gridCol w:w="4606"/>
        <w:gridCol w:w="4324"/>
      </w:tblGrid>
      <w:tr w:rsidR="006C337D" w:rsidRPr="002B56E4" w14:paraId="5AF1807B" w14:textId="77777777">
        <w:tc>
          <w:tcPr>
            <w:tcW w:w="4606" w:type="dxa"/>
          </w:tcPr>
          <w:p w14:paraId="5EE28AD6" w14:textId="77777777" w:rsidR="006C337D" w:rsidRPr="002B56E4" w:rsidRDefault="006C337D">
            <w:pPr>
              <w:spacing w:line="259" w:lineRule="auto"/>
              <w:jc w:val="center"/>
              <w:rPr>
                <w:rFonts w:ascii="Cambria Math" w:hAnsi="Cambria Math"/>
                <w:sz w:val="20"/>
                <w:szCs w:val="20"/>
              </w:rPr>
            </w:pPr>
            <w:r w:rsidRPr="002B56E4">
              <w:rPr>
                <w:rFonts w:ascii="Cambria Math" w:hAnsi="Cambria Math"/>
                <w:sz w:val="20"/>
                <w:szCs w:val="20"/>
              </w:rPr>
              <w:t>Modules</w:t>
            </w:r>
          </w:p>
        </w:tc>
        <w:tc>
          <w:tcPr>
            <w:tcW w:w="4324" w:type="dxa"/>
          </w:tcPr>
          <w:p w14:paraId="33F50C9C" w14:textId="77777777" w:rsidR="006C337D" w:rsidRPr="002B56E4" w:rsidRDefault="006C337D">
            <w:pPr>
              <w:spacing w:line="259" w:lineRule="auto"/>
              <w:jc w:val="center"/>
              <w:rPr>
                <w:rFonts w:ascii="Cambria Math" w:hAnsi="Cambria Math"/>
                <w:sz w:val="20"/>
                <w:szCs w:val="20"/>
              </w:rPr>
            </w:pPr>
            <w:r w:rsidRPr="002B56E4">
              <w:rPr>
                <w:rFonts w:ascii="Cambria Math" w:hAnsi="Cambria Math"/>
                <w:sz w:val="20"/>
                <w:szCs w:val="20"/>
              </w:rPr>
              <w:t>Rates € HT</w:t>
            </w:r>
          </w:p>
        </w:tc>
      </w:tr>
      <w:tr w:rsidR="006C337D" w:rsidRPr="002B56E4" w14:paraId="42D0689F" w14:textId="77777777">
        <w:tc>
          <w:tcPr>
            <w:tcW w:w="4606" w:type="dxa"/>
          </w:tcPr>
          <w:p w14:paraId="7DDAD748" w14:textId="77777777" w:rsidR="006C337D" w:rsidRPr="002B56E4" w:rsidRDefault="006C337D">
            <w:pPr>
              <w:spacing w:line="259" w:lineRule="auto"/>
              <w:jc w:val="both"/>
              <w:rPr>
                <w:rFonts w:ascii="Cambria Math" w:hAnsi="Cambria Math"/>
                <w:sz w:val="20"/>
                <w:szCs w:val="20"/>
                <w:highlight w:val="yellow"/>
              </w:rPr>
            </w:pPr>
            <w:proofErr w:type="spellStart"/>
            <w:proofErr w:type="gramStart"/>
            <w:r w:rsidRPr="002B56E4">
              <w:rPr>
                <w:rFonts w:ascii="Cambria Math" w:hAnsi="Cambria Math"/>
                <w:sz w:val="20"/>
                <w:szCs w:val="20"/>
                <w:highlight w:val="yellow"/>
              </w:rPr>
              <w:t>xxxx</w:t>
            </w:r>
            <w:proofErr w:type="spellEnd"/>
            <w:proofErr w:type="gramEnd"/>
          </w:p>
        </w:tc>
        <w:tc>
          <w:tcPr>
            <w:tcW w:w="4324" w:type="dxa"/>
          </w:tcPr>
          <w:p w14:paraId="4F81D4E0" w14:textId="77777777" w:rsidR="006C337D" w:rsidRPr="002B56E4" w:rsidRDefault="006C337D">
            <w:pPr>
              <w:spacing w:line="259" w:lineRule="auto"/>
              <w:jc w:val="both"/>
              <w:rPr>
                <w:rFonts w:ascii="Cambria Math" w:hAnsi="Cambria Math"/>
                <w:sz w:val="20"/>
                <w:szCs w:val="20"/>
              </w:rPr>
            </w:pPr>
            <w:r w:rsidRPr="002B56E4">
              <w:rPr>
                <w:rFonts w:ascii="Cambria Math" w:hAnsi="Cambria Math"/>
                <w:sz w:val="20"/>
                <w:szCs w:val="20"/>
              </w:rPr>
              <w:t>Inclus</w:t>
            </w:r>
          </w:p>
        </w:tc>
      </w:tr>
      <w:tr w:rsidR="006C337D" w:rsidRPr="002B56E4" w14:paraId="173BCDD5" w14:textId="77777777">
        <w:tc>
          <w:tcPr>
            <w:tcW w:w="4606" w:type="dxa"/>
          </w:tcPr>
          <w:p w14:paraId="504A6E08" w14:textId="77777777" w:rsidR="006C337D" w:rsidRPr="002B56E4" w:rsidRDefault="006C337D">
            <w:pPr>
              <w:spacing w:line="259" w:lineRule="auto"/>
              <w:jc w:val="both"/>
              <w:rPr>
                <w:rFonts w:ascii="Cambria Math" w:hAnsi="Cambria Math"/>
                <w:sz w:val="20"/>
                <w:szCs w:val="20"/>
                <w:highlight w:val="yellow"/>
              </w:rPr>
            </w:pPr>
            <w:proofErr w:type="spellStart"/>
            <w:proofErr w:type="gramStart"/>
            <w:r w:rsidRPr="002B56E4">
              <w:rPr>
                <w:rFonts w:ascii="Cambria Math" w:hAnsi="Cambria Math"/>
                <w:sz w:val="20"/>
                <w:szCs w:val="20"/>
                <w:highlight w:val="yellow"/>
              </w:rPr>
              <w:t>xxxx</w:t>
            </w:r>
            <w:proofErr w:type="spellEnd"/>
            <w:proofErr w:type="gramEnd"/>
          </w:p>
        </w:tc>
        <w:tc>
          <w:tcPr>
            <w:tcW w:w="4324" w:type="dxa"/>
          </w:tcPr>
          <w:p w14:paraId="526C13AE" w14:textId="77777777" w:rsidR="006C337D" w:rsidRPr="002B56E4" w:rsidRDefault="006C337D">
            <w:pPr>
              <w:spacing w:line="259" w:lineRule="auto"/>
              <w:jc w:val="both"/>
              <w:rPr>
                <w:rFonts w:ascii="Cambria Math" w:hAnsi="Cambria Math"/>
                <w:sz w:val="20"/>
                <w:szCs w:val="20"/>
              </w:rPr>
            </w:pPr>
            <w:r w:rsidRPr="002B56E4">
              <w:rPr>
                <w:rFonts w:ascii="Cambria Math" w:hAnsi="Cambria Math"/>
                <w:sz w:val="20"/>
                <w:szCs w:val="20"/>
              </w:rPr>
              <w:t>Inclus</w:t>
            </w:r>
          </w:p>
        </w:tc>
      </w:tr>
      <w:tr w:rsidR="006C337D" w:rsidRPr="002B56E4" w14:paraId="58FB872C" w14:textId="77777777">
        <w:trPr>
          <w:trHeight w:val="134"/>
        </w:trPr>
        <w:tc>
          <w:tcPr>
            <w:tcW w:w="4606" w:type="dxa"/>
          </w:tcPr>
          <w:p w14:paraId="6C543320" w14:textId="77777777" w:rsidR="006C337D" w:rsidRPr="002B56E4" w:rsidRDefault="006C337D">
            <w:pPr>
              <w:spacing w:line="259" w:lineRule="auto"/>
              <w:jc w:val="both"/>
              <w:rPr>
                <w:rFonts w:ascii="Cambria Math" w:hAnsi="Cambria Math"/>
                <w:sz w:val="20"/>
                <w:szCs w:val="20"/>
                <w:highlight w:val="yellow"/>
              </w:rPr>
            </w:pPr>
            <w:proofErr w:type="spellStart"/>
            <w:proofErr w:type="gramStart"/>
            <w:r w:rsidRPr="002B56E4">
              <w:rPr>
                <w:rFonts w:ascii="Cambria Math" w:hAnsi="Cambria Math"/>
                <w:sz w:val="20"/>
                <w:szCs w:val="20"/>
                <w:highlight w:val="yellow"/>
              </w:rPr>
              <w:t>xxxx</w:t>
            </w:r>
            <w:proofErr w:type="spellEnd"/>
            <w:proofErr w:type="gramEnd"/>
          </w:p>
        </w:tc>
        <w:tc>
          <w:tcPr>
            <w:tcW w:w="4324" w:type="dxa"/>
          </w:tcPr>
          <w:p w14:paraId="753A4F27" w14:textId="77777777" w:rsidR="006C337D" w:rsidRPr="002B56E4" w:rsidRDefault="006C337D">
            <w:pPr>
              <w:spacing w:line="259" w:lineRule="auto"/>
              <w:jc w:val="both"/>
              <w:rPr>
                <w:rFonts w:ascii="Cambria Math" w:hAnsi="Cambria Math"/>
                <w:sz w:val="20"/>
                <w:szCs w:val="20"/>
              </w:rPr>
            </w:pPr>
            <w:r w:rsidRPr="002B56E4">
              <w:rPr>
                <w:rFonts w:ascii="Cambria Math" w:hAnsi="Cambria Math"/>
                <w:sz w:val="20"/>
                <w:szCs w:val="20"/>
              </w:rPr>
              <w:t>Inclus</w:t>
            </w:r>
          </w:p>
        </w:tc>
      </w:tr>
    </w:tbl>
    <w:p w14:paraId="447D9480" w14:textId="77777777" w:rsidR="006C337D" w:rsidRPr="002B56E4" w:rsidRDefault="006C337D" w:rsidP="006C337D">
      <w:pPr>
        <w:spacing w:line="259" w:lineRule="auto"/>
        <w:jc w:val="both"/>
        <w:rPr>
          <w:rFonts w:ascii="Cambria Math" w:hAnsi="Cambria Math"/>
          <w:kern w:val="0"/>
          <w:sz w:val="20"/>
          <w:szCs w:val="20"/>
          <w14:ligatures w14:val="none"/>
        </w:rPr>
      </w:pPr>
    </w:p>
    <w:p w14:paraId="20B6D376" w14:textId="77777777" w:rsidR="006C337D" w:rsidRPr="002B56E4" w:rsidRDefault="006C337D" w:rsidP="006C337D">
      <w:pPr>
        <w:spacing w:line="259" w:lineRule="auto"/>
        <w:jc w:val="both"/>
        <w:rPr>
          <w:rFonts w:ascii="Cambria Math" w:hAnsi="Cambria Math"/>
          <w:kern w:val="0"/>
          <w:sz w:val="20"/>
          <w:szCs w:val="20"/>
          <w14:ligatures w14:val="none"/>
        </w:rPr>
      </w:pPr>
    </w:p>
    <w:p w14:paraId="20DB0AFE" w14:textId="77777777" w:rsidR="006C337D" w:rsidRPr="002B56E4" w:rsidRDefault="006C337D" w:rsidP="006C337D">
      <w:pPr>
        <w:spacing w:line="259" w:lineRule="auto"/>
        <w:jc w:val="both"/>
        <w:rPr>
          <w:rFonts w:ascii="Cambria Math" w:hAnsi="Cambria Math"/>
          <w:kern w:val="0"/>
          <w:sz w:val="20"/>
          <w:szCs w:val="20"/>
          <w:lang w:val="en-US"/>
          <w14:ligatures w14:val="none"/>
        </w:rPr>
      </w:pPr>
      <w:r w:rsidRPr="002B56E4">
        <w:rPr>
          <w:rFonts w:ascii="Cambria Math" w:hAnsi="Cambria Math"/>
          <w:b/>
          <w:bCs/>
          <w:kern w:val="0"/>
          <w:sz w:val="20"/>
          <w:szCs w:val="20"/>
          <w:lang w:val="en-US"/>
          <w14:ligatures w14:val="none"/>
        </w:rPr>
        <w:t>Subscription fee for the Application Service:</w:t>
      </w:r>
    </w:p>
    <w:tbl>
      <w:tblPr>
        <w:tblStyle w:val="Grilledutableau"/>
        <w:tblW w:w="0" w:type="auto"/>
        <w:tblInd w:w="360" w:type="dxa"/>
        <w:tblLook w:val="04A0" w:firstRow="1" w:lastRow="0" w:firstColumn="1" w:lastColumn="0" w:noHBand="0" w:noVBand="1"/>
      </w:tblPr>
      <w:tblGrid>
        <w:gridCol w:w="4428"/>
        <w:gridCol w:w="4274"/>
      </w:tblGrid>
      <w:tr w:rsidR="006C337D" w:rsidRPr="002B56E4" w14:paraId="35D80EC8" w14:textId="77777777">
        <w:tc>
          <w:tcPr>
            <w:tcW w:w="4606" w:type="dxa"/>
          </w:tcPr>
          <w:p w14:paraId="0E4183CC" w14:textId="77777777" w:rsidR="006C337D" w:rsidRPr="002B56E4" w:rsidRDefault="006C337D">
            <w:pPr>
              <w:spacing w:line="259" w:lineRule="auto"/>
              <w:jc w:val="center"/>
              <w:rPr>
                <w:rFonts w:ascii="Cambria Math" w:hAnsi="Cambria Math"/>
                <w:sz w:val="20"/>
                <w:szCs w:val="20"/>
              </w:rPr>
            </w:pPr>
            <w:proofErr w:type="spellStart"/>
            <w:r w:rsidRPr="002B56E4">
              <w:rPr>
                <w:rFonts w:ascii="Cambria Math" w:hAnsi="Cambria Math"/>
                <w:sz w:val="20"/>
                <w:szCs w:val="20"/>
              </w:rPr>
              <w:t>Périodicity</w:t>
            </w:r>
            <w:proofErr w:type="spellEnd"/>
          </w:p>
        </w:tc>
        <w:tc>
          <w:tcPr>
            <w:tcW w:w="4606" w:type="dxa"/>
          </w:tcPr>
          <w:p w14:paraId="0269F491" w14:textId="77777777" w:rsidR="006C337D" w:rsidRPr="002B56E4" w:rsidRDefault="006C337D">
            <w:pPr>
              <w:spacing w:line="259" w:lineRule="auto"/>
              <w:jc w:val="both"/>
              <w:rPr>
                <w:rFonts w:ascii="Cambria Math" w:hAnsi="Cambria Math"/>
                <w:sz w:val="20"/>
                <w:szCs w:val="20"/>
              </w:rPr>
            </w:pPr>
            <w:r w:rsidRPr="002B56E4">
              <w:rPr>
                <w:rFonts w:ascii="Cambria Math" w:hAnsi="Cambria Math"/>
                <w:sz w:val="20"/>
                <w:szCs w:val="20"/>
              </w:rPr>
              <w:t>Rates € HT</w:t>
            </w:r>
          </w:p>
        </w:tc>
      </w:tr>
      <w:tr w:rsidR="006C337D" w:rsidRPr="002B56E4" w14:paraId="6AC16D88" w14:textId="77777777">
        <w:tc>
          <w:tcPr>
            <w:tcW w:w="4606" w:type="dxa"/>
          </w:tcPr>
          <w:p w14:paraId="3CBBD9AA" w14:textId="77777777" w:rsidR="006C337D" w:rsidRPr="002B56E4" w:rsidRDefault="006C337D">
            <w:pPr>
              <w:spacing w:line="259" w:lineRule="auto"/>
              <w:jc w:val="both"/>
              <w:rPr>
                <w:rFonts w:ascii="Cambria Math" w:hAnsi="Cambria Math"/>
                <w:sz w:val="20"/>
                <w:szCs w:val="20"/>
              </w:rPr>
            </w:pPr>
            <w:r w:rsidRPr="002B56E4">
              <w:rPr>
                <w:rFonts w:ascii="Cambria Math" w:hAnsi="Cambria Math"/>
                <w:sz w:val="20"/>
                <w:szCs w:val="20"/>
              </w:rPr>
              <w:t>[</w:t>
            </w:r>
            <w:proofErr w:type="spellStart"/>
            <w:r w:rsidRPr="002B56E4">
              <w:rPr>
                <w:rFonts w:ascii="Cambria Math" w:hAnsi="Cambria Math"/>
                <w:sz w:val="20"/>
                <w:szCs w:val="20"/>
              </w:rPr>
              <w:t>monthly,Quarterly,Annual</w:t>
            </w:r>
            <w:proofErr w:type="spellEnd"/>
            <w:r w:rsidRPr="002B56E4">
              <w:rPr>
                <w:rFonts w:ascii="Cambria Math" w:hAnsi="Cambria Math"/>
                <w:sz w:val="20"/>
                <w:szCs w:val="20"/>
              </w:rPr>
              <w:t>]</w:t>
            </w:r>
          </w:p>
        </w:tc>
        <w:tc>
          <w:tcPr>
            <w:tcW w:w="4606" w:type="dxa"/>
          </w:tcPr>
          <w:p w14:paraId="0D9A126C" w14:textId="77777777" w:rsidR="006C337D" w:rsidRPr="002B56E4" w:rsidRDefault="006C337D">
            <w:pPr>
              <w:spacing w:line="259" w:lineRule="auto"/>
              <w:jc w:val="both"/>
              <w:rPr>
                <w:rFonts w:ascii="Cambria Math" w:hAnsi="Cambria Math"/>
                <w:sz w:val="20"/>
                <w:szCs w:val="20"/>
              </w:rPr>
            </w:pPr>
            <w:r w:rsidRPr="002B56E4">
              <w:rPr>
                <w:rFonts w:ascii="Cambria Math" w:hAnsi="Cambria Math"/>
                <w:sz w:val="20"/>
                <w:szCs w:val="20"/>
              </w:rPr>
              <w:t>[</w:t>
            </w:r>
            <w:r w:rsidRPr="002B56E4">
              <w:rPr>
                <w:rFonts w:ascii="Cambria Math" w:hAnsi="Cambria Math"/>
                <w:sz w:val="20"/>
                <w:szCs w:val="20"/>
                <w:highlight w:val="yellow"/>
              </w:rPr>
              <w:t>X.XXX</w:t>
            </w:r>
            <w:r w:rsidRPr="002B56E4">
              <w:rPr>
                <w:rFonts w:ascii="Cambria Math" w:hAnsi="Cambria Math"/>
                <w:sz w:val="20"/>
                <w:szCs w:val="20"/>
              </w:rPr>
              <w:t>]</w:t>
            </w:r>
          </w:p>
        </w:tc>
      </w:tr>
    </w:tbl>
    <w:p w14:paraId="1993F25E" w14:textId="77777777" w:rsidR="006C337D" w:rsidRPr="002B56E4" w:rsidRDefault="006C337D" w:rsidP="006C337D">
      <w:pPr>
        <w:spacing w:line="259" w:lineRule="auto"/>
        <w:ind w:left="360"/>
        <w:jc w:val="both"/>
        <w:rPr>
          <w:rFonts w:ascii="Cambria Math" w:hAnsi="Cambria Math"/>
          <w:kern w:val="0"/>
          <w:sz w:val="20"/>
          <w:szCs w:val="20"/>
          <w14:ligatures w14:val="none"/>
        </w:rPr>
      </w:pPr>
    </w:p>
    <w:p w14:paraId="5BC5D291" w14:textId="77777777" w:rsidR="006C337D" w:rsidRPr="002B56E4" w:rsidRDefault="006C337D" w:rsidP="006C337D">
      <w:pPr>
        <w:spacing w:line="259" w:lineRule="auto"/>
        <w:jc w:val="both"/>
        <w:rPr>
          <w:rFonts w:ascii="Cambria Math" w:hAnsi="Cambria Math"/>
          <w:kern w:val="0"/>
          <w:sz w:val="20"/>
          <w:szCs w:val="20"/>
          <w:lang w:val="en-US"/>
          <w14:ligatures w14:val="none"/>
        </w:rPr>
      </w:pPr>
      <w:r w:rsidRPr="002B56E4">
        <w:rPr>
          <w:rFonts w:ascii="Cambria Math" w:hAnsi="Cambria Math"/>
          <w:kern w:val="0"/>
          <w:sz w:val="20"/>
          <w:szCs w:val="20"/>
          <w:lang w:val="en-US"/>
          <w14:ligatures w14:val="none"/>
        </w:rPr>
        <w:t>The subscription fee will be invoiced under the conditions of article 12.2 of the Contract.</w:t>
      </w:r>
    </w:p>
    <w:p w14:paraId="4F2BFD62" w14:textId="77777777" w:rsidR="006C337D" w:rsidRPr="002B56E4" w:rsidRDefault="006C337D" w:rsidP="006C337D">
      <w:pPr>
        <w:spacing w:after="0" w:line="240" w:lineRule="auto"/>
        <w:ind w:left="720" w:hanging="360"/>
        <w:contextualSpacing/>
        <w:rPr>
          <w:rFonts w:ascii="Cambria Math" w:hAnsi="Cambria Math"/>
          <w:b/>
          <w:bCs/>
          <w:kern w:val="0"/>
          <w:sz w:val="20"/>
          <w:szCs w:val="20"/>
          <w:highlight w:val="yellow"/>
          <w14:ligatures w14:val="none"/>
        </w:rPr>
      </w:pPr>
      <w:r w:rsidRPr="002B56E4">
        <w:rPr>
          <w:rFonts w:ascii="Cambria Math" w:hAnsi="Cambria Math"/>
          <w:b/>
          <w:bCs/>
          <w:kern w:val="0"/>
          <w:sz w:val="20"/>
          <w:szCs w:val="20"/>
          <w:highlight w:val="yellow"/>
          <w14:ligatures w14:val="none"/>
        </w:rPr>
        <w:t xml:space="preserve">Training : </w:t>
      </w:r>
    </w:p>
    <w:p w14:paraId="65A48A57" w14:textId="77777777" w:rsidR="006C337D" w:rsidRPr="002B56E4" w:rsidRDefault="006C337D" w:rsidP="006C337D">
      <w:pPr>
        <w:spacing w:line="259" w:lineRule="auto"/>
        <w:jc w:val="both"/>
        <w:rPr>
          <w:rFonts w:ascii="Cambria Math" w:hAnsi="Cambria Math"/>
          <w:kern w:val="0"/>
          <w:sz w:val="20"/>
          <w:szCs w:val="20"/>
          <w14:ligatures w14:val="none"/>
        </w:rPr>
      </w:pPr>
    </w:p>
    <w:tbl>
      <w:tblPr>
        <w:tblStyle w:val="Grilledutableau"/>
        <w:tblW w:w="0" w:type="auto"/>
        <w:tblInd w:w="360" w:type="dxa"/>
        <w:tblLook w:val="04A0" w:firstRow="1" w:lastRow="0" w:firstColumn="1" w:lastColumn="0" w:noHBand="0" w:noVBand="1"/>
      </w:tblPr>
      <w:tblGrid>
        <w:gridCol w:w="4358"/>
        <w:gridCol w:w="4344"/>
      </w:tblGrid>
      <w:tr w:rsidR="006C337D" w:rsidRPr="002B56E4" w14:paraId="0706B07E" w14:textId="77777777">
        <w:tc>
          <w:tcPr>
            <w:tcW w:w="4606" w:type="dxa"/>
          </w:tcPr>
          <w:p w14:paraId="745C2177" w14:textId="77777777" w:rsidR="006C337D" w:rsidRPr="002B56E4" w:rsidRDefault="006C337D">
            <w:pPr>
              <w:spacing w:line="259" w:lineRule="auto"/>
              <w:jc w:val="center"/>
              <w:rPr>
                <w:rFonts w:ascii="Cambria Math" w:hAnsi="Cambria Math"/>
                <w:sz w:val="20"/>
                <w:szCs w:val="20"/>
              </w:rPr>
            </w:pPr>
            <w:proofErr w:type="spellStart"/>
            <w:r w:rsidRPr="002B56E4">
              <w:rPr>
                <w:rFonts w:ascii="Cambria Math" w:hAnsi="Cambria Math"/>
                <w:sz w:val="20"/>
                <w:szCs w:val="20"/>
              </w:rPr>
              <w:t>Title</w:t>
            </w:r>
            <w:proofErr w:type="spellEnd"/>
            <w:r w:rsidRPr="002B56E4">
              <w:rPr>
                <w:rFonts w:ascii="Cambria Math" w:hAnsi="Cambria Math"/>
                <w:sz w:val="20"/>
                <w:szCs w:val="20"/>
              </w:rPr>
              <w:t xml:space="preserve"> of the training</w:t>
            </w:r>
          </w:p>
        </w:tc>
        <w:tc>
          <w:tcPr>
            <w:tcW w:w="4606" w:type="dxa"/>
          </w:tcPr>
          <w:p w14:paraId="0D7CC7B9" w14:textId="77777777" w:rsidR="006C337D" w:rsidRPr="002B56E4" w:rsidRDefault="006C337D">
            <w:pPr>
              <w:spacing w:line="259" w:lineRule="auto"/>
              <w:jc w:val="both"/>
              <w:rPr>
                <w:rFonts w:ascii="Cambria Math" w:hAnsi="Cambria Math"/>
                <w:sz w:val="20"/>
                <w:szCs w:val="20"/>
              </w:rPr>
            </w:pPr>
            <w:r w:rsidRPr="002B56E4">
              <w:rPr>
                <w:rFonts w:ascii="Cambria Math" w:hAnsi="Cambria Math"/>
                <w:sz w:val="20"/>
                <w:szCs w:val="20"/>
              </w:rPr>
              <w:t>Rates € HT per User</w:t>
            </w:r>
          </w:p>
        </w:tc>
      </w:tr>
      <w:tr w:rsidR="006C337D" w:rsidRPr="002B56E4" w14:paraId="156E768E" w14:textId="77777777">
        <w:tc>
          <w:tcPr>
            <w:tcW w:w="4606" w:type="dxa"/>
          </w:tcPr>
          <w:p w14:paraId="26AD92AA" w14:textId="77777777" w:rsidR="006C337D" w:rsidRPr="002B56E4" w:rsidRDefault="006C337D">
            <w:pPr>
              <w:spacing w:line="259" w:lineRule="auto"/>
              <w:jc w:val="both"/>
              <w:rPr>
                <w:rFonts w:ascii="Cambria Math" w:hAnsi="Cambria Math"/>
                <w:sz w:val="20"/>
                <w:szCs w:val="20"/>
              </w:rPr>
            </w:pPr>
            <w:r w:rsidRPr="002B56E4">
              <w:rPr>
                <w:rFonts w:ascii="Cambria Math" w:hAnsi="Cambria Math"/>
                <w:sz w:val="20"/>
                <w:szCs w:val="20"/>
              </w:rPr>
              <w:t xml:space="preserve">Initial training </w:t>
            </w:r>
          </w:p>
        </w:tc>
        <w:tc>
          <w:tcPr>
            <w:tcW w:w="4606" w:type="dxa"/>
          </w:tcPr>
          <w:p w14:paraId="6BE042C5" w14:textId="77777777" w:rsidR="006C337D" w:rsidRPr="002B56E4" w:rsidRDefault="006C337D">
            <w:pPr>
              <w:spacing w:line="259" w:lineRule="auto"/>
              <w:jc w:val="both"/>
              <w:rPr>
                <w:rFonts w:ascii="Cambria Math" w:hAnsi="Cambria Math"/>
                <w:sz w:val="20"/>
                <w:szCs w:val="20"/>
              </w:rPr>
            </w:pPr>
          </w:p>
        </w:tc>
      </w:tr>
    </w:tbl>
    <w:p w14:paraId="49C6EA25" w14:textId="77777777" w:rsidR="006C337D" w:rsidRPr="002B56E4" w:rsidRDefault="006C337D" w:rsidP="006C337D">
      <w:pPr>
        <w:spacing w:line="259" w:lineRule="auto"/>
        <w:jc w:val="both"/>
        <w:rPr>
          <w:rFonts w:ascii="Cambria Math" w:hAnsi="Cambria Math"/>
          <w:kern w:val="0"/>
          <w:sz w:val="20"/>
          <w:szCs w:val="20"/>
          <w14:ligatures w14:val="none"/>
        </w:rPr>
      </w:pPr>
    </w:p>
    <w:p w14:paraId="6F116EFF" w14:textId="77777777" w:rsidR="006C337D" w:rsidRPr="002B56E4" w:rsidRDefault="006C337D" w:rsidP="006C337D">
      <w:pPr>
        <w:spacing w:line="259" w:lineRule="auto"/>
        <w:jc w:val="both"/>
        <w:rPr>
          <w:rFonts w:ascii="Cambria Math" w:hAnsi="Cambria Math"/>
          <w:kern w:val="0"/>
          <w:sz w:val="20"/>
          <w:szCs w:val="20"/>
          <w:lang w:val="en-US"/>
          <w14:ligatures w14:val="none"/>
        </w:rPr>
      </w:pPr>
      <w:r w:rsidRPr="002B56E4">
        <w:rPr>
          <w:rFonts w:ascii="Cambria Math" w:hAnsi="Cambria Math"/>
          <w:kern w:val="0"/>
          <w:sz w:val="20"/>
          <w:szCs w:val="20"/>
          <w:lang w:val="en-US"/>
          <w14:ligatures w14:val="none"/>
        </w:rPr>
        <w:t xml:space="preserve">This amount will be charged once the training is completed </w:t>
      </w:r>
    </w:p>
    <w:p w14:paraId="0ADC1983" w14:textId="77777777" w:rsidR="006C337D" w:rsidRPr="002B56E4" w:rsidRDefault="006C337D" w:rsidP="006C337D">
      <w:pPr>
        <w:spacing w:line="259" w:lineRule="auto"/>
        <w:jc w:val="both"/>
        <w:rPr>
          <w:rFonts w:ascii="Cambria Math" w:hAnsi="Cambria Math"/>
          <w:kern w:val="0"/>
          <w:sz w:val="20"/>
          <w:szCs w:val="20"/>
          <w:lang w:val="en-US"/>
          <w14:ligatures w14:val="none"/>
        </w:rPr>
      </w:pPr>
    </w:p>
    <w:p w14:paraId="38CB6738" w14:textId="77777777" w:rsidR="006C337D" w:rsidRPr="002B56E4" w:rsidRDefault="006C337D" w:rsidP="006C337D">
      <w:pPr>
        <w:spacing w:after="0" w:line="240" w:lineRule="auto"/>
        <w:ind w:left="720" w:hanging="360"/>
        <w:contextualSpacing/>
        <w:rPr>
          <w:rFonts w:ascii="Cambria Math" w:hAnsi="Cambria Math"/>
          <w:b/>
          <w:bCs/>
          <w:kern w:val="0"/>
          <w:sz w:val="20"/>
          <w:szCs w:val="20"/>
          <w:highlight w:val="yellow"/>
          <w14:ligatures w14:val="none"/>
        </w:rPr>
      </w:pPr>
      <w:r w:rsidRPr="002B56E4">
        <w:rPr>
          <w:rFonts w:ascii="Cambria Math" w:hAnsi="Cambria Math"/>
          <w:b/>
          <w:bCs/>
          <w:kern w:val="0"/>
          <w:sz w:val="20"/>
          <w:szCs w:val="20"/>
          <w:highlight w:val="yellow"/>
          <w14:ligatures w14:val="none"/>
        </w:rPr>
        <w:t>Maintenance :</w:t>
      </w:r>
    </w:p>
    <w:p w14:paraId="6E43A4C2" w14:textId="77777777" w:rsidR="006C337D" w:rsidRPr="002B56E4" w:rsidRDefault="006C337D" w:rsidP="006C337D">
      <w:pPr>
        <w:spacing w:line="259" w:lineRule="auto"/>
        <w:ind w:left="720"/>
        <w:contextualSpacing/>
        <w:jc w:val="both"/>
        <w:rPr>
          <w:rFonts w:ascii="Cambria Math" w:hAnsi="Cambria Math"/>
          <w:kern w:val="0"/>
          <w:sz w:val="20"/>
          <w:szCs w:val="20"/>
          <w:highlight w:val="yellow"/>
          <w14:ligatures w14:val="none"/>
        </w:rPr>
      </w:pPr>
    </w:p>
    <w:p w14:paraId="3414A961" w14:textId="77777777" w:rsidR="006C337D" w:rsidRPr="002B56E4" w:rsidRDefault="006C337D" w:rsidP="006C337D">
      <w:pPr>
        <w:spacing w:line="259" w:lineRule="auto"/>
        <w:ind w:left="720"/>
        <w:contextualSpacing/>
        <w:jc w:val="both"/>
        <w:rPr>
          <w:rFonts w:ascii="Cambria Math" w:hAnsi="Cambria Math"/>
          <w:kern w:val="0"/>
          <w:sz w:val="20"/>
          <w:szCs w:val="20"/>
          <w:highlight w:val="yellow"/>
          <w14:ligatures w14:val="none"/>
        </w:rPr>
      </w:pPr>
      <w:r w:rsidRPr="002B56E4">
        <w:rPr>
          <w:rFonts w:ascii="Cambria Math" w:hAnsi="Cambria Math"/>
          <w:kern w:val="0"/>
          <w:sz w:val="20"/>
          <w:szCs w:val="20"/>
          <w:highlight w:val="yellow"/>
          <w14:ligatures w14:val="none"/>
        </w:rPr>
        <w:t xml:space="preserve">4.1 </w:t>
      </w:r>
      <w:proofErr w:type="spellStart"/>
      <w:r w:rsidRPr="002B56E4">
        <w:rPr>
          <w:rFonts w:ascii="Cambria Math" w:hAnsi="Cambria Math"/>
          <w:kern w:val="0"/>
          <w:sz w:val="20"/>
          <w:szCs w:val="20"/>
          <w:highlight w:val="yellow"/>
          <w14:ligatures w14:val="none"/>
        </w:rPr>
        <w:t>Annual</w:t>
      </w:r>
      <w:proofErr w:type="spellEnd"/>
      <w:r w:rsidRPr="002B56E4">
        <w:rPr>
          <w:rFonts w:ascii="Cambria Math" w:hAnsi="Cambria Math"/>
          <w:kern w:val="0"/>
          <w:sz w:val="20"/>
          <w:szCs w:val="20"/>
          <w:highlight w:val="yellow"/>
          <w14:ligatures w14:val="none"/>
        </w:rPr>
        <w:t xml:space="preserve"> maintenance </w:t>
      </w:r>
    </w:p>
    <w:p w14:paraId="17B2AE4E" w14:textId="77777777" w:rsidR="006C337D" w:rsidRPr="002B56E4" w:rsidRDefault="006C337D" w:rsidP="006C337D">
      <w:pPr>
        <w:spacing w:line="259" w:lineRule="auto"/>
        <w:jc w:val="both"/>
        <w:rPr>
          <w:rFonts w:ascii="Cambria Math" w:hAnsi="Cambria Math"/>
          <w:kern w:val="0"/>
          <w:sz w:val="20"/>
          <w:szCs w:val="20"/>
          <w:highlight w:val="yellow"/>
          <w14:ligatures w14:val="none"/>
        </w:rPr>
      </w:pPr>
    </w:p>
    <w:tbl>
      <w:tblPr>
        <w:tblStyle w:val="Grilledutableau"/>
        <w:tblW w:w="8930" w:type="dxa"/>
        <w:tblInd w:w="392" w:type="dxa"/>
        <w:tblLook w:val="04A0" w:firstRow="1" w:lastRow="0" w:firstColumn="1" w:lastColumn="0" w:noHBand="0" w:noVBand="1"/>
      </w:tblPr>
      <w:tblGrid>
        <w:gridCol w:w="4606"/>
        <w:gridCol w:w="4324"/>
      </w:tblGrid>
      <w:tr w:rsidR="006C337D" w:rsidRPr="002B56E4" w14:paraId="62EAFE3D" w14:textId="77777777">
        <w:tc>
          <w:tcPr>
            <w:tcW w:w="4606" w:type="dxa"/>
          </w:tcPr>
          <w:p w14:paraId="3CD5A56D" w14:textId="77777777" w:rsidR="006C337D" w:rsidRPr="002B56E4" w:rsidRDefault="006C337D">
            <w:pPr>
              <w:spacing w:line="259" w:lineRule="auto"/>
              <w:jc w:val="center"/>
              <w:rPr>
                <w:rFonts w:ascii="Cambria Math" w:hAnsi="Cambria Math"/>
                <w:sz w:val="20"/>
                <w:szCs w:val="20"/>
                <w:highlight w:val="yellow"/>
              </w:rPr>
            </w:pPr>
            <w:proofErr w:type="spellStart"/>
            <w:r w:rsidRPr="002B56E4">
              <w:rPr>
                <w:rFonts w:ascii="Cambria Math" w:hAnsi="Cambria Math"/>
                <w:sz w:val="20"/>
                <w:szCs w:val="20"/>
                <w:highlight w:val="yellow"/>
              </w:rPr>
              <w:t>Annual</w:t>
            </w:r>
            <w:proofErr w:type="spellEnd"/>
            <w:r w:rsidRPr="002B56E4">
              <w:rPr>
                <w:rFonts w:ascii="Cambria Math" w:hAnsi="Cambria Math"/>
                <w:sz w:val="20"/>
                <w:szCs w:val="20"/>
                <w:highlight w:val="yellow"/>
              </w:rPr>
              <w:t xml:space="preserve"> maintenance  : </w:t>
            </w:r>
          </w:p>
        </w:tc>
        <w:tc>
          <w:tcPr>
            <w:tcW w:w="4324" w:type="dxa"/>
          </w:tcPr>
          <w:p w14:paraId="6B381E30" w14:textId="77777777" w:rsidR="006C337D" w:rsidRPr="002B56E4" w:rsidRDefault="006C337D">
            <w:pPr>
              <w:spacing w:line="259" w:lineRule="auto"/>
              <w:jc w:val="center"/>
              <w:rPr>
                <w:rFonts w:ascii="Cambria Math" w:hAnsi="Cambria Math"/>
                <w:sz w:val="20"/>
                <w:szCs w:val="20"/>
                <w:highlight w:val="yellow"/>
              </w:rPr>
            </w:pPr>
            <w:r w:rsidRPr="002B56E4">
              <w:rPr>
                <w:rFonts w:ascii="Cambria Math" w:hAnsi="Cambria Math"/>
                <w:sz w:val="20"/>
                <w:szCs w:val="20"/>
                <w:highlight w:val="yellow"/>
              </w:rPr>
              <w:t xml:space="preserve">Rate € HT </w:t>
            </w:r>
          </w:p>
        </w:tc>
      </w:tr>
      <w:tr w:rsidR="006C337D" w:rsidRPr="002B56E4" w14:paraId="3D5A9D37" w14:textId="77777777">
        <w:tc>
          <w:tcPr>
            <w:tcW w:w="4606" w:type="dxa"/>
          </w:tcPr>
          <w:p w14:paraId="6C284C17" w14:textId="77777777" w:rsidR="006C337D" w:rsidRPr="002B56E4" w:rsidRDefault="006C337D">
            <w:pPr>
              <w:spacing w:line="259" w:lineRule="auto"/>
              <w:jc w:val="both"/>
              <w:rPr>
                <w:rFonts w:ascii="Cambria Math" w:hAnsi="Cambria Math"/>
                <w:sz w:val="20"/>
                <w:szCs w:val="20"/>
                <w:highlight w:val="yellow"/>
              </w:rPr>
            </w:pPr>
          </w:p>
        </w:tc>
        <w:tc>
          <w:tcPr>
            <w:tcW w:w="4324" w:type="dxa"/>
          </w:tcPr>
          <w:p w14:paraId="60FBF7B4" w14:textId="77777777" w:rsidR="006C337D" w:rsidRPr="002B56E4" w:rsidRDefault="006C337D">
            <w:pPr>
              <w:spacing w:line="259" w:lineRule="auto"/>
              <w:jc w:val="both"/>
              <w:rPr>
                <w:rFonts w:ascii="Cambria Math" w:hAnsi="Cambria Math"/>
                <w:sz w:val="20"/>
                <w:szCs w:val="20"/>
                <w:highlight w:val="yellow"/>
                <w:lang w:val="nl-NL"/>
              </w:rPr>
            </w:pPr>
            <w:r w:rsidRPr="002B56E4">
              <w:rPr>
                <w:rFonts w:ascii="Cambria Math" w:hAnsi="Cambria Math"/>
                <w:sz w:val="20"/>
                <w:szCs w:val="20"/>
                <w:highlight w:val="yellow"/>
                <w:lang w:val="nl-NL"/>
              </w:rPr>
              <w:t>XX €</w:t>
            </w:r>
            <w:proofErr w:type="gramStart"/>
            <w:r w:rsidRPr="002B56E4">
              <w:rPr>
                <w:rFonts w:ascii="Cambria Math" w:hAnsi="Cambria Math"/>
                <w:sz w:val="20"/>
                <w:szCs w:val="20"/>
                <w:highlight w:val="yellow"/>
                <w:lang w:val="nl-NL"/>
              </w:rPr>
              <w:t>HT /</w:t>
            </w:r>
            <w:proofErr w:type="gramEnd"/>
            <w:r w:rsidRPr="002B56E4">
              <w:rPr>
                <w:rFonts w:ascii="Cambria Math" w:hAnsi="Cambria Math"/>
                <w:sz w:val="20"/>
                <w:szCs w:val="20"/>
                <w:highlight w:val="yellow"/>
                <w:lang w:val="nl-NL"/>
              </w:rPr>
              <w:t xml:space="preserve"> … </w:t>
            </w:r>
          </w:p>
        </w:tc>
      </w:tr>
      <w:tr w:rsidR="006C337D" w:rsidRPr="002B56E4" w14:paraId="5A4FC34E" w14:textId="77777777">
        <w:tc>
          <w:tcPr>
            <w:tcW w:w="4606" w:type="dxa"/>
          </w:tcPr>
          <w:p w14:paraId="584E253D" w14:textId="77777777" w:rsidR="006C337D" w:rsidRPr="002B56E4" w:rsidRDefault="006C337D">
            <w:pPr>
              <w:spacing w:line="259" w:lineRule="auto"/>
              <w:jc w:val="both"/>
              <w:rPr>
                <w:rFonts w:ascii="Cambria Math" w:hAnsi="Cambria Math"/>
                <w:sz w:val="20"/>
                <w:szCs w:val="20"/>
                <w:highlight w:val="yellow"/>
                <w:lang w:val="nl-NL"/>
              </w:rPr>
            </w:pPr>
          </w:p>
        </w:tc>
        <w:tc>
          <w:tcPr>
            <w:tcW w:w="4324" w:type="dxa"/>
          </w:tcPr>
          <w:p w14:paraId="48F78255" w14:textId="77777777" w:rsidR="006C337D" w:rsidRPr="002B56E4" w:rsidRDefault="006C337D">
            <w:pPr>
              <w:spacing w:line="259" w:lineRule="auto"/>
              <w:jc w:val="both"/>
              <w:rPr>
                <w:rFonts w:ascii="Cambria Math" w:hAnsi="Cambria Math"/>
                <w:sz w:val="20"/>
                <w:szCs w:val="20"/>
                <w:highlight w:val="yellow"/>
              </w:rPr>
            </w:pPr>
            <w:r w:rsidRPr="002B56E4">
              <w:rPr>
                <w:rFonts w:ascii="Cambria Math" w:hAnsi="Cambria Math"/>
                <w:sz w:val="20"/>
                <w:szCs w:val="20"/>
                <w:highlight w:val="yellow"/>
                <w:lang w:val="nl-NL"/>
              </w:rPr>
              <w:t>XX €</w:t>
            </w:r>
            <w:proofErr w:type="gramStart"/>
            <w:r w:rsidRPr="002B56E4">
              <w:rPr>
                <w:rFonts w:ascii="Cambria Math" w:hAnsi="Cambria Math"/>
                <w:sz w:val="20"/>
                <w:szCs w:val="20"/>
                <w:highlight w:val="yellow"/>
                <w:lang w:val="nl-NL"/>
              </w:rPr>
              <w:t>HT /</w:t>
            </w:r>
            <w:proofErr w:type="gramEnd"/>
            <w:r w:rsidRPr="002B56E4">
              <w:rPr>
                <w:rFonts w:ascii="Cambria Math" w:hAnsi="Cambria Math"/>
                <w:sz w:val="20"/>
                <w:szCs w:val="20"/>
                <w:highlight w:val="yellow"/>
                <w:lang w:val="nl-NL"/>
              </w:rPr>
              <w:t xml:space="preserve"> …</w:t>
            </w:r>
          </w:p>
        </w:tc>
      </w:tr>
      <w:tr w:rsidR="006C337D" w:rsidRPr="002B56E4" w14:paraId="4E17FAE6" w14:textId="77777777">
        <w:tc>
          <w:tcPr>
            <w:tcW w:w="4606" w:type="dxa"/>
          </w:tcPr>
          <w:p w14:paraId="41046BAA" w14:textId="77777777" w:rsidR="006C337D" w:rsidRPr="002B56E4" w:rsidRDefault="006C337D">
            <w:pPr>
              <w:spacing w:line="259" w:lineRule="auto"/>
              <w:jc w:val="both"/>
              <w:rPr>
                <w:rFonts w:ascii="Cambria Math" w:hAnsi="Cambria Math"/>
                <w:sz w:val="20"/>
                <w:szCs w:val="20"/>
                <w:highlight w:val="yellow"/>
              </w:rPr>
            </w:pPr>
          </w:p>
        </w:tc>
        <w:tc>
          <w:tcPr>
            <w:tcW w:w="4324" w:type="dxa"/>
          </w:tcPr>
          <w:p w14:paraId="61A33AEA" w14:textId="77777777" w:rsidR="006C337D" w:rsidRPr="002B56E4" w:rsidRDefault="006C337D">
            <w:pPr>
              <w:spacing w:line="259" w:lineRule="auto"/>
              <w:jc w:val="both"/>
              <w:rPr>
                <w:rFonts w:ascii="Cambria Math" w:hAnsi="Cambria Math"/>
                <w:sz w:val="20"/>
                <w:szCs w:val="20"/>
                <w:highlight w:val="yellow"/>
              </w:rPr>
            </w:pPr>
            <w:r w:rsidRPr="002B56E4">
              <w:rPr>
                <w:rFonts w:ascii="Cambria Math" w:hAnsi="Cambria Math"/>
                <w:sz w:val="20"/>
                <w:szCs w:val="20"/>
                <w:highlight w:val="yellow"/>
                <w:lang w:val="nl-NL"/>
              </w:rPr>
              <w:t>XX €</w:t>
            </w:r>
            <w:proofErr w:type="gramStart"/>
            <w:r w:rsidRPr="002B56E4">
              <w:rPr>
                <w:rFonts w:ascii="Cambria Math" w:hAnsi="Cambria Math"/>
                <w:sz w:val="20"/>
                <w:szCs w:val="20"/>
                <w:highlight w:val="yellow"/>
                <w:lang w:val="nl-NL"/>
              </w:rPr>
              <w:t>HT /</w:t>
            </w:r>
            <w:proofErr w:type="gramEnd"/>
            <w:r w:rsidRPr="002B56E4">
              <w:rPr>
                <w:rFonts w:ascii="Cambria Math" w:hAnsi="Cambria Math"/>
                <w:sz w:val="20"/>
                <w:szCs w:val="20"/>
                <w:highlight w:val="yellow"/>
                <w:lang w:val="nl-NL"/>
              </w:rPr>
              <w:t xml:space="preserve"> …</w:t>
            </w:r>
          </w:p>
        </w:tc>
      </w:tr>
      <w:tr w:rsidR="006C337D" w:rsidRPr="002B56E4" w14:paraId="57498E91" w14:textId="77777777">
        <w:tc>
          <w:tcPr>
            <w:tcW w:w="4606" w:type="dxa"/>
          </w:tcPr>
          <w:p w14:paraId="090125DF" w14:textId="77777777" w:rsidR="006C337D" w:rsidRPr="002B56E4" w:rsidRDefault="006C337D">
            <w:pPr>
              <w:spacing w:line="259" w:lineRule="auto"/>
              <w:jc w:val="both"/>
              <w:rPr>
                <w:rFonts w:ascii="Cambria Math" w:hAnsi="Cambria Math"/>
                <w:sz w:val="20"/>
                <w:szCs w:val="20"/>
                <w:highlight w:val="yellow"/>
              </w:rPr>
            </w:pPr>
          </w:p>
        </w:tc>
        <w:tc>
          <w:tcPr>
            <w:tcW w:w="4324" w:type="dxa"/>
          </w:tcPr>
          <w:p w14:paraId="0C168719" w14:textId="77777777" w:rsidR="006C337D" w:rsidRPr="002B56E4" w:rsidRDefault="006C337D">
            <w:pPr>
              <w:spacing w:line="259" w:lineRule="auto"/>
              <w:jc w:val="both"/>
              <w:rPr>
                <w:rFonts w:ascii="Cambria Math" w:hAnsi="Cambria Math"/>
                <w:sz w:val="20"/>
                <w:szCs w:val="20"/>
                <w:highlight w:val="yellow"/>
              </w:rPr>
            </w:pPr>
            <w:r w:rsidRPr="002B56E4">
              <w:rPr>
                <w:rFonts w:ascii="Cambria Math" w:hAnsi="Cambria Math"/>
                <w:sz w:val="20"/>
                <w:szCs w:val="20"/>
                <w:highlight w:val="yellow"/>
                <w:lang w:val="nl-NL"/>
              </w:rPr>
              <w:t>XX €</w:t>
            </w:r>
            <w:proofErr w:type="gramStart"/>
            <w:r w:rsidRPr="002B56E4">
              <w:rPr>
                <w:rFonts w:ascii="Cambria Math" w:hAnsi="Cambria Math"/>
                <w:sz w:val="20"/>
                <w:szCs w:val="20"/>
                <w:highlight w:val="yellow"/>
                <w:lang w:val="nl-NL"/>
              </w:rPr>
              <w:t>HT /</w:t>
            </w:r>
            <w:proofErr w:type="gramEnd"/>
            <w:r w:rsidRPr="002B56E4">
              <w:rPr>
                <w:rFonts w:ascii="Cambria Math" w:hAnsi="Cambria Math"/>
                <w:sz w:val="20"/>
                <w:szCs w:val="20"/>
                <w:highlight w:val="yellow"/>
                <w:lang w:val="nl-NL"/>
              </w:rPr>
              <w:t xml:space="preserve"> …</w:t>
            </w:r>
          </w:p>
        </w:tc>
      </w:tr>
    </w:tbl>
    <w:p w14:paraId="3BEF2B44" w14:textId="77777777" w:rsidR="006C337D" w:rsidRPr="002B56E4" w:rsidRDefault="006C337D" w:rsidP="006C337D">
      <w:pPr>
        <w:spacing w:line="259" w:lineRule="auto"/>
        <w:jc w:val="both"/>
        <w:rPr>
          <w:rFonts w:ascii="Cambria Math" w:hAnsi="Cambria Math"/>
          <w:kern w:val="0"/>
          <w:sz w:val="20"/>
          <w:szCs w:val="20"/>
          <w:highlight w:val="yellow"/>
          <w14:ligatures w14:val="none"/>
        </w:rPr>
      </w:pPr>
    </w:p>
    <w:p w14:paraId="615B9A54" w14:textId="77777777" w:rsidR="006C337D" w:rsidRPr="002B56E4" w:rsidRDefault="006C337D" w:rsidP="006C337D">
      <w:pPr>
        <w:spacing w:line="259" w:lineRule="auto"/>
        <w:ind w:firstLine="360"/>
        <w:jc w:val="both"/>
        <w:rPr>
          <w:rFonts w:ascii="Cambria Math" w:hAnsi="Cambria Math"/>
          <w:kern w:val="0"/>
          <w:sz w:val="20"/>
          <w:szCs w:val="20"/>
          <w:highlight w:val="yellow"/>
          <w14:ligatures w14:val="none"/>
        </w:rPr>
      </w:pPr>
    </w:p>
    <w:p w14:paraId="123C856D" w14:textId="77777777" w:rsidR="006C337D" w:rsidRPr="002B56E4" w:rsidRDefault="006C337D" w:rsidP="006C337D">
      <w:pPr>
        <w:spacing w:line="259" w:lineRule="auto"/>
        <w:ind w:left="720"/>
        <w:contextualSpacing/>
        <w:jc w:val="both"/>
        <w:rPr>
          <w:rFonts w:ascii="Cambria Math" w:eastAsiaTheme="majorEastAsia" w:hAnsi="Cambria Math" w:cstheme="majorBidi"/>
          <w:kern w:val="0"/>
          <w:sz w:val="20"/>
          <w:szCs w:val="20"/>
          <w:highlight w:val="yellow"/>
          <w14:ligatures w14:val="none"/>
        </w:rPr>
      </w:pPr>
      <w:r w:rsidRPr="002B56E4">
        <w:rPr>
          <w:rFonts w:ascii="Cambria Math" w:eastAsiaTheme="majorEastAsia" w:hAnsi="Cambria Math" w:cstheme="majorBidi"/>
          <w:kern w:val="0"/>
          <w:sz w:val="20"/>
          <w:szCs w:val="20"/>
          <w:highlight w:val="yellow"/>
          <w14:ligatures w14:val="none"/>
        </w:rPr>
        <w:t xml:space="preserve">Maintenance ticket </w:t>
      </w:r>
    </w:p>
    <w:p w14:paraId="36D75235" w14:textId="77777777" w:rsidR="006C337D" w:rsidRPr="002B56E4" w:rsidRDefault="006C337D" w:rsidP="006C337D">
      <w:pPr>
        <w:spacing w:line="259" w:lineRule="auto"/>
        <w:ind w:left="720"/>
        <w:contextualSpacing/>
        <w:jc w:val="both"/>
        <w:rPr>
          <w:rFonts w:ascii="Cambria Math" w:eastAsiaTheme="majorEastAsia" w:hAnsi="Cambria Math" w:cstheme="majorBidi"/>
          <w:kern w:val="0"/>
          <w:sz w:val="20"/>
          <w:szCs w:val="20"/>
          <w:highlight w:val="yellow"/>
          <w14:ligatures w14:val="none"/>
        </w:rPr>
      </w:pPr>
    </w:p>
    <w:p w14:paraId="7D798A26" w14:textId="77777777" w:rsidR="006C337D" w:rsidRPr="002B56E4" w:rsidRDefault="006C337D" w:rsidP="006C337D">
      <w:pPr>
        <w:spacing w:line="259" w:lineRule="auto"/>
        <w:ind w:left="720"/>
        <w:contextualSpacing/>
        <w:jc w:val="both"/>
        <w:rPr>
          <w:rFonts w:ascii="Cambria Math" w:eastAsiaTheme="majorEastAsia" w:hAnsi="Cambria Math" w:cstheme="majorBidi"/>
          <w:kern w:val="0"/>
          <w:sz w:val="20"/>
          <w:szCs w:val="20"/>
          <w14:ligatures w14:val="none"/>
        </w:rPr>
      </w:pPr>
      <w:proofErr w:type="spellStart"/>
      <w:r w:rsidRPr="002B56E4">
        <w:rPr>
          <w:rFonts w:ascii="Cambria Math" w:eastAsiaTheme="majorEastAsia" w:hAnsi="Cambria Math" w:cstheme="majorBidi"/>
          <w:kern w:val="0"/>
          <w:sz w:val="20"/>
          <w:szCs w:val="20"/>
          <w:highlight w:val="yellow"/>
          <w14:ligatures w14:val="none"/>
        </w:rPr>
        <w:t>Resumption</w:t>
      </w:r>
      <w:proofErr w:type="spellEnd"/>
      <w:r w:rsidRPr="002B56E4">
        <w:rPr>
          <w:rFonts w:ascii="Cambria Math" w:eastAsiaTheme="majorEastAsia" w:hAnsi="Cambria Math" w:cstheme="majorBidi"/>
          <w:kern w:val="0"/>
          <w:sz w:val="20"/>
          <w:szCs w:val="20"/>
          <w:highlight w:val="yellow"/>
          <w14:ligatures w14:val="none"/>
        </w:rPr>
        <w:t xml:space="preserve"> of </w:t>
      </w:r>
      <w:proofErr w:type="spellStart"/>
      <w:r w:rsidRPr="002B56E4">
        <w:rPr>
          <w:rFonts w:ascii="Cambria Math" w:eastAsiaTheme="majorEastAsia" w:hAnsi="Cambria Math" w:cstheme="majorBidi"/>
          <w:kern w:val="0"/>
          <w:sz w:val="20"/>
          <w:szCs w:val="20"/>
          <w:highlight w:val="yellow"/>
          <w14:ligatures w14:val="none"/>
        </w:rPr>
        <w:t>existing</w:t>
      </w:r>
      <w:proofErr w:type="spellEnd"/>
      <w:r w:rsidRPr="002B56E4">
        <w:rPr>
          <w:rFonts w:ascii="Cambria Math" w:eastAsiaTheme="majorEastAsia" w:hAnsi="Cambria Math" w:cstheme="majorBidi"/>
          <w:kern w:val="0"/>
          <w:sz w:val="20"/>
          <w:szCs w:val="20"/>
          <w:highlight w:val="yellow"/>
          <w14:ligatures w14:val="none"/>
        </w:rPr>
        <w:t xml:space="preserve"> data</w:t>
      </w:r>
    </w:p>
    <w:p w14:paraId="3AB5DE46" w14:textId="77777777" w:rsidR="006C337D" w:rsidRPr="002B56E4" w:rsidRDefault="006C337D" w:rsidP="006C337D">
      <w:pPr>
        <w:spacing w:line="259" w:lineRule="auto"/>
        <w:ind w:left="720"/>
        <w:contextualSpacing/>
        <w:jc w:val="both"/>
        <w:rPr>
          <w:rFonts w:ascii="Cambria Math" w:eastAsiaTheme="majorEastAsia" w:hAnsi="Cambria Math" w:cstheme="majorBidi"/>
          <w:color w:val="0F4761" w:themeColor="accent1" w:themeShade="BF"/>
          <w:kern w:val="0"/>
          <w:sz w:val="20"/>
          <w:szCs w:val="20"/>
          <w14:ligatures w14:val="none"/>
        </w:rPr>
      </w:pPr>
    </w:p>
    <w:p w14:paraId="6E1CF0AE" w14:textId="77777777" w:rsidR="006C337D" w:rsidRPr="002B56E4" w:rsidRDefault="006C337D" w:rsidP="006C337D">
      <w:pPr>
        <w:spacing w:line="259" w:lineRule="auto"/>
        <w:ind w:left="720"/>
        <w:contextualSpacing/>
        <w:jc w:val="both"/>
        <w:rPr>
          <w:rFonts w:ascii="Cambria Math" w:hAnsi="Cambria Math"/>
          <w:kern w:val="0"/>
          <w:sz w:val="20"/>
          <w:szCs w:val="20"/>
          <w:highlight w:val="yellow"/>
          <w14:ligatures w14:val="none"/>
        </w:rPr>
      </w:pPr>
    </w:p>
    <w:tbl>
      <w:tblPr>
        <w:tblStyle w:val="Grilledutableau"/>
        <w:tblW w:w="0" w:type="auto"/>
        <w:tblInd w:w="360" w:type="dxa"/>
        <w:tblLook w:val="04A0" w:firstRow="1" w:lastRow="0" w:firstColumn="1" w:lastColumn="0" w:noHBand="0" w:noVBand="1"/>
      </w:tblPr>
      <w:tblGrid>
        <w:gridCol w:w="4352"/>
        <w:gridCol w:w="4350"/>
      </w:tblGrid>
      <w:tr w:rsidR="006C337D" w:rsidRPr="002B56E4" w14:paraId="746C339F" w14:textId="77777777">
        <w:tc>
          <w:tcPr>
            <w:tcW w:w="4606" w:type="dxa"/>
          </w:tcPr>
          <w:p w14:paraId="674A2777" w14:textId="77777777" w:rsidR="006C337D" w:rsidRPr="002B56E4" w:rsidRDefault="006C337D">
            <w:pPr>
              <w:spacing w:line="259" w:lineRule="auto"/>
              <w:jc w:val="center"/>
              <w:rPr>
                <w:rFonts w:ascii="Cambria Math" w:hAnsi="Cambria Math"/>
                <w:sz w:val="20"/>
                <w:szCs w:val="20"/>
                <w:highlight w:val="yellow"/>
              </w:rPr>
            </w:pPr>
            <w:proofErr w:type="spellStart"/>
            <w:r w:rsidRPr="002B56E4">
              <w:rPr>
                <w:rFonts w:ascii="Cambria Math" w:hAnsi="Cambria Math"/>
                <w:sz w:val="20"/>
                <w:szCs w:val="20"/>
                <w:highlight w:val="yellow"/>
              </w:rPr>
              <w:t>Detail</w:t>
            </w:r>
            <w:proofErr w:type="spellEnd"/>
          </w:p>
        </w:tc>
        <w:tc>
          <w:tcPr>
            <w:tcW w:w="4606" w:type="dxa"/>
          </w:tcPr>
          <w:p w14:paraId="22D8DB92" w14:textId="77777777" w:rsidR="006C337D" w:rsidRPr="002B56E4" w:rsidRDefault="006C337D">
            <w:pPr>
              <w:spacing w:line="259" w:lineRule="auto"/>
              <w:jc w:val="both"/>
              <w:rPr>
                <w:rFonts w:ascii="Cambria Math" w:hAnsi="Cambria Math"/>
                <w:sz w:val="20"/>
                <w:szCs w:val="20"/>
                <w:highlight w:val="yellow"/>
              </w:rPr>
            </w:pPr>
            <w:r w:rsidRPr="002B56E4">
              <w:rPr>
                <w:rFonts w:ascii="Cambria Math" w:hAnsi="Cambria Math"/>
                <w:sz w:val="20"/>
                <w:szCs w:val="20"/>
                <w:highlight w:val="yellow"/>
              </w:rPr>
              <w:t xml:space="preserve">Rates € HT </w:t>
            </w:r>
          </w:p>
        </w:tc>
      </w:tr>
      <w:tr w:rsidR="006C337D" w:rsidRPr="002B56E4" w14:paraId="52EF48B8" w14:textId="77777777">
        <w:tc>
          <w:tcPr>
            <w:tcW w:w="4606" w:type="dxa"/>
          </w:tcPr>
          <w:p w14:paraId="760554D1" w14:textId="77777777" w:rsidR="006C337D" w:rsidRPr="002B56E4" w:rsidRDefault="006C337D">
            <w:pPr>
              <w:spacing w:line="259" w:lineRule="auto"/>
              <w:jc w:val="both"/>
              <w:rPr>
                <w:rFonts w:ascii="Cambria Math" w:hAnsi="Cambria Math"/>
                <w:sz w:val="20"/>
                <w:szCs w:val="20"/>
                <w:highlight w:val="yellow"/>
              </w:rPr>
            </w:pPr>
          </w:p>
        </w:tc>
        <w:tc>
          <w:tcPr>
            <w:tcW w:w="4606" w:type="dxa"/>
          </w:tcPr>
          <w:p w14:paraId="4593D215" w14:textId="77777777" w:rsidR="006C337D" w:rsidRPr="002B56E4" w:rsidRDefault="006C337D">
            <w:pPr>
              <w:spacing w:line="259" w:lineRule="auto"/>
              <w:jc w:val="both"/>
              <w:rPr>
                <w:rFonts w:ascii="Cambria Math" w:hAnsi="Cambria Math"/>
                <w:sz w:val="20"/>
                <w:szCs w:val="20"/>
                <w:highlight w:val="yellow"/>
              </w:rPr>
            </w:pPr>
            <w:proofErr w:type="gramStart"/>
            <w:r w:rsidRPr="002B56E4">
              <w:rPr>
                <w:rFonts w:ascii="Cambria Math" w:hAnsi="Cambria Math"/>
                <w:sz w:val="20"/>
                <w:szCs w:val="20"/>
                <w:highlight w:val="yellow"/>
              </w:rPr>
              <w:t>xxx</w:t>
            </w:r>
            <w:proofErr w:type="gramEnd"/>
            <w:r w:rsidRPr="002B56E4">
              <w:rPr>
                <w:rFonts w:ascii="Cambria Math" w:hAnsi="Cambria Math"/>
                <w:sz w:val="20"/>
                <w:szCs w:val="20"/>
                <w:highlight w:val="yellow"/>
              </w:rPr>
              <w:t xml:space="preserve"> </w:t>
            </w:r>
          </w:p>
        </w:tc>
      </w:tr>
    </w:tbl>
    <w:p w14:paraId="40C5938F" w14:textId="77777777" w:rsidR="006C337D" w:rsidRPr="002B56E4" w:rsidRDefault="006C337D" w:rsidP="006C337D">
      <w:pPr>
        <w:spacing w:line="259" w:lineRule="auto"/>
        <w:jc w:val="both"/>
        <w:rPr>
          <w:rFonts w:ascii="Cambria Math" w:hAnsi="Cambria Math"/>
          <w:kern w:val="0"/>
          <w:sz w:val="20"/>
          <w:szCs w:val="20"/>
          <w:highlight w:val="yellow"/>
          <w14:ligatures w14:val="none"/>
        </w:rPr>
      </w:pPr>
    </w:p>
    <w:p w14:paraId="76BAB12F" w14:textId="77777777" w:rsidR="006C337D" w:rsidRPr="002B56E4" w:rsidRDefault="006C337D" w:rsidP="006C337D">
      <w:pPr>
        <w:spacing w:line="259" w:lineRule="auto"/>
        <w:ind w:left="720"/>
        <w:jc w:val="both"/>
        <w:rPr>
          <w:rFonts w:ascii="Cambria Math" w:hAnsi="Cambria Math"/>
          <w:kern w:val="0"/>
          <w:sz w:val="20"/>
          <w:szCs w:val="20"/>
          <w:highlight w:val="yellow"/>
          <w14:ligatures w14:val="none"/>
        </w:rPr>
      </w:pPr>
    </w:p>
    <w:p w14:paraId="732C48EA" w14:textId="46B86CFD" w:rsidR="006C337D" w:rsidRPr="002B56E4" w:rsidRDefault="006C337D" w:rsidP="006C337D">
      <w:pPr>
        <w:spacing w:line="259" w:lineRule="auto"/>
        <w:ind w:left="720"/>
        <w:jc w:val="both"/>
        <w:rPr>
          <w:rFonts w:ascii="Cambria Math" w:hAnsi="Cambria Math"/>
          <w:kern w:val="0"/>
          <w:sz w:val="20"/>
          <w:szCs w:val="20"/>
          <w:highlight w:val="yellow"/>
          <w14:ligatures w14:val="none"/>
        </w:rPr>
      </w:pPr>
      <w:proofErr w:type="spellStart"/>
      <w:r w:rsidRPr="002B56E4">
        <w:rPr>
          <w:rFonts w:ascii="Cambria Math" w:hAnsi="Cambria Math"/>
          <w:kern w:val="0"/>
          <w:sz w:val="20"/>
          <w:szCs w:val="20"/>
          <w14:ligatures w14:val="none"/>
        </w:rPr>
        <w:t>Interfacing</w:t>
      </w:r>
      <w:proofErr w:type="spellEnd"/>
      <w:r w:rsidRPr="002B56E4">
        <w:rPr>
          <w:rFonts w:ascii="Cambria Math" w:hAnsi="Cambria Math"/>
          <w:kern w:val="0"/>
          <w:sz w:val="20"/>
          <w:szCs w:val="20"/>
          <w14:ligatures w14:val="none"/>
        </w:rPr>
        <w:t xml:space="preserve"> </w:t>
      </w:r>
      <w:proofErr w:type="spellStart"/>
      <w:r w:rsidRPr="002B56E4">
        <w:rPr>
          <w:rFonts w:ascii="Cambria Math" w:hAnsi="Cambria Math"/>
          <w:kern w:val="0"/>
          <w:sz w:val="20"/>
          <w:szCs w:val="20"/>
          <w14:ligatures w14:val="none"/>
        </w:rPr>
        <w:t>with</w:t>
      </w:r>
      <w:proofErr w:type="spellEnd"/>
      <w:r w:rsidRPr="002B56E4">
        <w:rPr>
          <w:rFonts w:ascii="Cambria Math" w:hAnsi="Cambria Math"/>
          <w:kern w:val="0"/>
          <w:sz w:val="20"/>
          <w:szCs w:val="20"/>
          <w14:ligatures w14:val="none"/>
        </w:rPr>
        <w:t xml:space="preserve"> </w:t>
      </w:r>
      <w:proofErr w:type="spellStart"/>
      <w:r w:rsidR="00AE7034">
        <w:rPr>
          <w:rFonts w:ascii="Cambria Math" w:hAnsi="Cambria Math"/>
          <w:kern w:val="0"/>
          <w:sz w:val="20"/>
          <w:szCs w:val="20"/>
          <w14:ligatures w14:val="none"/>
        </w:rPr>
        <w:t>Subscriber</w:t>
      </w:r>
      <w:proofErr w:type="spellEnd"/>
      <w:r>
        <w:rPr>
          <w:rFonts w:ascii="Cambria Math" w:hAnsi="Cambria Math"/>
          <w:kern w:val="0"/>
          <w:sz w:val="20"/>
          <w:szCs w:val="20"/>
          <w14:ligatures w14:val="none"/>
        </w:rPr>
        <w:t xml:space="preserve"> </w:t>
      </w:r>
      <w:proofErr w:type="spellStart"/>
      <w:r w:rsidRPr="002B56E4">
        <w:rPr>
          <w:rFonts w:ascii="Cambria Math" w:hAnsi="Cambria Math"/>
          <w:kern w:val="0"/>
          <w:sz w:val="20"/>
          <w:szCs w:val="20"/>
          <w14:ligatures w14:val="none"/>
        </w:rPr>
        <w:t>tools</w:t>
      </w:r>
      <w:proofErr w:type="spellEnd"/>
    </w:p>
    <w:tbl>
      <w:tblPr>
        <w:tblStyle w:val="Grilledutableau"/>
        <w:tblW w:w="0" w:type="auto"/>
        <w:tblInd w:w="360" w:type="dxa"/>
        <w:tblLook w:val="04A0" w:firstRow="1" w:lastRow="0" w:firstColumn="1" w:lastColumn="0" w:noHBand="0" w:noVBand="1"/>
      </w:tblPr>
      <w:tblGrid>
        <w:gridCol w:w="4352"/>
        <w:gridCol w:w="4350"/>
      </w:tblGrid>
      <w:tr w:rsidR="006C337D" w:rsidRPr="002B56E4" w14:paraId="09FAE713" w14:textId="77777777">
        <w:tc>
          <w:tcPr>
            <w:tcW w:w="4606" w:type="dxa"/>
          </w:tcPr>
          <w:p w14:paraId="04F62821" w14:textId="77777777" w:rsidR="006C337D" w:rsidRPr="002B56E4" w:rsidRDefault="006C337D">
            <w:pPr>
              <w:spacing w:line="259" w:lineRule="auto"/>
              <w:jc w:val="center"/>
              <w:rPr>
                <w:rFonts w:ascii="Cambria Math" w:hAnsi="Cambria Math"/>
                <w:sz w:val="20"/>
                <w:szCs w:val="20"/>
                <w:highlight w:val="yellow"/>
              </w:rPr>
            </w:pPr>
            <w:proofErr w:type="spellStart"/>
            <w:r w:rsidRPr="002B56E4">
              <w:rPr>
                <w:rFonts w:ascii="Cambria Math" w:hAnsi="Cambria Math"/>
                <w:sz w:val="20"/>
                <w:szCs w:val="20"/>
                <w:highlight w:val="yellow"/>
              </w:rPr>
              <w:t>Detail</w:t>
            </w:r>
            <w:proofErr w:type="spellEnd"/>
          </w:p>
        </w:tc>
        <w:tc>
          <w:tcPr>
            <w:tcW w:w="4606" w:type="dxa"/>
          </w:tcPr>
          <w:p w14:paraId="726E3BD9" w14:textId="77777777" w:rsidR="006C337D" w:rsidRPr="002B56E4" w:rsidRDefault="006C337D">
            <w:pPr>
              <w:spacing w:line="259" w:lineRule="auto"/>
              <w:jc w:val="both"/>
              <w:rPr>
                <w:rFonts w:ascii="Cambria Math" w:hAnsi="Cambria Math"/>
                <w:sz w:val="20"/>
                <w:szCs w:val="20"/>
                <w:highlight w:val="yellow"/>
              </w:rPr>
            </w:pPr>
            <w:r w:rsidRPr="002B56E4">
              <w:rPr>
                <w:rFonts w:ascii="Cambria Math" w:hAnsi="Cambria Math"/>
                <w:sz w:val="20"/>
                <w:szCs w:val="20"/>
                <w:highlight w:val="yellow"/>
              </w:rPr>
              <w:t xml:space="preserve">Rates € HT </w:t>
            </w:r>
          </w:p>
        </w:tc>
      </w:tr>
      <w:tr w:rsidR="006C337D" w:rsidRPr="002B56E4" w14:paraId="4820A8A1" w14:textId="77777777">
        <w:tc>
          <w:tcPr>
            <w:tcW w:w="4606" w:type="dxa"/>
          </w:tcPr>
          <w:p w14:paraId="797F8576" w14:textId="77777777" w:rsidR="006C337D" w:rsidRPr="002B56E4" w:rsidRDefault="006C337D">
            <w:pPr>
              <w:spacing w:line="259" w:lineRule="auto"/>
              <w:jc w:val="both"/>
              <w:rPr>
                <w:rFonts w:ascii="Cambria Math" w:hAnsi="Cambria Math"/>
                <w:sz w:val="20"/>
                <w:szCs w:val="20"/>
                <w:highlight w:val="yellow"/>
              </w:rPr>
            </w:pPr>
          </w:p>
        </w:tc>
        <w:tc>
          <w:tcPr>
            <w:tcW w:w="4606" w:type="dxa"/>
          </w:tcPr>
          <w:p w14:paraId="2C2FFD99" w14:textId="77777777" w:rsidR="006C337D" w:rsidRPr="002B56E4" w:rsidRDefault="006C337D">
            <w:pPr>
              <w:spacing w:line="259" w:lineRule="auto"/>
              <w:jc w:val="both"/>
              <w:rPr>
                <w:rFonts w:ascii="Cambria Math" w:hAnsi="Cambria Math"/>
                <w:sz w:val="20"/>
                <w:szCs w:val="20"/>
              </w:rPr>
            </w:pPr>
            <w:proofErr w:type="gramStart"/>
            <w:r w:rsidRPr="002B56E4">
              <w:rPr>
                <w:rFonts w:ascii="Cambria Math" w:hAnsi="Cambria Math"/>
                <w:sz w:val="20"/>
                <w:szCs w:val="20"/>
                <w:highlight w:val="yellow"/>
              </w:rPr>
              <w:t>xxx</w:t>
            </w:r>
            <w:proofErr w:type="gramEnd"/>
            <w:r w:rsidRPr="002B56E4">
              <w:rPr>
                <w:rFonts w:ascii="Cambria Math" w:hAnsi="Cambria Math"/>
                <w:sz w:val="20"/>
                <w:szCs w:val="20"/>
              </w:rPr>
              <w:t xml:space="preserve"> </w:t>
            </w:r>
          </w:p>
        </w:tc>
      </w:tr>
    </w:tbl>
    <w:p w14:paraId="27F1FE5C" w14:textId="77777777" w:rsidR="006C337D" w:rsidRDefault="006C337D" w:rsidP="006C337D"/>
    <w:sectPr w:rsidR="006C337D" w:rsidSect="006C337D">
      <w:type w:val="continuous"/>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7AADA" w14:textId="77777777" w:rsidR="00687381" w:rsidRDefault="00687381" w:rsidP="0067196C">
      <w:pPr>
        <w:spacing w:after="0" w:line="240" w:lineRule="auto"/>
      </w:pPr>
      <w:r>
        <w:separator/>
      </w:r>
    </w:p>
  </w:endnote>
  <w:endnote w:type="continuationSeparator" w:id="0">
    <w:p w14:paraId="17E2D9F4" w14:textId="77777777" w:rsidR="00687381" w:rsidRDefault="00687381" w:rsidP="0067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A338" w14:textId="79DAA997" w:rsidR="00CD4B41" w:rsidRDefault="00CD4B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0720" w14:textId="77777777" w:rsidR="00CD4B41" w:rsidRPr="009E7624" w:rsidRDefault="00D80B0A">
    <w:pPr>
      <w:pStyle w:val="Pieddepage"/>
      <w:rPr>
        <w:sz w:val="20"/>
        <w:szCs w:val="20"/>
      </w:rPr>
    </w:pPr>
    <w:r w:rsidRPr="001302C4">
      <w:rPr>
        <w:noProof/>
        <w:sz w:val="20"/>
        <w:szCs w:val="20"/>
      </w:rPr>
      <w:drawing>
        <wp:anchor distT="0" distB="0" distL="114300" distR="114300" simplePos="0" relativeHeight="251658241" behindDoc="0" locked="0" layoutInCell="1" allowOverlap="1" wp14:anchorId="43E00DD9" wp14:editId="058012A8">
          <wp:simplePos x="0" y="0"/>
          <wp:positionH relativeFrom="margin">
            <wp:align>right</wp:align>
          </wp:positionH>
          <wp:positionV relativeFrom="paragraph">
            <wp:posOffset>-95627</wp:posOffset>
          </wp:positionV>
          <wp:extent cx="1525630" cy="587467"/>
          <wp:effectExtent l="0" t="0" r="0" b="0"/>
          <wp:wrapNone/>
          <wp:docPr id="1285159529" name="Image 3" descr="Une image contenant Police, Graphiqu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56249" name="Image 3" descr="Une image contenant Police, Graphique, graphism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30" cy="5874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02C4">
      <w:rPr>
        <w:sz w:val="20"/>
        <w:szCs w:val="20"/>
      </w:rPr>
      <w:t xml:space="preserve">Page </w:t>
    </w:r>
    <w:r w:rsidRPr="001302C4">
      <w:rPr>
        <w:sz w:val="20"/>
        <w:szCs w:val="20"/>
      </w:rPr>
      <w:fldChar w:fldCharType="begin"/>
    </w:r>
    <w:r w:rsidRPr="001302C4">
      <w:rPr>
        <w:sz w:val="20"/>
        <w:szCs w:val="20"/>
      </w:rPr>
      <w:instrText xml:space="preserve"> PAGE </w:instrText>
    </w:r>
    <w:r w:rsidRPr="001302C4">
      <w:rPr>
        <w:sz w:val="20"/>
        <w:szCs w:val="20"/>
      </w:rPr>
      <w:fldChar w:fldCharType="separate"/>
    </w:r>
    <w:r>
      <w:rPr>
        <w:sz w:val="20"/>
        <w:szCs w:val="20"/>
      </w:rPr>
      <w:t>- 17 -</w:t>
    </w:r>
    <w:r w:rsidRPr="001302C4">
      <w:rPr>
        <w:sz w:val="20"/>
        <w:szCs w:val="20"/>
      </w:rPr>
      <w:fldChar w:fldCharType="end"/>
    </w:r>
    <w:r w:rsidRPr="001302C4">
      <w:rPr>
        <w:sz w:val="20"/>
        <w:szCs w:val="20"/>
      </w:rPr>
      <w:t xml:space="preserve"> / </w:t>
    </w:r>
    <w:r w:rsidRPr="001302C4">
      <w:rPr>
        <w:sz w:val="20"/>
        <w:szCs w:val="20"/>
      </w:rPr>
      <w:fldChar w:fldCharType="begin"/>
    </w:r>
    <w:r w:rsidRPr="001302C4">
      <w:rPr>
        <w:sz w:val="20"/>
        <w:szCs w:val="20"/>
      </w:rPr>
      <w:instrText>NUMPAGES  \* MERGEFORMAT</w:instrText>
    </w:r>
    <w:r w:rsidRPr="001302C4">
      <w:rPr>
        <w:sz w:val="20"/>
        <w:szCs w:val="20"/>
      </w:rPr>
      <w:fldChar w:fldCharType="separate"/>
    </w:r>
    <w:r>
      <w:rPr>
        <w:sz w:val="20"/>
        <w:szCs w:val="20"/>
      </w:rPr>
      <w:t>36</w:t>
    </w:r>
    <w:r w:rsidRPr="001302C4">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30692" w14:textId="376267DC" w:rsidR="0067196C" w:rsidRPr="009E7624" w:rsidRDefault="009E7624">
    <w:pPr>
      <w:pStyle w:val="Pieddepage"/>
      <w:rPr>
        <w:sz w:val="20"/>
        <w:szCs w:val="20"/>
      </w:rPr>
    </w:pPr>
    <w:r w:rsidRPr="001302C4">
      <w:rPr>
        <w:noProof/>
        <w:sz w:val="20"/>
        <w:szCs w:val="20"/>
      </w:rPr>
      <w:drawing>
        <wp:anchor distT="0" distB="0" distL="114300" distR="114300" simplePos="0" relativeHeight="251658240" behindDoc="0" locked="0" layoutInCell="1" allowOverlap="1" wp14:anchorId="10F126B4" wp14:editId="0E667121">
          <wp:simplePos x="0" y="0"/>
          <wp:positionH relativeFrom="margin">
            <wp:align>right</wp:align>
          </wp:positionH>
          <wp:positionV relativeFrom="paragraph">
            <wp:posOffset>-95627</wp:posOffset>
          </wp:positionV>
          <wp:extent cx="1525630" cy="587467"/>
          <wp:effectExtent l="0" t="0" r="0" b="0"/>
          <wp:wrapNone/>
          <wp:docPr id="1151523626" name="Image 3" descr="Une image contenant Police, Graphiqu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56249" name="Image 3" descr="Une image contenant Police, Graphique, graphism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30" cy="5874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02C4">
      <w:rPr>
        <w:sz w:val="20"/>
        <w:szCs w:val="20"/>
      </w:rPr>
      <w:t xml:space="preserve">Page </w:t>
    </w:r>
    <w:r w:rsidRPr="001302C4">
      <w:rPr>
        <w:sz w:val="20"/>
        <w:szCs w:val="20"/>
      </w:rPr>
      <w:fldChar w:fldCharType="begin"/>
    </w:r>
    <w:r w:rsidRPr="001302C4">
      <w:rPr>
        <w:sz w:val="20"/>
        <w:szCs w:val="20"/>
      </w:rPr>
      <w:instrText xml:space="preserve"> PAGE </w:instrText>
    </w:r>
    <w:r w:rsidRPr="001302C4">
      <w:rPr>
        <w:sz w:val="20"/>
        <w:szCs w:val="20"/>
      </w:rPr>
      <w:fldChar w:fldCharType="separate"/>
    </w:r>
    <w:r>
      <w:rPr>
        <w:sz w:val="20"/>
        <w:szCs w:val="20"/>
      </w:rPr>
      <w:t>1</w:t>
    </w:r>
    <w:r w:rsidRPr="001302C4">
      <w:rPr>
        <w:sz w:val="20"/>
        <w:szCs w:val="20"/>
      </w:rPr>
      <w:fldChar w:fldCharType="end"/>
    </w:r>
    <w:r w:rsidRPr="001302C4">
      <w:rPr>
        <w:sz w:val="20"/>
        <w:szCs w:val="20"/>
      </w:rPr>
      <w:t xml:space="preserve"> / </w:t>
    </w:r>
    <w:r w:rsidRPr="001302C4">
      <w:rPr>
        <w:sz w:val="20"/>
        <w:szCs w:val="20"/>
      </w:rPr>
      <w:fldChar w:fldCharType="begin"/>
    </w:r>
    <w:r w:rsidRPr="001302C4">
      <w:rPr>
        <w:sz w:val="20"/>
        <w:szCs w:val="20"/>
      </w:rPr>
      <w:instrText>NUMPAGES  \* MERGEFORMAT</w:instrText>
    </w:r>
    <w:r w:rsidRPr="001302C4">
      <w:rPr>
        <w:sz w:val="20"/>
        <w:szCs w:val="20"/>
      </w:rPr>
      <w:fldChar w:fldCharType="separate"/>
    </w:r>
    <w:r>
      <w:rPr>
        <w:sz w:val="20"/>
        <w:szCs w:val="20"/>
      </w:rPr>
      <w:t>37</w:t>
    </w:r>
    <w:r w:rsidRPr="001302C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608F3" w14:textId="77777777" w:rsidR="00687381" w:rsidRDefault="00687381" w:rsidP="0067196C">
      <w:pPr>
        <w:spacing w:after="0" w:line="240" w:lineRule="auto"/>
      </w:pPr>
      <w:r>
        <w:separator/>
      </w:r>
    </w:p>
  </w:footnote>
  <w:footnote w:type="continuationSeparator" w:id="0">
    <w:p w14:paraId="5CC8286F" w14:textId="77777777" w:rsidR="00687381" w:rsidRDefault="00687381" w:rsidP="00671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7865" w14:textId="77777777" w:rsidR="00CD4B41" w:rsidRDefault="00CD4B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ECDB1" w14:textId="6500703D" w:rsidR="00CD4B41" w:rsidRPr="00D80B0A" w:rsidRDefault="00D80B0A">
    <w:pPr>
      <w:pStyle w:val="En-tte"/>
      <w:rPr>
        <w:sz w:val="20"/>
        <w:szCs w:val="20"/>
        <w:lang w:val="en-US"/>
      </w:rPr>
    </w:pPr>
    <w:r>
      <w:rPr>
        <w:sz w:val="20"/>
        <w:szCs w:val="20"/>
        <w:lang w:val="en-US"/>
      </w:rPr>
      <w:t xml:space="preserve">Terms of Services </w:t>
    </w:r>
    <w:proofErr w:type="spellStart"/>
    <w:r>
      <w:rPr>
        <w:sz w:val="20"/>
        <w:szCs w:val="20"/>
        <w:lang w:val="en-US"/>
      </w:rPr>
      <w:t>Optonum</w:t>
    </w:r>
    <w:proofErr w:type="spellEnd"/>
    <w:r w:rsidRPr="001302C4">
      <w:rPr>
        <w:sz w:val="20"/>
        <w:szCs w:val="20"/>
        <w:lang w:val="en-US"/>
      </w:rPr>
      <w:t xml:space="preserve"> – </w:t>
    </w:r>
    <w:r w:rsidRPr="001302C4">
      <w:rPr>
        <w:sz w:val="20"/>
        <w:szCs w:val="20"/>
      </w:rPr>
      <w:fldChar w:fldCharType="begin"/>
    </w:r>
    <w:r w:rsidRPr="001302C4">
      <w:rPr>
        <w:sz w:val="20"/>
        <w:szCs w:val="20"/>
      </w:rPr>
      <w:instrText xml:space="preserve"> CREATEDATE  \@ "dd/MM/yyyy"  \* MERGEFORMAT </w:instrText>
    </w:r>
    <w:r w:rsidRPr="001302C4">
      <w:rPr>
        <w:sz w:val="20"/>
        <w:szCs w:val="20"/>
      </w:rPr>
      <w:fldChar w:fldCharType="separate"/>
    </w:r>
    <w:r w:rsidRPr="001302C4">
      <w:rPr>
        <w:sz w:val="20"/>
        <w:szCs w:val="20"/>
      </w:rPr>
      <w:t>June 202</w:t>
    </w:r>
    <w:r w:rsidRPr="001302C4">
      <w:rPr>
        <w:sz w:val="20"/>
        <w:szCs w:val="20"/>
      </w:rPr>
      <w:fldChar w:fldCharType="end"/>
    </w:r>
    <w:r w:rsidRPr="001302C4">
      <w:rPr>
        <w:sz w:val="20"/>
        <w:szCs w:val="20"/>
        <w:lang w:val="en-US"/>
      </w:rPr>
      <w:t>5</w:t>
    </w:r>
    <w:r w:rsidRPr="001302C4">
      <w:rPr>
        <w:sz w:val="20"/>
        <w:szCs w:val="20"/>
      </w:rPr>
      <w:fldChar w:fldCharType="begin"/>
    </w:r>
    <w:r w:rsidRPr="001302C4">
      <w:rPr>
        <w:sz w:val="20"/>
        <w:szCs w:val="20"/>
        <w:lang w:val="en-US"/>
      </w:rPr>
      <w:instrText xml:space="preserve"> TITLE   \* MERGEFORMAT </w:instrText>
    </w:r>
    <w:r w:rsidRPr="001302C4">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60AD" w14:textId="46F8F212" w:rsidR="0067196C" w:rsidRPr="001302C4" w:rsidRDefault="007C54D5" w:rsidP="0067196C">
    <w:pPr>
      <w:pStyle w:val="En-tte"/>
      <w:rPr>
        <w:sz w:val="20"/>
        <w:szCs w:val="20"/>
        <w:lang w:val="en-US"/>
      </w:rPr>
    </w:pPr>
    <w:r>
      <w:rPr>
        <w:sz w:val="20"/>
        <w:szCs w:val="20"/>
        <w:lang w:val="en-US"/>
      </w:rPr>
      <w:t xml:space="preserve">Terms of Services </w:t>
    </w:r>
    <w:proofErr w:type="spellStart"/>
    <w:r>
      <w:rPr>
        <w:sz w:val="20"/>
        <w:szCs w:val="20"/>
        <w:lang w:val="en-US"/>
      </w:rPr>
      <w:t>Optonum</w:t>
    </w:r>
    <w:proofErr w:type="spellEnd"/>
    <w:r w:rsidR="0067196C" w:rsidRPr="001302C4">
      <w:rPr>
        <w:sz w:val="20"/>
        <w:szCs w:val="20"/>
        <w:lang w:val="en-US"/>
      </w:rPr>
      <w:t xml:space="preserve"> – </w:t>
    </w:r>
    <w:r w:rsidR="0067196C" w:rsidRPr="001302C4">
      <w:rPr>
        <w:sz w:val="20"/>
        <w:szCs w:val="20"/>
      </w:rPr>
      <w:fldChar w:fldCharType="begin"/>
    </w:r>
    <w:r w:rsidR="0067196C" w:rsidRPr="001302C4">
      <w:rPr>
        <w:sz w:val="20"/>
        <w:szCs w:val="20"/>
      </w:rPr>
      <w:instrText xml:space="preserve"> CREATEDATE  \@ "dd/MM/yyyy"  \* MERGEFORMAT </w:instrText>
    </w:r>
    <w:r w:rsidR="0067196C" w:rsidRPr="001302C4">
      <w:rPr>
        <w:sz w:val="20"/>
        <w:szCs w:val="20"/>
      </w:rPr>
      <w:fldChar w:fldCharType="separate"/>
    </w:r>
    <w:r w:rsidR="0067196C" w:rsidRPr="001302C4">
      <w:rPr>
        <w:sz w:val="20"/>
        <w:szCs w:val="20"/>
      </w:rPr>
      <w:t>June 202</w:t>
    </w:r>
    <w:r w:rsidR="0067196C" w:rsidRPr="001302C4">
      <w:rPr>
        <w:sz w:val="20"/>
        <w:szCs w:val="20"/>
      </w:rPr>
      <w:fldChar w:fldCharType="end"/>
    </w:r>
    <w:r w:rsidR="0067196C" w:rsidRPr="001302C4">
      <w:rPr>
        <w:sz w:val="20"/>
        <w:szCs w:val="20"/>
        <w:lang w:val="en-US"/>
      </w:rPr>
      <w:t>5</w:t>
    </w:r>
    <w:r w:rsidR="0067196C" w:rsidRPr="001302C4">
      <w:rPr>
        <w:sz w:val="20"/>
        <w:szCs w:val="20"/>
      </w:rPr>
      <w:fldChar w:fldCharType="begin"/>
    </w:r>
    <w:r w:rsidR="0067196C" w:rsidRPr="001302C4">
      <w:rPr>
        <w:sz w:val="20"/>
        <w:szCs w:val="20"/>
        <w:lang w:val="en-US"/>
      </w:rPr>
      <w:instrText xml:space="preserve"> TITLE   \* MERGEFORMAT </w:instrText>
    </w:r>
    <w:r w:rsidR="0067196C" w:rsidRPr="001302C4">
      <w:rPr>
        <w:sz w:val="20"/>
        <w:szCs w:val="20"/>
      </w:rPr>
      <w:fldChar w:fldCharType="end"/>
    </w:r>
  </w:p>
  <w:p w14:paraId="17BC5C67" w14:textId="77777777" w:rsidR="0067196C" w:rsidRPr="0067196C" w:rsidRDefault="0067196C">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9881"/>
      </v:shape>
    </w:pict>
  </w:numPicBullet>
  <w:abstractNum w:abstractNumId="0" w15:restartNumberingAfterBreak="0">
    <w:nsid w:val="060E0616"/>
    <w:multiLevelType w:val="hybridMultilevel"/>
    <w:tmpl w:val="876CC52A"/>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EDA6F61"/>
    <w:multiLevelType w:val="hybridMultilevel"/>
    <w:tmpl w:val="876CC52A"/>
    <w:lvl w:ilvl="0" w:tplc="FFFFFFFF">
      <w:start w:val="1"/>
      <w:numFmt w:val="lowerRoman"/>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B88611B"/>
    <w:multiLevelType w:val="hybridMultilevel"/>
    <w:tmpl w:val="876CC52A"/>
    <w:lvl w:ilvl="0" w:tplc="E20812C6">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2CB09B1"/>
    <w:multiLevelType w:val="multilevel"/>
    <w:tmpl w:val="05E44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D5657"/>
    <w:multiLevelType w:val="hybridMultilevel"/>
    <w:tmpl w:val="B62C33F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293E79"/>
    <w:multiLevelType w:val="hybridMultilevel"/>
    <w:tmpl w:val="C78263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C443B8"/>
    <w:multiLevelType w:val="hybridMultilevel"/>
    <w:tmpl w:val="378C412C"/>
    <w:lvl w:ilvl="0" w:tplc="62362CC6">
      <w:start w:val="3"/>
      <w:numFmt w:val="bullet"/>
      <w:lvlText w:val="-"/>
      <w:lvlJc w:val="left"/>
      <w:pPr>
        <w:ind w:left="1776" w:hanging="360"/>
      </w:pPr>
      <w:rPr>
        <w:rFonts w:ascii="Cambria Math" w:eastAsiaTheme="minorHAnsi" w:hAnsi="Cambria Math" w:cs="Tahom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3F2352BE"/>
    <w:multiLevelType w:val="hybridMultilevel"/>
    <w:tmpl w:val="A5E4C164"/>
    <w:lvl w:ilvl="0" w:tplc="C1348194">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FE57072"/>
    <w:multiLevelType w:val="multilevel"/>
    <w:tmpl w:val="0A0A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B2AE8"/>
    <w:multiLevelType w:val="hybridMultilevel"/>
    <w:tmpl w:val="3BCC63BE"/>
    <w:lvl w:ilvl="0" w:tplc="040C0007">
      <w:start w:val="1"/>
      <w:numFmt w:val="bullet"/>
      <w:lvlText w:val=""/>
      <w:lvlPicBulletId w:val="0"/>
      <w:lvlJc w:val="left"/>
      <w:pPr>
        <w:ind w:left="764" w:hanging="360"/>
      </w:pPr>
      <w:rPr>
        <w:rFonts w:ascii="Symbol" w:hAnsi="Symbol"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10" w15:restartNumberingAfterBreak="0">
    <w:nsid w:val="4A514314"/>
    <w:multiLevelType w:val="hybridMultilevel"/>
    <w:tmpl w:val="951E2F1A"/>
    <w:lvl w:ilvl="0" w:tplc="27BCB3C2">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54F5017A"/>
    <w:multiLevelType w:val="hybridMultilevel"/>
    <w:tmpl w:val="57BE734E"/>
    <w:lvl w:ilvl="0" w:tplc="241CB654">
      <w:numFmt w:val="bullet"/>
      <w:lvlText w:val=""/>
      <w:lvlJc w:val="left"/>
      <w:pPr>
        <w:ind w:left="360" w:hanging="360"/>
      </w:pPr>
      <w:rPr>
        <w:rFonts w:ascii="Symbol" w:eastAsiaTheme="minorHAnsi"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C6A0E4B"/>
    <w:multiLevelType w:val="hybridMultilevel"/>
    <w:tmpl w:val="E1F65BC0"/>
    <w:lvl w:ilvl="0" w:tplc="51EE7098">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1460A4E"/>
    <w:multiLevelType w:val="hybridMultilevel"/>
    <w:tmpl w:val="2200A9EA"/>
    <w:lvl w:ilvl="0" w:tplc="F22E8DFA">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B8348B5"/>
    <w:multiLevelType w:val="hybridMultilevel"/>
    <w:tmpl w:val="3314034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DC5BCA"/>
    <w:multiLevelType w:val="hybridMultilevel"/>
    <w:tmpl w:val="229AE2EE"/>
    <w:lvl w:ilvl="0" w:tplc="6D8E82C4">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79A053B8"/>
    <w:multiLevelType w:val="hybridMultilevel"/>
    <w:tmpl w:val="2200A9EA"/>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EB949EB"/>
    <w:multiLevelType w:val="hybridMultilevel"/>
    <w:tmpl w:val="18388B38"/>
    <w:lvl w:ilvl="0" w:tplc="9E36072A">
      <w:numFmt w:val="bullet"/>
      <w:lvlText w:val="•"/>
      <w:lvlJc w:val="left"/>
      <w:pPr>
        <w:ind w:left="360" w:hanging="360"/>
      </w:pPr>
      <w:rPr>
        <w:rFonts w:ascii="Cambria Math" w:eastAsiaTheme="minorHAnsi" w:hAnsi="Cambria Math"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11223431">
    <w:abstractNumId w:val="3"/>
  </w:num>
  <w:num w:numId="2" w16cid:durableId="1239091668">
    <w:abstractNumId w:val="6"/>
  </w:num>
  <w:num w:numId="3" w16cid:durableId="553853741">
    <w:abstractNumId w:val="8"/>
  </w:num>
  <w:num w:numId="4" w16cid:durableId="1546403645">
    <w:abstractNumId w:val="9"/>
  </w:num>
  <w:num w:numId="5" w16cid:durableId="634482689">
    <w:abstractNumId w:val="4"/>
  </w:num>
  <w:num w:numId="6" w16cid:durableId="41448676">
    <w:abstractNumId w:val="5"/>
  </w:num>
  <w:num w:numId="7" w16cid:durableId="1841891567">
    <w:abstractNumId w:val="14"/>
  </w:num>
  <w:num w:numId="8" w16cid:durableId="295721910">
    <w:abstractNumId w:val="11"/>
  </w:num>
  <w:num w:numId="9" w16cid:durableId="1185746270">
    <w:abstractNumId w:val="13"/>
  </w:num>
  <w:num w:numId="10" w16cid:durableId="2019691514">
    <w:abstractNumId w:val="16"/>
  </w:num>
  <w:num w:numId="11" w16cid:durableId="382948578">
    <w:abstractNumId w:val="12"/>
  </w:num>
  <w:num w:numId="12" w16cid:durableId="280311295">
    <w:abstractNumId w:val="15"/>
  </w:num>
  <w:num w:numId="13" w16cid:durableId="656107252">
    <w:abstractNumId w:val="2"/>
  </w:num>
  <w:num w:numId="14" w16cid:durableId="768282945">
    <w:abstractNumId w:val="0"/>
  </w:num>
  <w:num w:numId="15" w16cid:durableId="644891308">
    <w:abstractNumId w:val="1"/>
  </w:num>
  <w:num w:numId="16" w16cid:durableId="645013486">
    <w:abstractNumId w:val="10"/>
  </w:num>
  <w:num w:numId="17" w16cid:durableId="1934850721">
    <w:abstractNumId w:val="17"/>
  </w:num>
  <w:num w:numId="18" w16cid:durableId="51481176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A2"/>
    <w:rsid w:val="00023FBC"/>
    <w:rsid w:val="00034D11"/>
    <w:rsid w:val="00052DF4"/>
    <w:rsid w:val="000C2846"/>
    <w:rsid w:val="000D2449"/>
    <w:rsid w:val="000E5C49"/>
    <w:rsid w:val="000F1BE8"/>
    <w:rsid w:val="001122A2"/>
    <w:rsid w:val="0011529F"/>
    <w:rsid w:val="001168E9"/>
    <w:rsid w:val="00116C0C"/>
    <w:rsid w:val="00131E54"/>
    <w:rsid w:val="00140352"/>
    <w:rsid w:val="00167715"/>
    <w:rsid w:val="00172D70"/>
    <w:rsid w:val="00193720"/>
    <w:rsid w:val="001962F1"/>
    <w:rsid w:val="001C70A9"/>
    <w:rsid w:val="001D601F"/>
    <w:rsid w:val="001E0A89"/>
    <w:rsid w:val="001E497E"/>
    <w:rsid w:val="001F50D7"/>
    <w:rsid w:val="00204180"/>
    <w:rsid w:val="0021691A"/>
    <w:rsid w:val="00221A49"/>
    <w:rsid w:val="00222AD1"/>
    <w:rsid w:val="00231092"/>
    <w:rsid w:val="00241ACA"/>
    <w:rsid w:val="00254488"/>
    <w:rsid w:val="00264F14"/>
    <w:rsid w:val="00271C4A"/>
    <w:rsid w:val="00294D80"/>
    <w:rsid w:val="002B5F51"/>
    <w:rsid w:val="002C592A"/>
    <w:rsid w:val="002D325B"/>
    <w:rsid w:val="002E4503"/>
    <w:rsid w:val="002F2185"/>
    <w:rsid w:val="0030351D"/>
    <w:rsid w:val="00386F2F"/>
    <w:rsid w:val="003B2B88"/>
    <w:rsid w:val="003C4433"/>
    <w:rsid w:val="003D2EC7"/>
    <w:rsid w:val="003E6ED7"/>
    <w:rsid w:val="003F6888"/>
    <w:rsid w:val="0043590C"/>
    <w:rsid w:val="00456C69"/>
    <w:rsid w:val="00480446"/>
    <w:rsid w:val="00496B39"/>
    <w:rsid w:val="004B42F8"/>
    <w:rsid w:val="004B4D00"/>
    <w:rsid w:val="004C7FAE"/>
    <w:rsid w:val="004D5639"/>
    <w:rsid w:val="004F2613"/>
    <w:rsid w:val="0050602D"/>
    <w:rsid w:val="0058032F"/>
    <w:rsid w:val="00591AF2"/>
    <w:rsid w:val="005923B6"/>
    <w:rsid w:val="005B4373"/>
    <w:rsid w:val="005C40F0"/>
    <w:rsid w:val="005D2164"/>
    <w:rsid w:val="005D2DDD"/>
    <w:rsid w:val="005E0E54"/>
    <w:rsid w:val="005E27CF"/>
    <w:rsid w:val="005F7C22"/>
    <w:rsid w:val="006401B4"/>
    <w:rsid w:val="00645951"/>
    <w:rsid w:val="006555B6"/>
    <w:rsid w:val="00667EE9"/>
    <w:rsid w:val="0067196C"/>
    <w:rsid w:val="00687381"/>
    <w:rsid w:val="006B4138"/>
    <w:rsid w:val="006C337D"/>
    <w:rsid w:val="006D68A4"/>
    <w:rsid w:val="006E309C"/>
    <w:rsid w:val="006F58F1"/>
    <w:rsid w:val="0072772D"/>
    <w:rsid w:val="007337EA"/>
    <w:rsid w:val="00765FE8"/>
    <w:rsid w:val="00776D91"/>
    <w:rsid w:val="007C54D5"/>
    <w:rsid w:val="007D5002"/>
    <w:rsid w:val="007E2A28"/>
    <w:rsid w:val="007E5E34"/>
    <w:rsid w:val="007E6106"/>
    <w:rsid w:val="008033AD"/>
    <w:rsid w:val="0082323A"/>
    <w:rsid w:val="00836CC3"/>
    <w:rsid w:val="00851E39"/>
    <w:rsid w:val="0087123E"/>
    <w:rsid w:val="00883C93"/>
    <w:rsid w:val="008A702B"/>
    <w:rsid w:val="008B1428"/>
    <w:rsid w:val="008E57E1"/>
    <w:rsid w:val="00912263"/>
    <w:rsid w:val="00914613"/>
    <w:rsid w:val="00927446"/>
    <w:rsid w:val="00931463"/>
    <w:rsid w:val="00937C68"/>
    <w:rsid w:val="00957E8E"/>
    <w:rsid w:val="0096404E"/>
    <w:rsid w:val="00967440"/>
    <w:rsid w:val="0097165C"/>
    <w:rsid w:val="00972520"/>
    <w:rsid w:val="009773EA"/>
    <w:rsid w:val="00997AFF"/>
    <w:rsid w:val="009A6A18"/>
    <w:rsid w:val="009B04A2"/>
    <w:rsid w:val="009B4DC8"/>
    <w:rsid w:val="009D083E"/>
    <w:rsid w:val="009E3C53"/>
    <w:rsid w:val="009E7624"/>
    <w:rsid w:val="00A114C1"/>
    <w:rsid w:val="00A2266F"/>
    <w:rsid w:val="00A42374"/>
    <w:rsid w:val="00A4578E"/>
    <w:rsid w:val="00A74032"/>
    <w:rsid w:val="00AB3024"/>
    <w:rsid w:val="00AC2844"/>
    <w:rsid w:val="00AE1AD4"/>
    <w:rsid w:val="00AE7034"/>
    <w:rsid w:val="00B12814"/>
    <w:rsid w:val="00B350E2"/>
    <w:rsid w:val="00B4118D"/>
    <w:rsid w:val="00B61B8F"/>
    <w:rsid w:val="00BA76F5"/>
    <w:rsid w:val="00BB5498"/>
    <w:rsid w:val="00BC4E6D"/>
    <w:rsid w:val="00BD59A2"/>
    <w:rsid w:val="00BE495A"/>
    <w:rsid w:val="00C02891"/>
    <w:rsid w:val="00C205F1"/>
    <w:rsid w:val="00C24681"/>
    <w:rsid w:val="00C35B66"/>
    <w:rsid w:val="00C4179A"/>
    <w:rsid w:val="00C62374"/>
    <w:rsid w:val="00C62437"/>
    <w:rsid w:val="00C66E87"/>
    <w:rsid w:val="00C67DE3"/>
    <w:rsid w:val="00C84F97"/>
    <w:rsid w:val="00C940A7"/>
    <w:rsid w:val="00C95654"/>
    <w:rsid w:val="00CA1D40"/>
    <w:rsid w:val="00CA5B22"/>
    <w:rsid w:val="00CA6C67"/>
    <w:rsid w:val="00CC668A"/>
    <w:rsid w:val="00CD4B41"/>
    <w:rsid w:val="00CE7D32"/>
    <w:rsid w:val="00CF02F9"/>
    <w:rsid w:val="00D1736E"/>
    <w:rsid w:val="00D23DEC"/>
    <w:rsid w:val="00D44DDB"/>
    <w:rsid w:val="00D52BF5"/>
    <w:rsid w:val="00D80B0A"/>
    <w:rsid w:val="00D8705D"/>
    <w:rsid w:val="00DF7B99"/>
    <w:rsid w:val="00E0401C"/>
    <w:rsid w:val="00E04699"/>
    <w:rsid w:val="00E10DD0"/>
    <w:rsid w:val="00E241CA"/>
    <w:rsid w:val="00E35893"/>
    <w:rsid w:val="00E77149"/>
    <w:rsid w:val="00EA3C57"/>
    <w:rsid w:val="00EA65F6"/>
    <w:rsid w:val="00EB0692"/>
    <w:rsid w:val="00ED116F"/>
    <w:rsid w:val="00EE0A33"/>
    <w:rsid w:val="00EF3BA7"/>
    <w:rsid w:val="00EF635D"/>
    <w:rsid w:val="00F01AF8"/>
    <w:rsid w:val="00F1148D"/>
    <w:rsid w:val="00F351ED"/>
    <w:rsid w:val="00F5551A"/>
    <w:rsid w:val="00F7017C"/>
    <w:rsid w:val="00F7491B"/>
    <w:rsid w:val="00FA224C"/>
    <w:rsid w:val="00FB1A61"/>
    <w:rsid w:val="00FD44E4"/>
    <w:rsid w:val="00FE07D5"/>
    <w:rsid w:val="00FE47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28649B"/>
  <w15:chartTrackingRefBased/>
  <w15:docId w15:val="{47CCEA51-37C7-40EA-A309-5F2F216A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D59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D59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59A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59A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D59A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D59A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D59A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D59A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D59A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59A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D59A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D59A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D59A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D59A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D59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D59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D59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D59A2"/>
    <w:rPr>
      <w:rFonts w:eastAsiaTheme="majorEastAsia" w:cstheme="majorBidi"/>
      <w:color w:val="272727" w:themeColor="text1" w:themeTint="D8"/>
    </w:rPr>
  </w:style>
  <w:style w:type="paragraph" w:styleId="Titre">
    <w:name w:val="Title"/>
    <w:basedOn w:val="Normal"/>
    <w:next w:val="Normal"/>
    <w:link w:val="TitreCar"/>
    <w:uiPriority w:val="10"/>
    <w:qFormat/>
    <w:rsid w:val="00BD5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59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D59A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D59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D59A2"/>
    <w:pPr>
      <w:spacing w:before="160"/>
      <w:jc w:val="center"/>
    </w:pPr>
    <w:rPr>
      <w:i/>
      <w:iCs/>
      <w:color w:val="404040" w:themeColor="text1" w:themeTint="BF"/>
    </w:rPr>
  </w:style>
  <w:style w:type="character" w:customStyle="1" w:styleId="CitationCar">
    <w:name w:val="Citation Car"/>
    <w:basedOn w:val="Policepardfaut"/>
    <w:link w:val="Citation"/>
    <w:uiPriority w:val="29"/>
    <w:rsid w:val="00BD59A2"/>
    <w:rPr>
      <w:i/>
      <w:iCs/>
      <w:color w:val="404040" w:themeColor="text1" w:themeTint="BF"/>
    </w:rPr>
  </w:style>
  <w:style w:type="paragraph" w:styleId="Paragraphedeliste">
    <w:name w:val="List Paragraph"/>
    <w:basedOn w:val="Normal"/>
    <w:uiPriority w:val="34"/>
    <w:qFormat/>
    <w:rsid w:val="00BD59A2"/>
    <w:pPr>
      <w:ind w:left="720"/>
      <w:contextualSpacing/>
    </w:pPr>
  </w:style>
  <w:style w:type="character" w:styleId="Accentuationintense">
    <w:name w:val="Intense Emphasis"/>
    <w:basedOn w:val="Policepardfaut"/>
    <w:uiPriority w:val="21"/>
    <w:qFormat/>
    <w:rsid w:val="00BD59A2"/>
    <w:rPr>
      <w:i/>
      <w:iCs/>
      <w:color w:val="0F4761" w:themeColor="accent1" w:themeShade="BF"/>
    </w:rPr>
  </w:style>
  <w:style w:type="paragraph" w:styleId="Citationintense">
    <w:name w:val="Intense Quote"/>
    <w:basedOn w:val="Normal"/>
    <w:next w:val="Normal"/>
    <w:link w:val="CitationintenseCar"/>
    <w:uiPriority w:val="30"/>
    <w:qFormat/>
    <w:rsid w:val="00BD5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59A2"/>
    <w:rPr>
      <w:i/>
      <w:iCs/>
      <w:color w:val="0F4761" w:themeColor="accent1" w:themeShade="BF"/>
    </w:rPr>
  </w:style>
  <w:style w:type="character" w:styleId="Rfrenceintense">
    <w:name w:val="Intense Reference"/>
    <w:basedOn w:val="Policepardfaut"/>
    <w:uiPriority w:val="32"/>
    <w:qFormat/>
    <w:rsid w:val="00BD59A2"/>
    <w:rPr>
      <w:b/>
      <w:bCs/>
      <w:smallCaps/>
      <w:color w:val="0F4761" w:themeColor="accent1" w:themeShade="BF"/>
      <w:spacing w:val="5"/>
    </w:rPr>
  </w:style>
  <w:style w:type="table" w:styleId="Grilledutableau">
    <w:name w:val="Table Grid"/>
    <w:basedOn w:val="TableauNormal"/>
    <w:uiPriority w:val="59"/>
    <w:rsid w:val="00BD59A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rsid w:val="00BD59A2"/>
    <w:rPr>
      <w:rFonts w:cs="Times New Roman"/>
      <w:sz w:val="16"/>
      <w:szCs w:val="16"/>
    </w:rPr>
  </w:style>
  <w:style w:type="paragraph" w:styleId="Commentaire">
    <w:name w:val="annotation text"/>
    <w:basedOn w:val="Normal"/>
    <w:link w:val="CommentaireCar"/>
    <w:uiPriority w:val="99"/>
    <w:unhideWhenUsed/>
    <w:rsid w:val="00BD59A2"/>
    <w:pPr>
      <w:spacing w:line="240" w:lineRule="auto"/>
      <w:jc w:val="both"/>
    </w:pPr>
    <w:rPr>
      <w:kern w:val="0"/>
      <w:sz w:val="20"/>
      <w:szCs w:val="20"/>
      <w14:ligatures w14:val="none"/>
    </w:rPr>
  </w:style>
  <w:style w:type="character" w:customStyle="1" w:styleId="CommentaireCar">
    <w:name w:val="Commentaire Car"/>
    <w:basedOn w:val="Policepardfaut"/>
    <w:link w:val="Commentaire"/>
    <w:uiPriority w:val="99"/>
    <w:rsid w:val="00BD59A2"/>
    <w:rPr>
      <w:kern w:val="0"/>
      <w:sz w:val="20"/>
      <w:szCs w:val="20"/>
      <w14:ligatures w14:val="none"/>
    </w:rPr>
  </w:style>
  <w:style w:type="character" w:styleId="Lienhypertexte">
    <w:name w:val="Hyperlink"/>
    <w:basedOn w:val="Policepardfaut"/>
    <w:uiPriority w:val="99"/>
    <w:unhideWhenUsed/>
    <w:rsid w:val="00BD59A2"/>
    <w:rPr>
      <w:color w:val="467886" w:themeColor="hyperlink"/>
      <w:u w:val="single"/>
    </w:rPr>
  </w:style>
  <w:style w:type="character" w:styleId="Mentionnonrsolue">
    <w:name w:val="Unresolved Mention"/>
    <w:basedOn w:val="Policepardfaut"/>
    <w:uiPriority w:val="99"/>
    <w:semiHidden/>
    <w:unhideWhenUsed/>
    <w:rsid w:val="00BD59A2"/>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BD59A2"/>
    <w:pPr>
      <w:jc w:val="left"/>
    </w:pPr>
    <w:rPr>
      <w:b/>
      <w:bCs/>
      <w:kern w:val="2"/>
      <w14:ligatures w14:val="standardContextual"/>
    </w:rPr>
  </w:style>
  <w:style w:type="character" w:customStyle="1" w:styleId="ObjetducommentaireCar">
    <w:name w:val="Objet du commentaire Car"/>
    <w:basedOn w:val="CommentaireCar"/>
    <w:link w:val="Objetducommentaire"/>
    <w:uiPriority w:val="99"/>
    <w:semiHidden/>
    <w:rsid w:val="00BD59A2"/>
    <w:rPr>
      <w:b/>
      <w:bCs/>
      <w:kern w:val="0"/>
      <w:sz w:val="20"/>
      <w:szCs w:val="20"/>
      <w14:ligatures w14:val="none"/>
    </w:rPr>
  </w:style>
  <w:style w:type="paragraph" w:styleId="En-tte">
    <w:name w:val="header"/>
    <w:basedOn w:val="Normal"/>
    <w:link w:val="En-tteCar"/>
    <w:uiPriority w:val="99"/>
    <w:unhideWhenUsed/>
    <w:rsid w:val="0067196C"/>
    <w:pPr>
      <w:tabs>
        <w:tab w:val="center" w:pos="4536"/>
        <w:tab w:val="right" w:pos="9072"/>
      </w:tabs>
      <w:spacing w:after="0" w:line="240" w:lineRule="auto"/>
    </w:pPr>
  </w:style>
  <w:style w:type="character" w:customStyle="1" w:styleId="En-tteCar">
    <w:name w:val="En-tête Car"/>
    <w:basedOn w:val="Policepardfaut"/>
    <w:link w:val="En-tte"/>
    <w:uiPriority w:val="99"/>
    <w:rsid w:val="0067196C"/>
  </w:style>
  <w:style w:type="paragraph" w:styleId="Pieddepage">
    <w:name w:val="footer"/>
    <w:basedOn w:val="Normal"/>
    <w:link w:val="PieddepageCar"/>
    <w:unhideWhenUsed/>
    <w:rsid w:val="0067196C"/>
    <w:pPr>
      <w:tabs>
        <w:tab w:val="center" w:pos="4536"/>
        <w:tab w:val="right" w:pos="9072"/>
      </w:tabs>
      <w:spacing w:after="0" w:line="240" w:lineRule="auto"/>
    </w:pPr>
  </w:style>
  <w:style w:type="character" w:customStyle="1" w:styleId="PieddepageCar">
    <w:name w:val="Pied de page Car"/>
    <w:basedOn w:val="Policepardfaut"/>
    <w:link w:val="Pieddepage"/>
    <w:rsid w:val="0067196C"/>
  </w:style>
  <w:style w:type="character" w:styleId="Lienhypertextesuivivisit">
    <w:name w:val="FollowedHyperlink"/>
    <w:basedOn w:val="Policepardfaut"/>
    <w:uiPriority w:val="99"/>
    <w:semiHidden/>
    <w:unhideWhenUsed/>
    <w:rsid w:val="006C337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18146">
      <w:bodyDiv w:val="1"/>
      <w:marLeft w:val="0"/>
      <w:marRight w:val="0"/>
      <w:marTop w:val="0"/>
      <w:marBottom w:val="0"/>
      <w:divBdr>
        <w:top w:val="none" w:sz="0" w:space="0" w:color="auto"/>
        <w:left w:val="none" w:sz="0" w:space="0" w:color="auto"/>
        <w:bottom w:val="none" w:sz="0" w:space="0" w:color="auto"/>
        <w:right w:val="none" w:sz="0" w:space="0" w:color="auto"/>
      </w:divBdr>
      <w:divsChild>
        <w:div w:id="669333">
          <w:marLeft w:val="0"/>
          <w:marRight w:val="0"/>
          <w:marTop w:val="240"/>
          <w:marBottom w:val="0"/>
          <w:divBdr>
            <w:top w:val="none" w:sz="0" w:space="0" w:color="auto"/>
            <w:left w:val="none" w:sz="0" w:space="0" w:color="auto"/>
            <w:bottom w:val="none" w:sz="0" w:space="0" w:color="auto"/>
            <w:right w:val="none" w:sz="0" w:space="0" w:color="auto"/>
          </w:divBdr>
        </w:div>
        <w:div w:id="11616799">
          <w:marLeft w:val="0"/>
          <w:marRight w:val="0"/>
          <w:marTop w:val="240"/>
          <w:marBottom w:val="0"/>
          <w:divBdr>
            <w:top w:val="none" w:sz="0" w:space="0" w:color="auto"/>
            <w:left w:val="none" w:sz="0" w:space="0" w:color="auto"/>
            <w:bottom w:val="none" w:sz="0" w:space="0" w:color="auto"/>
            <w:right w:val="none" w:sz="0" w:space="0" w:color="auto"/>
          </w:divBdr>
        </w:div>
        <w:div w:id="16541528">
          <w:marLeft w:val="0"/>
          <w:marRight w:val="0"/>
          <w:marTop w:val="240"/>
          <w:marBottom w:val="0"/>
          <w:divBdr>
            <w:top w:val="none" w:sz="0" w:space="0" w:color="auto"/>
            <w:left w:val="none" w:sz="0" w:space="0" w:color="auto"/>
            <w:bottom w:val="none" w:sz="0" w:space="0" w:color="auto"/>
            <w:right w:val="none" w:sz="0" w:space="0" w:color="auto"/>
          </w:divBdr>
        </w:div>
        <w:div w:id="55857502">
          <w:marLeft w:val="0"/>
          <w:marRight w:val="0"/>
          <w:marTop w:val="240"/>
          <w:marBottom w:val="0"/>
          <w:divBdr>
            <w:top w:val="none" w:sz="0" w:space="0" w:color="auto"/>
            <w:left w:val="none" w:sz="0" w:space="0" w:color="auto"/>
            <w:bottom w:val="none" w:sz="0" w:space="0" w:color="auto"/>
            <w:right w:val="none" w:sz="0" w:space="0" w:color="auto"/>
          </w:divBdr>
        </w:div>
        <w:div w:id="67575890">
          <w:marLeft w:val="0"/>
          <w:marRight w:val="0"/>
          <w:marTop w:val="240"/>
          <w:marBottom w:val="0"/>
          <w:divBdr>
            <w:top w:val="none" w:sz="0" w:space="0" w:color="auto"/>
            <w:left w:val="none" w:sz="0" w:space="0" w:color="auto"/>
            <w:bottom w:val="none" w:sz="0" w:space="0" w:color="auto"/>
            <w:right w:val="none" w:sz="0" w:space="0" w:color="auto"/>
          </w:divBdr>
        </w:div>
        <w:div w:id="86196850">
          <w:marLeft w:val="0"/>
          <w:marRight w:val="0"/>
          <w:marTop w:val="240"/>
          <w:marBottom w:val="0"/>
          <w:divBdr>
            <w:top w:val="none" w:sz="0" w:space="0" w:color="auto"/>
            <w:left w:val="none" w:sz="0" w:space="0" w:color="auto"/>
            <w:bottom w:val="none" w:sz="0" w:space="0" w:color="auto"/>
            <w:right w:val="none" w:sz="0" w:space="0" w:color="auto"/>
          </w:divBdr>
        </w:div>
        <w:div w:id="87316202">
          <w:marLeft w:val="0"/>
          <w:marRight w:val="0"/>
          <w:marTop w:val="240"/>
          <w:marBottom w:val="0"/>
          <w:divBdr>
            <w:top w:val="none" w:sz="0" w:space="0" w:color="auto"/>
            <w:left w:val="none" w:sz="0" w:space="0" w:color="auto"/>
            <w:bottom w:val="none" w:sz="0" w:space="0" w:color="auto"/>
            <w:right w:val="none" w:sz="0" w:space="0" w:color="auto"/>
          </w:divBdr>
        </w:div>
        <w:div w:id="158927429">
          <w:marLeft w:val="0"/>
          <w:marRight w:val="0"/>
          <w:marTop w:val="240"/>
          <w:marBottom w:val="240"/>
          <w:divBdr>
            <w:top w:val="none" w:sz="0" w:space="0" w:color="auto"/>
            <w:left w:val="none" w:sz="0" w:space="0" w:color="auto"/>
            <w:bottom w:val="none" w:sz="0" w:space="0" w:color="auto"/>
            <w:right w:val="none" w:sz="0" w:space="0" w:color="auto"/>
          </w:divBdr>
        </w:div>
        <w:div w:id="168109264">
          <w:marLeft w:val="0"/>
          <w:marRight w:val="0"/>
          <w:marTop w:val="240"/>
          <w:marBottom w:val="0"/>
          <w:divBdr>
            <w:top w:val="none" w:sz="0" w:space="0" w:color="auto"/>
            <w:left w:val="none" w:sz="0" w:space="0" w:color="auto"/>
            <w:bottom w:val="none" w:sz="0" w:space="0" w:color="auto"/>
            <w:right w:val="none" w:sz="0" w:space="0" w:color="auto"/>
          </w:divBdr>
        </w:div>
        <w:div w:id="203835259">
          <w:marLeft w:val="0"/>
          <w:marRight w:val="0"/>
          <w:marTop w:val="240"/>
          <w:marBottom w:val="240"/>
          <w:divBdr>
            <w:top w:val="none" w:sz="0" w:space="0" w:color="auto"/>
            <w:left w:val="none" w:sz="0" w:space="0" w:color="auto"/>
            <w:bottom w:val="none" w:sz="0" w:space="0" w:color="auto"/>
            <w:right w:val="none" w:sz="0" w:space="0" w:color="auto"/>
          </w:divBdr>
        </w:div>
        <w:div w:id="204101404">
          <w:marLeft w:val="0"/>
          <w:marRight w:val="0"/>
          <w:marTop w:val="240"/>
          <w:marBottom w:val="240"/>
          <w:divBdr>
            <w:top w:val="none" w:sz="0" w:space="0" w:color="auto"/>
            <w:left w:val="none" w:sz="0" w:space="0" w:color="auto"/>
            <w:bottom w:val="none" w:sz="0" w:space="0" w:color="auto"/>
            <w:right w:val="none" w:sz="0" w:space="0" w:color="auto"/>
          </w:divBdr>
        </w:div>
        <w:div w:id="237059086">
          <w:marLeft w:val="0"/>
          <w:marRight w:val="0"/>
          <w:marTop w:val="240"/>
          <w:marBottom w:val="240"/>
          <w:divBdr>
            <w:top w:val="none" w:sz="0" w:space="0" w:color="auto"/>
            <w:left w:val="none" w:sz="0" w:space="0" w:color="auto"/>
            <w:bottom w:val="none" w:sz="0" w:space="0" w:color="auto"/>
            <w:right w:val="none" w:sz="0" w:space="0" w:color="auto"/>
          </w:divBdr>
        </w:div>
        <w:div w:id="361177248">
          <w:marLeft w:val="0"/>
          <w:marRight w:val="0"/>
          <w:marTop w:val="240"/>
          <w:marBottom w:val="0"/>
          <w:divBdr>
            <w:top w:val="none" w:sz="0" w:space="0" w:color="auto"/>
            <w:left w:val="none" w:sz="0" w:space="0" w:color="auto"/>
            <w:bottom w:val="none" w:sz="0" w:space="0" w:color="auto"/>
            <w:right w:val="none" w:sz="0" w:space="0" w:color="auto"/>
          </w:divBdr>
        </w:div>
        <w:div w:id="463549703">
          <w:marLeft w:val="0"/>
          <w:marRight w:val="0"/>
          <w:marTop w:val="240"/>
          <w:marBottom w:val="0"/>
          <w:divBdr>
            <w:top w:val="none" w:sz="0" w:space="0" w:color="auto"/>
            <w:left w:val="none" w:sz="0" w:space="0" w:color="auto"/>
            <w:bottom w:val="none" w:sz="0" w:space="0" w:color="auto"/>
            <w:right w:val="none" w:sz="0" w:space="0" w:color="auto"/>
          </w:divBdr>
        </w:div>
        <w:div w:id="489174969">
          <w:marLeft w:val="0"/>
          <w:marRight w:val="0"/>
          <w:marTop w:val="240"/>
          <w:marBottom w:val="0"/>
          <w:divBdr>
            <w:top w:val="none" w:sz="0" w:space="0" w:color="auto"/>
            <w:left w:val="none" w:sz="0" w:space="0" w:color="auto"/>
            <w:bottom w:val="none" w:sz="0" w:space="0" w:color="auto"/>
            <w:right w:val="none" w:sz="0" w:space="0" w:color="auto"/>
          </w:divBdr>
        </w:div>
        <w:div w:id="492187030">
          <w:marLeft w:val="0"/>
          <w:marRight w:val="0"/>
          <w:marTop w:val="240"/>
          <w:marBottom w:val="0"/>
          <w:divBdr>
            <w:top w:val="none" w:sz="0" w:space="0" w:color="auto"/>
            <w:left w:val="none" w:sz="0" w:space="0" w:color="auto"/>
            <w:bottom w:val="none" w:sz="0" w:space="0" w:color="auto"/>
            <w:right w:val="none" w:sz="0" w:space="0" w:color="auto"/>
          </w:divBdr>
        </w:div>
        <w:div w:id="567421187">
          <w:marLeft w:val="0"/>
          <w:marRight w:val="0"/>
          <w:marTop w:val="240"/>
          <w:marBottom w:val="0"/>
          <w:divBdr>
            <w:top w:val="none" w:sz="0" w:space="0" w:color="auto"/>
            <w:left w:val="none" w:sz="0" w:space="0" w:color="auto"/>
            <w:bottom w:val="none" w:sz="0" w:space="0" w:color="auto"/>
            <w:right w:val="none" w:sz="0" w:space="0" w:color="auto"/>
          </w:divBdr>
        </w:div>
        <w:div w:id="572392651">
          <w:marLeft w:val="0"/>
          <w:marRight w:val="0"/>
          <w:marTop w:val="240"/>
          <w:marBottom w:val="0"/>
          <w:divBdr>
            <w:top w:val="none" w:sz="0" w:space="0" w:color="auto"/>
            <w:left w:val="none" w:sz="0" w:space="0" w:color="auto"/>
            <w:bottom w:val="none" w:sz="0" w:space="0" w:color="auto"/>
            <w:right w:val="none" w:sz="0" w:space="0" w:color="auto"/>
          </w:divBdr>
        </w:div>
        <w:div w:id="599222810">
          <w:marLeft w:val="0"/>
          <w:marRight w:val="0"/>
          <w:marTop w:val="240"/>
          <w:marBottom w:val="0"/>
          <w:divBdr>
            <w:top w:val="none" w:sz="0" w:space="0" w:color="auto"/>
            <w:left w:val="none" w:sz="0" w:space="0" w:color="auto"/>
            <w:bottom w:val="none" w:sz="0" w:space="0" w:color="auto"/>
            <w:right w:val="none" w:sz="0" w:space="0" w:color="auto"/>
          </w:divBdr>
        </w:div>
        <w:div w:id="699430420">
          <w:marLeft w:val="0"/>
          <w:marRight w:val="0"/>
          <w:marTop w:val="240"/>
          <w:marBottom w:val="0"/>
          <w:divBdr>
            <w:top w:val="none" w:sz="0" w:space="0" w:color="auto"/>
            <w:left w:val="none" w:sz="0" w:space="0" w:color="auto"/>
            <w:bottom w:val="none" w:sz="0" w:space="0" w:color="auto"/>
            <w:right w:val="none" w:sz="0" w:space="0" w:color="auto"/>
          </w:divBdr>
        </w:div>
        <w:div w:id="713844256">
          <w:marLeft w:val="0"/>
          <w:marRight w:val="0"/>
          <w:marTop w:val="240"/>
          <w:marBottom w:val="0"/>
          <w:divBdr>
            <w:top w:val="none" w:sz="0" w:space="0" w:color="auto"/>
            <w:left w:val="none" w:sz="0" w:space="0" w:color="auto"/>
            <w:bottom w:val="none" w:sz="0" w:space="0" w:color="auto"/>
            <w:right w:val="none" w:sz="0" w:space="0" w:color="auto"/>
          </w:divBdr>
        </w:div>
        <w:div w:id="723603257">
          <w:marLeft w:val="0"/>
          <w:marRight w:val="0"/>
          <w:marTop w:val="240"/>
          <w:marBottom w:val="0"/>
          <w:divBdr>
            <w:top w:val="none" w:sz="0" w:space="0" w:color="auto"/>
            <w:left w:val="none" w:sz="0" w:space="0" w:color="auto"/>
            <w:bottom w:val="none" w:sz="0" w:space="0" w:color="auto"/>
            <w:right w:val="none" w:sz="0" w:space="0" w:color="auto"/>
          </w:divBdr>
        </w:div>
        <w:div w:id="725495289">
          <w:marLeft w:val="0"/>
          <w:marRight w:val="0"/>
          <w:marTop w:val="240"/>
          <w:marBottom w:val="0"/>
          <w:divBdr>
            <w:top w:val="none" w:sz="0" w:space="0" w:color="auto"/>
            <w:left w:val="none" w:sz="0" w:space="0" w:color="auto"/>
            <w:bottom w:val="none" w:sz="0" w:space="0" w:color="auto"/>
            <w:right w:val="none" w:sz="0" w:space="0" w:color="auto"/>
          </w:divBdr>
        </w:div>
        <w:div w:id="746880117">
          <w:marLeft w:val="0"/>
          <w:marRight w:val="0"/>
          <w:marTop w:val="240"/>
          <w:marBottom w:val="0"/>
          <w:divBdr>
            <w:top w:val="none" w:sz="0" w:space="0" w:color="auto"/>
            <w:left w:val="none" w:sz="0" w:space="0" w:color="auto"/>
            <w:bottom w:val="none" w:sz="0" w:space="0" w:color="auto"/>
            <w:right w:val="none" w:sz="0" w:space="0" w:color="auto"/>
          </w:divBdr>
        </w:div>
        <w:div w:id="822549567">
          <w:marLeft w:val="0"/>
          <w:marRight w:val="0"/>
          <w:marTop w:val="240"/>
          <w:marBottom w:val="0"/>
          <w:divBdr>
            <w:top w:val="none" w:sz="0" w:space="0" w:color="auto"/>
            <w:left w:val="none" w:sz="0" w:space="0" w:color="auto"/>
            <w:bottom w:val="none" w:sz="0" w:space="0" w:color="auto"/>
            <w:right w:val="none" w:sz="0" w:space="0" w:color="auto"/>
          </w:divBdr>
        </w:div>
        <w:div w:id="830608143">
          <w:marLeft w:val="0"/>
          <w:marRight w:val="0"/>
          <w:marTop w:val="240"/>
          <w:marBottom w:val="0"/>
          <w:divBdr>
            <w:top w:val="none" w:sz="0" w:space="0" w:color="auto"/>
            <w:left w:val="none" w:sz="0" w:space="0" w:color="auto"/>
            <w:bottom w:val="none" w:sz="0" w:space="0" w:color="auto"/>
            <w:right w:val="none" w:sz="0" w:space="0" w:color="auto"/>
          </w:divBdr>
        </w:div>
        <w:div w:id="871652467">
          <w:marLeft w:val="0"/>
          <w:marRight w:val="0"/>
          <w:marTop w:val="240"/>
          <w:marBottom w:val="0"/>
          <w:divBdr>
            <w:top w:val="none" w:sz="0" w:space="0" w:color="auto"/>
            <w:left w:val="none" w:sz="0" w:space="0" w:color="auto"/>
            <w:bottom w:val="none" w:sz="0" w:space="0" w:color="auto"/>
            <w:right w:val="none" w:sz="0" w:space="0" w:color="auto"/>
          </w:divBdr>
        </w:div>
        <w:div w:id="873077357">
          <w:marLeft w:val="0"/>
          <w:marRight w:val="0"/>
          <w:marTop w:val="240"/>
          <w:marBottom w:val="0"/>
          <w:divBdr>
            <w:top w:val="none" w:sz="0" w:space="0" w:color="auto"/>
            <w:left w:val="none" w:sz="0" w:space="0" w:color="auto"/>
            <w:bottom w:val="none" w:sz="0" w:space="0" w:color="auto"/>
            <w:right w:val="none" w:sz="0" w:space="0" w:color="auto"/>
          </w:divBdr>
        </w:div>
        <w:div w:id="890848978">
          <w:marLeft w:val="0"/>
          <w:marRight w:val="0"/>
          <w:marTop w:val="240"/>
          <w:marBottom w:val="240"/>
          <w:divBdr>
            <w:top w:val="none" w:sz="0" w:space="0" w:color="auto"/>
            <w:left w:val="none" w:sz="0" w:space="0" w:color="auto"/>
            <w:bottom w:val="none" w:sz="0" w:space="0" w:color="auto"/>
            <w:right w:val="none" w:sz="0" w:space="0" w:color="auto"/>
          </w:divBdr>
        </w:div>
        <w:div w:id="951976323">
          <w:marLeft w:val="0"/>
          <w:marRight w:val="0"/>
          <w:marTop w:val="240"/>
          <w:marBottom w:val="0"/>
          <w:divBdr>
            <w:top w:val="none" w:sz="0" w:space="0" w:color="auto"/>
            <w:left w:val="none" w:sz="0" w:space="0" w:color="auto"/>
            <w:bottom w:val="none" w:sz="0" w:space="0" w:color="auto"/>
            <w:right w:val="none" w:sz="0" w:space="0" w:color="auto"/>
          </w:divBdr>
        </w:div>
        <w:div w:id="956570169">
          <w:marLeft w:val="0"/>
          <w:marRight w:val="0"/>
          <w:marTop w:val="240"/>
          <w:marBottom w:val="0"/>
          <w:divBdr>
            <w:top w:val="none" w:sz="0" w:space="0" w:color="auto"/>
            <w:left w:val="none" w:sz="0" w:space="0" w:color="auto"/>
            <w:bottom w:val="none" w:sz="0" w:space="0" w:color="auto"/>
            <w:right w:val="none" w:sz="0" w:space="0" w:color="auto"/>
          </w:divBdr>
        </w:div>
        <w:div w:id="957761049">
          <w:marLeft w:val="0"/>
          <w:marRight w:val="0"/>
          <w:marTop w:val="240"/>
          <w:marBottom w:val="0"/>
          <w:divBdr>
            <w:top w:val="none" w:sz="0" w:space="0" w:color="auto"/>
            <w:left w:val="none" w:sz="0" w:space="0" w:color="auto"/>
            <w:bottom w:val="none" w:sz="0" w:space="0" w:color="auto"/>
            <w:right w:val="none" w:sz="0" w:space="0" w:color="auto"/>
          </w:divBdr>
        </w:div>
        <w:div w:id="1079256457">
          <w:marLeft w:val="0"/>
          <w:marRight w:val="0"/>
          <w:marTop w:val="240"/>
          <w:marBottom w:val="0"/>
          <w:divBdr>
            <w:top w:val="none" w:sz="0" w:space="0" w:color="auto"/>
            <w:left w:val="none" w:sz="0" w:space="0" w:color="auto"/>
            <w:bottom w:val="none" w:sz="0" w:space="0" w:color="auto"/>
            <w:right w:val="none" w:sz="0" w:space="0" w:color="auto"/>
          </w:divBdr>
        </w:div>
        <w:div w:id="1172719647">
          <w:marLeft w:val="0"/>
          <w:marRight w:val="0"/>
          <w:marTop w:val="240"/>
          <w:marBottom w:val="0"/>
          <w:divBdr>
            <w:top w:val="none" w:sz="0" w:space="0" w:color="auto"/>
            <w:left w:val="none" w:sz="0" w:space="0" w:color="auto"/>
            <w:bottom w:val="none" w:sz="0" w:space="0" w:color="auto"/>
            <w:right w:val="none" w:sz="0" w:space="0" w:color="auto"/>
          </w:divBdr>
        </w:div>
        <w:div w:id="1198809752">
          <w:marLeft w:val="0"/>
          <w:marRight w:val="0"/>
          <w:marTop w:val="240"/>
          <w:marBottom w:val="0"/>
          <w:divBdr>
            <w:top w:val="none" w:sz="0" w:space="0" w:color="auto"/>
            <w:left w:val="none" w:sz="0" w:space="0" w:color="auto"/>
            <w:bottom w:val="none" w:sz="0" w:space="0" w:color="auto"/>
            <w:right w:val="none" w:sz="0" w:space="0" w:color="auto"/>
          </w:divBdr>
        </w:div>
        <w:div w:id="1232276797">
          <w:marLeft w:val="0"/>
          <w:marRight w:val="0"/>
          <w:marTop w:val="240"/>
          <w:marBottom w:val="0"/>
          <w:divBdr>
            <w:top w:val="none" w:sz="0" w:space="0" w:color="auto"/>
            <w:left w:val="none" w:sz="0" w:space="0" w:color="auto"/>
            <w:bottom w:val="none" w:sz="0" w:space="0" w:color="auto"/>
            <w:right w:val="none" w:sz="0" w:space="0" w:color="auto"/>
          </w:divBdr>
        </w:div>
        <w:div w:id="1276447411">
          <w:marLeft w:val="0"/>
          <w:marRight w:val="0"/>
          <w:marTop w:val="240"/>
          <w:marBottom w:val="0"/>
          <w:divBdr>
            <w:top w:val="none" w:sz="0" w:space="0" w:color="auto"/>
            <w:left w:val="none" w:sz="0" w:space="0" w:color="auto"/>
            <w:bottom w:val="none" w:sz="0" w:space="0" w:color="auto"/>
            <w:right w:val="none" w:sz="0" w:space="0" w:color="auto"/>
          </w:divBdr>
        </w:div>
        <w:div w:id="1280453472">
          <w:marLeft w:val="0"/>
          <w:marRight w:val="0"/>
          <w:marTop w:val="240"/>
          <w:marBottom w:val="0"/>
          <w:divBdr>
            <w:top w:val="none" w:sz="0" w:space="0" w:color="auto"/>
            <w:left w:val="none" w:sz="0" w:space="0" w:color="auto"/>
            <w:bottom w:val="none" w:sz="0" w:space="0" w:color="auto"/>
            <w:right w:val="none" w:sz="0" w:space="0" w:color="auto"/>
          </w:divBdr>
        </w:div>
        <w:div w:id="1281644180">
          <w:marLeft w:val="0"/>
          <w:marRight w:val="0"/>
          <w:marTop w:val="240"/>
          <w:marBottom w:val="0"/>
          <w:divBdr>
            <w:top w:val="none" w:sz="0" w:space="0" w:color="auto"/>
            <w:left w:val="none" w:sz="0" w:space="0" w:color="auto"/>
            <w:bottom w:val="none" w:sz="0" w:space="0" w:color="auto"/>
            <w:right w:val="none" w:sz="0" w:space="0" w:color="auto"/>
          </w:divBdr>
        </w:div>
        <w:div w:id="1298148811">
          <w:marLeft w:val="0"/>
          <w:marRight w:val="0"/>
          <w:marTop w:val="240"/>
          <w:marBottom w:val="0"/>
          <w:divBdr>
            <w:top w:val="none" w:sz="0" w:space="0" w:color="auto"/>
            <w:left w:val="none" w:sz="0" w:space="0" w:color="auto"/>
            <w:bottom w:val="none" w:sz="0" w:space="0" w:color="auto"/>
            <w:right w:val="none" w:sz="0" w:space="0" w:color="auto"/>
          </w:divBdr>
        </w:div>
        <w:div w:id="1352030745">
          <w:marLeft w:val="0"/>
          <w:marRight w:val="0"/>
          <w:marTop w:val="240"/>
          <w:marBottom w:val="0"/>
          <w:divBdr>
            <w:top w:val="none" w:sz="0" w:space="0" w:color="auto"/>
            <w:left w:val="none" w:sz="0" w:space="0" w:color="auto"/>
            <w:bottom w:val="none" w:sz="0" w:space="0" w:color="auto"/>
            <w:right w:val="none" w:sz="0" w:space="0" w:color="auto"/>
          </w:divBdr>
        </w:div>
        <w:div w:id="1431314334">
          <w:marLeft w:val="0"/>
          <w:marRight w:val="0"/>
          <w:marTop w:val="240"/>
          <w:marBottom w:val="0"/>
          <w:divBdr>
            <w:top w:val="none" w:sz="0" w:space="0" w:color="auto"/>
            <w:left w:val="none" w:sz="0" w:space="0" w:color="auto"/>
            <w:bottom w:val="none" w:sz="0" w:space="0" w:color="auto"/>
            <w:right w:val="none" w:sz="0" w:space="0" w:color="auto"/>
          </w:divBdr>
        </w:div>
        <w:div w:id="1435514523">
          <w:marLeft w:val="0"/>
          <w:marRight w:val="0"/>
          <w:marTop w:val="240"/>
          <w:marBottom w:val="0"/>
          <w:divBdr>
            <w:top w:val="none" w:sz="0" w:space="0" w:color="auto"/>
            <w:left w:val="none" w:sz="0" w:space="0" w:color="auto"/>
            <w:bottom w:val="none" w:sz="0" w:space="0" w:color="auto"/>
            <w:right w:val="none" w:sz="0" w:space="0" w:color="auto"/>
          </w:divBdr>
        </w:div>
        <w:div w:id="1482234881">
          <w:marLeft w:val="0"/>
          <w:marRight w:val="0"/>
          <w:marTop w:val="240"/>
          <w:marBottom w:val="0"/>
          <w:divBdr>
            <w:top w:val="none" w:sz="0" w:space="0" w:color="auto"/>
            <w:left w:val="none" w:sz="0" w:space="0" w:color="auto"/>
            <w:bottom w:val="none" w:sz="0" w:space="0" w:color="auto"/>
            <w:right w:val="none" w:sz="0" w:space="0" w:color="auto"/>
          </w:divBdr>
        </w:div>
        <w:div w:id="1518807502">
          <w:marLeft w:val="0"/>
          <w:marRight w:val="0"/>
          <w:marTop w:val="240"/>
          <w:marBottom w:val="0"/>
          <w:divBdr>
            <w:top w:val="none" w:sz="0" w:space="0" w:color="auto"/>
            <w:left w:val="none" w:sz="0" w:space="0" w:color="auto"/>
            <w:bottom w:val="none" w:sz="0" w:space="0" w:color="auto"/>
            <w:right w:val="none" w:sz="0" w:space="0" w:color="auto"/>
          </w:divBdr>
        </w:div>
        <w:div w:id="1572160947">
          <w:marLeft w:val="0"/>
          <w:marRight w:val="0"/>
          <w:marTop w:val="240"/>
          <w:marBottom w:val="0"/>
          <w:divBdr>
            <w:top w:val="none" w:sz="0" w:space="0" w:color="auto"/>
            <w:left w:val="none" w:sz="0" w:space="0" w:color="auto"/>
            <w:bottom w:val="none" w:sz="0" w:space="0" w:color="auto"/>
            <w:right w:val="none" w:sz="0" w:space="0" w:color="auto"/>
          </w:divBdr>
        </w:div>
        <w:div w:id="1573154590">
          <w:marLeft w:val="0"/>
          <w:marRight w:val="0"/>
          <w:marTop w:val="240"/>
          <w:marBottom w:val="0"/>
          <w:divBdr>
            <w:top w:val="none" w:sz="0" w:space="0" w:color="auto"/>
            <w:left w:val="none" w:sz="0" w:space="0" w:color="auto"/>
            <w:bottom w:val="none" w:sz="0" w:space="0" w:color="auto"/>
            <w:right w:val="none" w:sz="0" w:space="0" w:color="auto"/>
          </w:divBdr>
        </w:div>
        <w:div w:id="1593007022">
          <w:marLeft w:val="0"/>
          <w:marRight w:val="0"/>
          <w:marTop w:val="240"/>
          <w:marBottom w:val="0"/>
          <w:divBdr>
            <w:top w:val="none" w:sz="0" w:space="0" w:color="auto"/>
            <w:left w:val="none" w:sz="0" w:space="0" w:color="auto"/>
            <w:bottom w:val="none" w:sz="0" w:space="0" w:color="auto"/>
            <w:right w:val="none" w:sz="0" w:space="0" w:color="auto"/>
          </w:divBdr>
        </w:div>
        <w:div w:id="1597443150">
          <w:marLeft w:val="0"/>
          <w:marRight w:val="0"/>
          <w:marTop w:val="240"/>
          <w:marBottom w:val="0"/>
          <w:divBdr>
            <w:top w:val="none" w:sz="0" w:space="0" w:color="auto"/>
            <w:left w:val="none" w:sz="0" w:space="0" w:color="auto"/>
            <w:bottom w:val="none" w:sz="0" w:space="0" w:color="auto"/>
            <w:right w:val="none" w:sz="0" w:space="0" w:color="auto"/>
          </w:divBdr>
        </w:div>
        <w:div w:id="1599828752">
          <w:marLeft w:val="0"/>
          <w:marRight w:val="0"/>
          <w:marTop w:val="240"/>
          <w:marBottom w:val="0"/>
          <w:divBdr>
            <w:top w:val="none" w:sz="0" w:space="0" w:color="auto"/>
            <w:left w:val="none" w:sz="0" w:space="0" w:color="auto"/>
            <w:bottom w:val="none" w:sz="0" w:space="0" w:color="auto"/>
            <w:right w:val="none" w:sz="0" w:space="0" w:color="auto"/>
          </w:divBdr>
        </w:div>
        <w:div w:id="1600942029">
          <w:marLeft w:val="0"/>
          <w:marRight w:val="0"/>
          <w:marTop w:val="240"/>
          <w:marBottom w:val="0"/>
          <w:divBdr>
            <w:top w:val="none" w:sz="0" w:space="0" w:color="auto"/>
            <w:left w:val="none" w:sz="0" w:space="0" w:color="auto"/>
            <w:bottom w:val="none" w:sz="0" w:space="0" w:color="auto"/>
            <w:right w:val="none" w:sz="0" w:space="0" w:color="auto"/>
          </w:divBdr>
        </w:div>
        <w:div w:id="1652560521">
          <w:marLeft w:val="0"/>
          <w:marRight w:val="0"/>
          <w:marTop w:val="240"/>
          <w:marBottom w:val="0"/>
          <w:divBdr>
            <w:top w:val="none" w:sz="0" w:space="0" w:color="auto"/>
            <w:left w:val="none" w:sz="0" w:space="0" w:color="auto"/>
            <w:bottom w:val="none" w:sz="0" w:space="0" w:color="auto"/>
            <w:right w:val="none" w:sz="0" w:space="0" w:color="auto"/>
          </w:divBdr>
        </w:div>
        <w:div w:id="1694719711">
          <w:marLeft w:val="0"/>
          <w:marRight w:val="0"/>
          <w:marTop w:val="240"/>
          <w:marBottom w:val="0"/>
          <w:divBdr>
            <w:top w:val="none" w:sz="0" w:space="0" w:color="auto"/>
            <w:left w:val="none" w:sz="0" w:space="0" w:color="auto"/>
            <w:bottom w:val="none" w:sz="0" w:space="0" w:color="auto"/>
            <w:right w:val="none" w:sz="0" w:space="0" w:color="auto"/>
          </w:divBdr>
        </w:div>
        <w:div w:id="1708482878">
          <w:marLeft w:val="0"/>
          <w:marRight w:val="0"/>
          <w:marTop w:val="240"/>
          <w:marBottom w:val="0"/>
          <w:divBdr>
            <w:top w:val="none" w:sz="0" w:space="0" w:color="auto"/>
            <w:left w:val="none" w:sz="0" w:space="0" w:color="auto"/>
            <w:bottom w:val="none" w:sz="0" w:space="0" w:color="auto"/>
            <w:right w:val="none" w:sz="0" w:space="0" w:color="auto"/>
          </w:divBdr>
        </w:div>
        <w:div w:id="1817868252">
          <w:marLeft w:val="0"/>
          <w:marRight w:val="0"/>
          <w:marTop w:val="240"/>
          <w:marBottom w:val="0"/>
          <w:divBdr>
            <w:top w:val="none" w:sz="0" w:space="0" w:color="auto"/>
            <w:left w:val="none" w:sz="0" w:space="0" w:color="auto"/>
            <w:bottom w:val="none" w:sz="0" w:space="0" w:color="auto"/>
            <w:right w:val="none" w:sz="0" w:space="0" w:color="auto"/>
          </w:divBdr>
        </w:div>
        <w:div w:id="1817985961">
          <w:marLeft w:val="0"/>
          <w:marRight w:val="0"/>
          <w:marTop w:val="240"/>
          <w:marBottom w:val="0"/>
          <w:divBdr>
            <w:top w:val="none" w:sz="0" w:space="0" w:color="auto"/>
            <w:left w:val="none" w:sz="0" w:space="0" w:color="auto"/>
            <w:bottom w:val="none" w:sz="0" w:space="0" w:color="auto"/>
            <w:right w:val="none" w:sz="0" w:space="0" w:color="auto"/>
          </w:divBdr>
        </w:div>
        <w:div w:id="1818959517">
          <w:marLeft w:val="0"/>
          <w:marRight w:val="0"/>
          <w:marTop w:val="240"/>
          <w:marBottom w:val="240"/>
          <w:divBdr>
            <w:top w:val="none" w:sz="0" w:space="0" w:color="auto"/>
            <w:left w:val="none" w:sz="0" w:space="0" w:color="auto"/>
            <w:bottom w:val="none" w:sz="0" w:space="0" w:color="auto"/>
            <w:right w:val="none" w:sz="0" w:space="0" w:color="auto"/>
          </w:divBdr>
        </w:div>
        <w:div w:id="1827746302">
          <w:marLeft w:val="0"/>
          <w:marRight w:val="0"/>
          <w:marTop w:val="240"/>
          <w:marBottom w:val="240"/>
          <w:divBdr>
            <w:top w:val="none" w:sz="0" w:space="0" w:color="auto"/>
            <w:left w:val="none" w:sz="0" w:space="0" w:color="auto"/>
            <w:bottom w:val="none" w:sz="0" w:space="0" w:color="auto"/>
            <w:right w:val="none" w:sz="0" w:space="0" w:color="auto"/>
          </w:divBdr>
        </w:div>
        <w:div w:id="1837837735">
          <w:marLeft w:val="0"/>
          <w:marRight w:val="0"/>
          <w:marTop w:val="240"/>
          <w:marBottom w:val="0"/>
          <w:divBdr>
            <w:top w:val="none" w:sz="0" w:space="0" w:color="auto"/>
            <w:left w:val="none" w:sz="0" w:space="0" w:color="auto"/>
            <w:bottom w:val="none" w:sz="0" w:space="0" w:color="auto"/>
            <w:right w:val="none" w:sz="0" w:space="0" w:color="auto"/>
          </w:divBdr>
        </w:div>
        <w:div w:id="1854764959">
          <w:marLeft w:val="0"/>
          <w:marRight w:val="0"/>
          <w:marTop w:val="240"/>
          <w:marBottom w:val="0"/>
          <w:divBdr>
            <w:top w:val="none" w:sz="0" w:space="0" w:color="auto"/>
            <w:left w:val="none" w:sz="0" w:space="0" w:color="auto"/>
            <w:bottom w:val="none" w:sz="0" w:space="0" w:color="auto"/>
            <w:right w:val="none" w:sz="0" w:space="0" w:color="auto"/>
          </w:divBdr>
        </w:div>
        <w:div w:id="1868323131">
          <w:marLeft w:val="0"/>
          <w:marRight w:val="0"/>
          <w:marTop w:val="240"/>
          <w:marBottom w:val="0"/>
          <w:divBdr>
            <w:top w:val="none" w:sz="0" w:space="0" w:color="auto"/>
            <w:left w:val="none" w:sz="0" w:space="0" w:color="auto"/>
            <w:bottom w:val="none" w:sz="0" w:space="0" w:color="auto"/>
            <w:right w:val="none" w:sz="0" w:space="0" w:color="auto"/>
          </w:divBdr>
        </w:div>
        <w:div w:id="1868903858">
          <w:marLeft w:val="0"/>
          <w:marRight w:val="0"/>
          <w:marTop w:val="240"/>
          <w:marBottom w:val="240"/>
          <w:divBdr>
            <w:top w:val="none" w:sz="0" w:space="0" w:color="auto"/>
            <w:left w:val="none" w:sz="0" w:space="0" w:color="auto"/>
            <w:bottom w:val="none" w:sz="0" w:space="0" w:color="auto"/>
            <w:right w:val="none" w:sz="0" w:space="0" w:color="auto"/>
          </w:divBdr>
        </w:div>
        <w:div w:id="1882670750">
          <w:marLeft w:val="0"/>
          <w:marRight w:val="0"/>
          <w:marTop w:val="240"/>
          <w:marBottom w:val="0"/>
          <w:divBdr>
            <w:top w:val="none" w:sz="0" w:space="0" w:color="auto"/>
            <w:left w:val="none" w:sz="0" w:space="0" w:color="auto"/>
            <w:bottom w:val="none" w:sz="0" w:space="0" w:color="auto"/>
            <w:right w:val="none" w:sz="0" w:space="0" w:color="auto"/>
          </w:divBdr>
        </w:div>
        <w:div w:id="1963338834">
          <w:marLeft w:val="0"/>
          <w:marRight w:val="0"/>
          <w:marTop w:val="240"/>
          <w:marBottom w:val="0"/>
          <w:divBdr>
            <w:top w:val="none" w:sz="0" w:space="0" w:color="auto"/>
            <w:left w:val="none" w:sz="0" w:space="0" w:color="auto"/>
            <w:bottom w:val="none" w:sz="0" w:space="0" w:color="auto"/>
            <w:right w:val="none" w:sz="0" w:space="0" w:color="auto"/>
          </w:divBdr>
        </w:div>
        <w:div w:id="1967928254">
          <w:marLeft w:val="0"/>
          <w:marRight w:val="0"/>
          <w:marTop w:val="240"/>
          <w:marBottom w:val="0"/>
          <w:divBdr>
            <w:top w:val="none" w:sz="0" w:space="0" w:color="auto"/>
            <w:left w:val="none" w:sz="0" w:space="0" w:color="auto"/>
            <w:bottom w:val="none" w:sz="0" w:space="0" w:color="auto"/>
            <w:right w:val="none" w:sz="0" w:space="0" w:color="auto"/>
          </w:divBdr>
        </w:div>
        <w:div w:id="1969119141">
          <w:marLeft w:val="0"/>
          <w:marRight w:val="0"/>
          <w:marTop w:val="240"/>
          <w:marBottom w:val="0"/>
          <w:divBdr>
            <w:top w:val="none" w:sz="0" w:space="0" w:color="auto"/>
            <w:left w:val="none" w:sz="0" w:space="0" w:color="auto"/>
            <w:bottom w:val="none" w:sz="0" w:space="0" w:color="auto"/>
            <w:right w:val="none" w:sz="0" w:space="0" w:color="auto"/>
          </w:divBdr>
        </w:div>
        <w:div w:id="2082022035">
          <w:marLeft w:val="0"/>
          <w:marRight w:val="0"/>
          <w:marTop w:val="240"/>
          <w:marBottom w:val="240"/>
          <w:divBdr>
            <w:top w:val="none" w:sz="0" w:space="0" w:color="auto"/>
            <w:left w:val="none" w:sz="0" w:space="0" w:color="auto"/>
            <w:bottom w:val="none" w:sz="0" w:space="0" w:color="auto"/>
            <w:right w:val="none" w:sz="0" w:space="0" w:color="auto"/>
          </w:divBdr>
        </w:div>
        <w:div w:id="2136437953">
          <w:marLeft w:val="0"/>
          <w:marRight w:val="0"/>
          <w:marTop w:val="240"/>
          <w:marBottom w:val="0"/>
          <w:divBdr>
            <w:top w:val="none" w:sz="0" w:space="0" w:color="auto"/>
            <w:left w:val="none" w:sz="0" w:space="0" w:color="auto"/>
            <w:bottom w:val="none" w:sz="0" w:space="0" w:color="auto"/>
            <w:right w:val="none" w:sz="0" w:space="0" w:color="auto"/>
          </w:divBdr>
        </w:div>
        <w:div w:id="2139757939">
          <w:marLeft w:val="0"/>
          <w:marRight w:val="0"/>
          <w:marTop w:val="240"/>
          <w:marBottom w:val="0"/>
          <w:divBdr>
            <w:top w:val="none" w:sz="0" w:space="0" w:color="auto"/>
            <w:left w:val="none" w:sz="0" w:space="0" w:color="auto"/>
            <w:bottom w:val="none" w:sz="0" w:space="0" w:color="auto"/>
            <w:right w:val="none" w:sz="0" w:space="0" w:color="auto"/>
          </w:divBdr>
        </w:div>
      </w:divsChild>
    </w:div>
    <w:div w:id="947932310">
      <w:bodyDiv w:val="1"/>
      <w:marLeft w:val="0"/>
      <w:marRight w:val="0"/>
      <w:marTop w:val="0"/>
      <w:marBottom w:val="0"/>
      <w:divBdr>
        <w:top w:val="none" w:sz="0" w:space="0" w:color="auto"/>
        <w:left w:val="none" w:sz="0" w:space="0" w:color="auto"/>
        <w:bottom w:val="none" w:sz="0" w:space="0" w:color="auto"/>
        <w:right w:val="none" w:sz="0" w:space="0" w:color="auto"/>
      </w:divBdr>
      <w:divsChild>
        <w:div w:id="14574384">
          <w:marLeft w:val="0"/>
          <w:marRight w:val="0"/>
          <w:marTop w:val="240"/>
          <w:marBottom w:val="0"/>
          <w:divBdr>
            <w:top w:val="none" w:sz="0" w:space="0" w:color="auto"/>
            <w:left w:val="none" w:sz="0" w:space="0" w:color="auto"/>
            <w:bottom w:val="none" w:sz="0" w:space="0" w:color="auto"/>
            <w:right w:val="none" w:sz="0" w:space="0" w:color="auto"/>
          </w:divBdr>
        </w:div>
        <w:div w:id="118693245">
          <w:marLeft w:val="0"/>
          <w:marRight w:val="0"/>
          <w:marTop w:val="240"/>
          <w:marBottom w:val="0"/>
          <w:divBdr>
            <w:top w:val="none" w:sz="0" w:space="0" w:color="auto"/>
            <w:left w:val="none" w:sz="0" w:space="0" w:color="auto"/>
            <w:bottom w:val="none" w:sz="0" w:space="0" w:color="auto"/>
            <w:right w:val="none" w:sz="0" w:space="0" w:color="auto"/>
          </w:divBdr>
        </w:div>
        <w:div w:id="170487339">
          <w:marLeft w:val="0"/>
          <w:marRight w:val="0"/>
          <w:marTop w:val="240"/>
          <w:marBottom w:val="240"/>
          <w:divBdr>
            <w:top w:val="none" w:sz="0" w:space="0" w:color="auto"/>
            <w:left w:val="none" w:sz="0" w:space="0" w:color="auto"/>
            <w:bottom w:val="none" w:sz="0" w:space="0" w:color="auto"/>
            <w:right w:val="none" w:sz="0" w:space="0" w:color="auto"/>
          </w:divBdr>
        </w:div>
        <w:div w:id="171532218">
          <w:marLeft w:val="0"/>
          <w:marRight w:val="0"/>
          <w:marTop w:val="240"/>
          <w:marBottom w:val="0"/>
          <w:divBdr>
            <w:top w:val="none" w:sz="0" w:space="0" w:color="auto"/>
            <w:left w:val="none" w:sz="0" w:space="0" w:color="auto"/>
            <w:bottom w:val="none" w:sz="0" w:space="0" w:color="auto"/>
            <w:right w:val="none" w:sz="0" w:space="0" w:color="auto"/>
          </w:divBdr>
        </w:div>
        <w:div w:id="250627509">
          <w:marLeft w:val="0"/>
          <w:marRight w:val="0"/>
          <w:marTop w:val="240"/>
          <w:marBottom w:val="0"/>
          <w:divBdr>
            <w:top w:val="none" w:sz="0" w:space="0" w:color="auto"/>
            <w:left w:val="none" w:sz="0" w:space="0" w:color="auto"/>
            <w:bottom w:val="none" w:sz="0" w:space="0" w:color="auto"/>
            <w:right w:val="none" w:sz="0" w:space="0" w:color="auto"/>
          </w:divBdr>
        </w:div>
        <w:div w:id="252906096">
          <w:marLeft w:val="0"/>
          <w:marRight w:val="0"/>
          <w:marTop w:val="240"/>
          <w:marBottom w:val="0"/>
          <w:divBdr>
            <w:top w:val="none" w:sz="0" w:space="0" w:color="auto"/>
            <w:left w:val="none" w:sz="0" w:space="0" w:color="auto"/>
            <w:bottom w:val="none" w:sz="0" w:space="0" w:color="auto"/>
            <w:right w:val="none" w:sz="0" w:space="0" w:color="auto"/>
          </w:divBdr>
        </w:div>
        <w:div w:id="278146068">
          <w:marLeft w:val="0"/>
          <w:marRight w:val="0"/>
          <w:marTop w:val="240"/>
          <w:marBottom w:val="0"/>
          <w:divBdr>
            <w:top w:val="none" w:sz="0" w:space="0" w:color="auto"/>
            <w:left w:val="none" w:sz="0" w:space="0" w:color="auto"/>
            <w:bottom w:val="none" w:sz="0" w:space="0" w:color="auto"/>
            <w:right w:val="none" w:sz="0" w:space="0" w:color="auto"/>
          </w:divBdr>
        </w:div>
        <w:div w:id="290477540">
          <w:marLeft w:val="0"/>
          <w:marRight w:val="0"/>
          <w:marTop w:val="240"/>
          <w:marBottom w:val="0"/>
          <w:divBdr>
            <w:top w:val="none" w:sz="0" w:space="0" w:color="auto"/>
            <w:left w:val="none" w:sz="0" w:space="0" w:color="auto"/>
            <w:bottom w:val="none" w:sz="0" w:space="0" w:color="auto"/>
            <w:right w:val="none" w:sz="0" w:space="0" w:color="auto"/>
          </w:divBdr>
        </w:div>
        <w:div w:id="311956950">
          <w:marLeft w:val="0"/>
          <w:marRight w:val="0"/>
          <w:marTop w:val="240"/>
          <w:marBottom w:val="240"/>
          <w:divBdr>
            <w:top w:val="none" w:sz="0" w:space="0" w:color="auto"/>
            <w:left w:val="none" w:sz="0" w:space="0" w:color="auto"/>
            <w:bottom w:val="none" w:sz="0" w:space="0" w:color="auto"/>
            <w:right w:val="none" w:sz="0" w:space="0" w:color="auto"/>
          </w:divBdr>
        </w:div>
        <w:div w:id="345794626">
          <w:marLeft w:val="0"/>
          <w:marRight w:val="0"/>
          <w:marTop w:val="240"/>
          <w:marBottom w:val="0"/>
          <w:divBdr>
            <w:top w:val="none" w:sz="0" w:space="0" w:color="auto"/>
            <w:left w:val="none" w:sz="0" w:space="0" w:color="auto"/>
            <w:bottom w:val="none" w:sz="0" w:space="0" w:color="auto"/>
            <w:right w:val="none" w:sz="0" w:space="0" w:color="auto"/>
          </w:divBdr>
        </w:div>
        <w:div w:id="409470949">
          <w:marLeft w:val="0"/>
          <w:marRight w:val="0"/>
          <w:marTop w:val="240"/>
          <w:marBottom w:val="0"/>
          <w:divBdr>
            <w:top w:val="none" w:sz="0" w:space="0" w:color="auto"/>
            <w:left w:val="none" w:sz="0" w:space="0" w:color="auto"/>
            <w:bottom w:val="none" w:sz="0" w:space="0" w:color="auto"/>
            <w:right w:val="none" w:sz="0" w:space="0" w:color="auto"/>
          </w:divBdr>
        </w:div>
        <w:div w:id="415438825">
          <w:marLeft w:val="0"/>
          <w:marRight w:val="0"/>
          <w:marTop w:val="240"/>
          <w:marBottom w:val="0"/>
          <w:divBdr>
            <w:top w:val="none" w:sz="0" w:space="0" w:color="auto"/>
            <w:left w:val="none" w:sz="0" w:space="0" w:color="auto"/>
            <w:bottom w:val="none" w:sz="0" w:space="0" w:color="auto"/>
            <w:right w:val="none" w:sz="0" w:space="0" w:color="auto"/>
          </w:divBdr>
        </w:div>
        <w:div w:id="475142625">
          <w:marLeft w:val="0"/>
          <w:marRight w:val="0"/>
          <w:marTop w:val="240"/>
          <w:marBottom w:val="0"/>
          <w:divBdr>
            <w:top w:val="none" w:sz="0" w:space="0" w:color="auto"/>
            <w:left w:val="none" w:sz="0" w:space="0" w:color="auto"/>
            <w:bottom w:val="none" w:sz="0" w:space="0" w:color="auto"/>
            <w:right w:val="none" w:sz="0" w:space="0" w:color="auto"/>
          </w:divBdr>
        </w:div>
        <w:div w:id="503134439">
          <w:marLeft w:val="0"/>
          <w:marRight w:val="0"/>
          <w:marTop w:val="240"/>
          <w:marBottom w:val="0"/>
          <w:divBdr>
            <w:top w:val="none" w:sz="0" w:space="0" w:color="auto"/>
            <w:left w:val="none" w:sz="0" w:space="0" w:color="auto"/>
            <w:bottom w:val="none" w:sz="0" w:space="0" w:color="auto"/>
            <w:right w:val="none" w:sz="0" w:space="0" w:color="auto"/>
          </w:divBdr>
        </w:div>
        <w:div w:id="507334241">
          <w:marLeft w:val="0"/>
          <w:marRight w:val="0"/>
          <w:marTop w:val="240"/>
          <w:marBottom w:val="0"/>
          <w:divBdr>
            <w:top w:val="none" w:sz="0" w:space="0" w:color="auto"/>
            <w:left w:val="none" w:sz="0" w:space="0" w:color="auto"/>
            <w:bottom w:val="none" w:sz="0" w:space="0" w:color="auto"/>
            <w:right w:val="none" w:sz="0" w:space="0" w:color="auto"/>
          </w:divBdr>
        </w:div>
        <w:div w:id="566653853">
          <w:marLeft w:val="0"/>
          <w:marRight w:val="0"/>
          <w:marTop w:val="240"/>
          <w:marBottom w:val="240"/>
          <w:divBdr>
            <w:top w:val="none" w:sz="0" w:space="0" w:color="auto"/>
            <w:left w:val="none" w:sz="0" w:space="0" w:color="auto"/>
            <w:bottom w:val="none" w:sz="0" w:space="0" w:color="auto"/>
            <w:right w:val="none" w:sz="0" w:space="0" w:color="auto"/>
          </w:divBdr>
        </w:div>
        <w:div w:id="676467200">
          <w:marLeft w:val="0"/>
          <w:marRight w:val="0"/>
          <w:marTop w:val="240"/>
          <w:marBottom w:val="240"/>
          <w:divBdr>
            <w:top w:val="none" w:sz="0" w:space="0" w:color="auto"/>
            <w:left w:val="none" w:sz="0" w:space="0" w:color="auto"/>
            <w:bottom w:val="none" w:sz="0" w:space="0" w:color="auto"/>
            <w:right w:val="none" w:sz="0" w:space="0" w:color="auto"/>
          </w:divBdr>
        </w:div>
        <w:div w:id="692271297">
          <w:marLeft w:val="0"/>
          <w:marRight w:val="0"/>
          <w:marTop w:val="240"/>
          <w:marBottom w:val="0"/>
          <w:divBdr>
            <w:top w:val="none" w:sz="0" w:space="0" w:color="auto"/>
            <w:left w:val="none" w:sz="0" w:space="0" w:color="auto"/>
            <w:bottom w:val="none" w:sz="0" w:space="0" w:color="auto"/>
            <w:right w:val="none" w:sz="0" w:space="0" w:color="auto"/>
          </w:divBdr>
        </w:div>
        <w:div w:id="711198372">
          <w:marLeft w:val="0"/>
          <w:marRight w:val="0"/>
          <w:marTop w:val="240"/>
          <w:marBottom w:val="0"/>
          <w:divBdr>
            <w:top w:val="none" w:sz="0" w:space="0" w:color="auto"/>
            <w:left w:val="none" w:sz="0" w:space="0" w:color="auto"/>
            <w:bottom w:val="none" w:sz="0" w:space="0" w:color="auto"/>
            <w:right w:val="none" w:sz="0" w:space="0" w:color="auto"/>
          </w:divBdr>
        </w:div>
        <w:div w:id="813521262">
          <w:marLeft w:val="0"/>
          <w:marRight w:val="0"/>
          <w:marTop w:val="240"/>
          <w:marBottom w:val="240"/>
          <w:divBdr>
            <w:top w:val="none" w:sz="0" w:space="0" w:color="auto"/>
            <w:left w:val="none" w:sz="0" w:space="0" w:color="auto"/>
            <w:bottom w:val="none" w:sz="0" w:space="0" w:color="auto"/>
            <w:right w:val="none" w:sz="0" w:space="0" w:color="auto"/>
          </w:divBdr>
        </w:div>
        <w:div w:id="835149907">
          <w:marLeft w:val="0"/>
          <w:marRight w:val="0"/>
          <w:marTop w:val="240"/>
          <w:marBottom w:val="0"/>
          <w:divBdr>
            <w:top w:val="none" w:sz="0" w:space="0" w:color="auto"/>
            <w:left w:val="none" w:sz="0" w:space="0" w:color="auto"/>
            <w:bottom w:val="none" w:sz="0" w:space="0" w:color="auto"/>
            <w:right w:val="none" w:sz="0" w:space="0" w:color="auto"/>
          </w:divBdr>
        </w:div>
        <w:div w:id="883059444">
          <w:marLeft w:val="0"/>
          <w:marRight w:val="0"/>
          <w:marTop w:val="240"/>
          <w:marBottom w:val="0"/>
          <w:divBdr>
            <w:top w:val="none" w:sz="0" w:space="0" w:color="auto"/>
            <w:left w:val="none" w:sz="0" w:space="0" w:color="auto"/>
            <w:bottom w:val="none" w:sz="0" w:space="0" w:color="auto"/>
            <w:right w:val="none" w:sz="0" w:space="0" w:color="auto"/>
          </w:divBdr>
        </w:div>
        <w:div w:id="936869122">
          <w:marLeft w:val="0"/>
          <w:marRight w:val="0"/>
          <w:marTop w:val="240"/>
          <w:marBottom w:val="0"/>
          <w:divBdr>
            <w:top w:val="none" w:sz="0" w:space="0" w:color="auto"/>
            <w:left w:val="none" w:sz="0" w:space="0" w:color="auto"/>
            <w:bottom w:val="none" w:sz="0" w:space="0" w:color="auto"/>
            <w:right w:val="none" w:sz="0" w:space="0" w:color="auto"/>
          </w:divBdr>
        </w:div>
        <w:div w:id="948972932">
          <w:marLeft w:val="0"/>
          <w:marRight w:val="0"/>
          <w:marTop w:val="240"/>
          <w:marBottom w:val="0"/>
          <w:divBdr>
            <w:top w:val="none" w:sz="0" w:space="0" w:color="auto"/>
            <w:left w:val="none" w:sz="0" w:space="0" w:color="auto"/>
            <w:bottom w:val="none" w:sz="0" w:space="0" w:color="auto"/>
            <w:right w:val="none" w:sz="0" w:space="0" w:color="auto"/>
          </w:divBdr>
        </w:div>
        <w:div w:id="993029600">
          <w:marLeft w:val="0"/>
          <w:marRight w:val="0"/>
          <w:marTop w:val="240"/>
          <w:marBottom w:val="0"/>
          <w:divBdr>
            <w:top w:val="none" w:sz="0" w:space="0" w:color="auto"/>
            <w:left w:val="none" w:sz="0" w:space="0" w:color="auto"/>
            <w:bottom w:val="none" w:sz="0" w:space="0" w:color="auto"/>
            <w:right w:val="none" w:sz="0" w:space="0" w:color="auto"/>
          </w:divBdr>
        </w:div>
        <w:div w:id="1034623981">
          <w:marLeft w:val="0"/>
          <w:marRight w:val="0"/>
          <w:marTop w:val="240"/>
          <w:marBottom w:val="0"/>
          <w:divBdr>
            <w:top w:val="none" w:sz="0" w:space="0" w:color="auto"/>
            <w:left w:val="none" w:sz="0" w:space="0" w:color="auto"/>
            <w:bottom w:val="none" w:sz="0" w:space="0" w:color="auto"/>
            <w:right w:val="none" w:sz="0" w:space="0" w:color="auto"/>
          </w:divBdr>
        </w:div>
        <w:div w:id="1045832037">
          <w:marLeft w:val="0"/>
          <w:marRight w:val="0"/>
          <w:marTop w:val="240"/>
          <w:marBottom w:val="0"/>
          <w:divBdr>
            <w:top w:val="none" w:sz="0" w:space="0" w:color="auto"/>
            <w:left w:val="none" w:sz="0" w:space="0" w:color="auto"/>
            <w:bottom w:val="none" w:sz="0" w:space="0" w:color="auto"/>
            <w:right w:val="none" w:sz="0" w:space="0" w:color="auto"/>
          </w:divBdr>
        </w:div>
        <w:div w:id="1050687700">
          <w:marLeft w:val="0"/>
          <w:marRight w:val="0"/>
          <w:marTop w:val="240"/>
          <w:marBottom w:val="0"/>
          <w:divBdr>
            <w:top w:val="none" w:sz="0" w:space="0" w:color="auto"/>
            <w:left w:val="none" w:sz="0" w:space="0" w:color="auto"/>
            <w:bottom w:val="none" w:sz="0" w:space="0" w:color="auto"/>
            <w:right w:val="none" w:sz="0" w:space="0" w:color="auto"/>
          </w:divBdr>
        </w:div>
        <w:div w:id="1061707707">
          <w:marLeft w:val="0"/>
          <w:marRight w:val="0"/>
          <w:marTop w:val="240"/>
          <w:marBottom w:val="0"/>
          <w:divBdr>
            <w:top w:val="none" w:sz="0" w:space="0" w:color="auto"/>
            <w:left w:val="none" w:sz="0" w:space="0" w:color="auto"/>
            <w:bottom w:val="none" w:sz="0" w:space="0" w:color="auto"/>
            <w:right w:val="none" w:sz="0" w:space="0" w:color="auto"/>
          </w:divBdr>
        </w:div>
        <w:div w:id="1083916482">
          <w:marLeft w:val="0"/>
          <w:marRight w:val="0"/>
          <w:marTop w:val="240"/>
          <w:marBottom w:val="0"/>
          <w:divBdr>
            <w:top w:val="none" w:sz="0" w:space="0" w:color="auto"/>
            <w:left w:val="none" w:sz="0" w:space="0" w:color="auto"/>
            <w:bottom w:val="none" w:sz="0" w:space="0" w:color="auto"/>
            <w:right w:val="none" w:sz="0" w:space="0" w:color="auto"/>
          </w:divBdr>
        </w:div>
        <w:div w:id="1109661953">
          <w:marLeft w:val="0"/>
          <w:marRight w:val="0"/>
          <w:marTop w:val="240"/>
          <w:marBottom w:val="0"/>
          <w:divBdr>
            <w:top w:val="none" w:sz="0" w:space="0" w:color="auto"/>
            <w:left w:val="none" w:sz="0" w:space="0" w:color="auto"/>
            <w:bottom w:val="none" w:sz="0" w:space="0" w:color="auto"/>
            <w:right w:val="none" w:sz="0" w:space="0" w:color="auto"/>
          </w:divBdr>
        </w:div>
        <w:div w:id="1110779882">
          <w:marLeft w:val="0"/>
          <w:marRight w:val="0"/>
          <w:marTop w:val="240"/>
          <w:marBottom w:val="0"/>
          <w:divBdr>
            <w:top w:val="none" w:sz="0" w:space="0" w:color="auto"/>
            <w:left w:val="none" w:sz="0" w:space="0" w:color="auto"/>
            <w:bottom w:val="none" w:sz="0" w:space="0" w:color="auto"/>
            <w:right w:val="none" w:sz="0" w:space="0" w:color="auto"/>
          </w:divBdr>
        </w:div>
        <w:div w:id="1123689817">
          <w:marLeft w:val="0"/>
          <w:marRight w:val="0"/>
          <w:marTop w:val="240"/>
          <w:marBottom w:val="0"/>
          <w:divBdr>
            <w:top w:val="none" w:sz="0" w:space="0" w:color="auto"/>
            <w:left w:val="none" w:sz="0" w:space="0" w:color="auto"/>
            <w:bottom w:val="none" w:sz="0" w:space="0" w:color="auto"/>
            <w:right w:val="none" w:sz="0" w:space="0" w:color="auto"/>
          </w:divBdr>
        </w:div>
        <w:div w:id="1142772075">
          <w:marLeft w:val="0"/>
          <w:marRight w:val="0"/>
          <w:marTop w:val="240"/>
          <w:marBottom w:val="0"/>
          <w:divBdr>
            <w:top w:val="none" w:sz="0" w:space="0" w:color="auto"/>
            <w:left w:val="none" w:sz="0" w:space="0" w:color="auto"/>
            <w:bottom w:val="none" w:sz="0" w:space="0" w:color="auto"/>
            <w:right w:val="none" w:sz="0" w:space="0" w:color="auto"/>
          </w:divBdr>
        </w:div>
        <w:div w:id="1145858567">
          <w:marLeft w:val="0"/>
          <w:marRight w:val="0"/>
          <w:marTop w:val="240"/>
          <w:marBottom w:val="0"/>
          <w:divBdr>
            <w:top w:val="none" w:sz="0" w:space="0" w:color="auto"/>
            <w:left w:val="none" w:sz="0" w:space="0" w:color="auto"/>
            <w:bottom w:val="none" w:sz="0" w:space="0" w:color="auto"/>
            <w:right w:val="none" w:sz="0" w:space="0" w:color="auto"/>
          </w:divBdr>
        </w:div>
        <w:div w:id="1184901069">
          <w:marLeft w:val="0"/>
          <w:marRight w:val="0"/>
          <w:marTop w:val="240"/>
          <w:marBottom w:val="0"/>
          <w:divBdr>
            <w:top w:val="none" w:sz="0" w:space="0" w:color="auto"/>
            <w:left w:val="none" w:sz="0" w:space="0" w:color="auto"/>
            <w:bottom w:val="none" w:sz="0" w:space="0" w:color="auto"/>
            <w:right w:val="none" w:sz="0" w:space="0" w:color="auto"/>
          </w:divBdr>
        </w:div>
        <w:div w:id="1206789965">
          <w:marLeft w:val="0"/>
          <w:marRight w:val="0"/>
          <w:marTop w:val="240"/>
          <w:marBottom w:val="0"/>
          <w:divBdr>
            <w:top w:val="none" w:sz="0" w:space="0" w:color="auto"/>
            <w:left w:val="none" w:sz="0" w:space="0" w:color="auto"/>
            <w:bottom w:val="none" w:sz="0" w:space="0" w:color="auto"/>
            <w:right w:val="none" w:sz="0" w:space="0" w:color="auto"/>
          </w:divBdr>
        </w:div>
        <w:div w:id="1225484376">
          <w:marLeft w:val="0"/>
          <w:marRight w:val="0"/>
          <w:marTop w:val="240"/>
          <w:marBottom w:val="0"/>
          <w:divBdr>
            <w:top w:val="none" w:sz="0" w:space="0" w:color="auto"/>
            <w:left w:val="none" w:sz="0" w:space="0" w:color="auto"/>
            <w:bottom w:val="none" w:sz="0" w:space="0" w:color="auto"/>
            <w:right w:val="none" w:sz="0" w:space="0" w:color="auto"/>
          </w:divBdr>
        </w:div>
        <w:div w:id="1272280798">
          <w:marLeft w:val="0"/>
          <w:marRight w:val="0"/>
          <w:marTop w:val="240"/>
          <w:marBottom w:val="0"/>
          <w:divBdr>
            <w:top w:val="none" w:sz="0" w:space="0" w:color="auto"/>
            <w:left w:val="none" w:sz="0" w:space="0" w:color="auto"/>
            <w:bottom w:val="none" w:sz="0" w:space="0" w:color="auto"/>
            <w:right w:val="none" w:sz="0" w:space="0" w:color="auto"/>
          </w:divBdr>
        </w:div>
        <w:div w:id="1286699588">
          <w:marLeft w:val="0"/>
          <w:marRight w:val="0"/>
          <w:marTop w:val="240"/>
          <w:marBottom w:val="0"/>
          <w:divBdr>
            <w:top w:val="none" w:sz="0" w:space="0" w:color="auto"/>
            <w:left w:val="none" w:sz="0" w:space="0" w:color="auto"/>
            <w:bottom w:val="none" w:sz="0" w:space="0" w:color="auto"/>
            <w:right w:val="none" w:sz="0" w:space="0" w:color="auto"/>
          </w:divBdr>
        </w:div>
        <w:div w:id="1318070949">
          <w:marLeft w:val="0"/>
          <w:marRight w:val="0"/>
          <w:marTop w:val="240"/>
          <w:marBottom w:val="0"/>
          <w:divBdr>
            <w:top w:val="none" w:sz="0" w:space="0" w:color="auto"/>
            <w:left w:val="none" w:sz="0" w:space="0" w:color="auto"/>
            <w:bottom w:val="none" w:sz="0" w:space="0" w:color="auto"/>
            <w:right w:val="none" w:sz="0" w:space="0" w:color="auto"/>
          </w:divBdr>
        </w:div>
        <w:div w:id="1326665122">
          <w:marLeft w:val="0"/>
          <w:marRight w:val="0"/>
          <w:marTop w:val="240"/>
          <w:marBottom w:val="0"/>
          <w:divBdr>
            <w:top w:val="none" w:sz="0" w:space="0" w:color="auto"/>
            <w:left w:val="none" w:sz="0" w:space="0" w:color="auto"/>
            <w:bottom w:val="none" w:sz="0" w:space="0" w:color="auto"/>
            <w:right w:val="none" w:sz="0" w:space="0" w:color="auto"/>
          </w:divBdr>
        </w:div>
        <w:div w:id="1328901786">
          <w:marLeft w:val="0"/>
          <w:marRight w:val="0"/>
          <w:marTop w:val="240"/>
          <w:marBottom w:val="240"/>
          <w:divBdr>
            <w:top w:val="none" w:sz="0" w:space="0" w:color="auto"/>
            <w:left w:val="none" w:sz="0" w:space="0" w:color="auto"/>
            <w:bottom w:val="none" w:sz="0" w:space="0" w:color="auto"/>
            <w:right w:val="none" w:sz="0" w:space="0" w:color="auto"/>
          </w:divBdr>
        </w:div>
        <w:div w:id="1339963137">
          <w:marLeft w:val="0"/>
          <w:marRight w:val="0"/>
          <w:marTop w:val="240"/>
          <w:marBottom w:val="0"/>
          <w:divBdr>
            <w:top w:val="none" w:sz="0" w:space="0" w:color="auto"/>
            <w:left w:val="none" w:sz="0" w:space="0" w:color="auto"/>
            <w:bottom w:val="none" w:sz="0" w:space="0" w:color="auto"/>
            <w:right w:val="none" w:sz="0" w:space="0" w:color="auto"/>
          </w:divBdr>
        </w:div>
        <w:div w:id="1352147839">
          <w:marLeft w:val="0"/>
          <w:marRight w:val="0"/>
          <w:marTop w:val="240"/>
          <w:marBottom w:val="0"/>
          <w:divBdr>
            <w:top w:val="none" w:sz="0" w:space="0" w:color="auto"/>
            <w:left w:val="none" w:sz="0" w:space="0" w:color="auto"/>
            <w:bottom w:val="none" w:sz="0" w:space="0" w:color="auto"/>
            <w:right w:val="none" w:sz="0" w:space="0" w:color="auto"/>
          </w:divBdr>
        </w:div>
        <w:div w:id="1352606320">
          <w:marLeft w:val="0"/>
          <w:marRight w:val="0"/>
          <w:marTop w:val="240"/>
          <w:marBottom w:val="0"/>
          <w:divBdr>
            <w:top w:val="none" w:sz="0" w:space="0" w:color="auto"/>
            <w:left w:val="none" w:sz="0" w:space="0" w:color="auto"/>
            <w:bottom w:val="none" w:sz="0" w:space="0" w:color="auto"/>
            <w:right w:val="none" w:sz="0" w:space="0" w:color="auto"/>
          </w:divBdr>
        </w:div>
        <w:div w:id="1372340017">
          <w:marLeft w:val="0"/>
          <w:marRight w:val="0"/>
          <w:marTop w:val="240"/>
          <w:marBottom w:val="0"/>
          <w:divBdr>
            <w:top w:val="none" w:sz="0" w:space="0" w:color="auto"/>
            <w:left w:val="none" w:sz="0" w:space="0" w:color="auto"/>
            <w:bottom w:val="none" w:sz="0" w:space="0" w:color="auto"/>
            <w:right w:val="none" w:sz="0" w:space="0" w:color="auto"/>
          </w:divBdr>
        </w:div>
        <w:div w:id="1472408826">
          <w:marLeft w:val="0"/>
          <w:marRight w:val="0"/>
          <w:marTop w:val="240"/>
          <w:marBottom w:val="0"/>
          <w:divBdr>
            <w:top w:val="none" w:sz="0" w:space="0" w:color="auto"/>
            <w:left w:val="none" w:sz="0" w:space="0" w:color="auto"/>
            <w:bottom w:val="none" w:sz="0" w:space="0" w:color="auto"/>
            <w:right w:val="none" w:sz="0" w:space="0" w:color="auto"/>
          </w:divBdr>
        </w:div>
        <w:div w:id="1482498815">
          <w:marLeft w:val="0"/>
          <w:marRight w:val="0"/>
          <w:marTop w:val="240"/>
          <w:marBottom w:val="0"/>
          <w:divBdr>
            <w:top w:val="none" w:sz="0" w:space="0" w:color="auto"/>
            <w:left w:val="none" w:sz="0" w:space="0" w:color="auto"/>
            <w:bottom w:val="none" w:sz="0" w:space="0" w:color="auto"/>
            <w:right w:val="none" w:sz="0" w:space="0" w:color="auto"/>
          </w:divBdr>
        </w:div>
        <w:div w:id="1493986801">
          <w:marLeft w:val="0"/>
          <w:marRight w:val="0"/>
          <w:marTop w:val="240"/>
          <w:marBottom w:val="0"/>
          <w:divBdr>
            <w:top w:val="none" w:sz="0" w:space="0" w:color="auto"/>
            <w:left w:val="none" w:sz="0" w:space="0" w:color="auto"/>
            <w:bottom w:val="none" w:sz="0" w:space="0" w:color="auto"/>
            <w:right w:val="none" w:sz="0" w:space="0" w:color="auto"/>
          </w:divBdr>
        </w:div>
        <w:div w:id="1511334396">
          <w:marLeft w:val="0"/>
          <w:marRight w:val="0"/>
          <w:marTop w:val="240"/>
          <w:marBottom w:val="0"/>
          <w:divBdr>
            <w:top w:val="none" w:sz="0" w:space="0" w:color="auto"/>
            <w:left w:val="none" w:sz="0" w:space="0" w:color="auto"/>
            <w:bottom w:val="none" w:sz="0" w:space="0" w:color="auto"/>
            <w:right w:val="none" w:sz="0" w:space="0" w:color="auto"/>
          </w:divBdr>
        </w:div>
        <w:div w:id="1547989678">
          <w:marLeft w:val="0"/>
          <w:marRight w:val="0"/>
          <w:marTop w:val="240"/>
          <w:marBottom w:val="0"/>
          <w:divBdr>
            <w:top w:val="none" w:sz="0" w:space="0" w:color="auto"/>
            <w:left w:val="none" w:sz="0" w:space="0" w:color="auto"/>
            <w:bottom w:val="none" w:sz="0" w:space="0" w:color="auto"/>
            <w:right w:val="none" w:sz="0" w:space="0" w:color="auto"/>
          </w:divBdr>
        </w:div>
        <w:div w:id="1572695119">
          <w:marLeft w:val="0"/>
          <w:marRight w:val="0"/>
          <w:marTop w:val="240"/>
          <w:marBottom w:val="0"/>
          <w:divBdr>
            <w:top w:val="none" w:sz="0" w:space="0" w:color="auto"/>
            <w:left w:val="none" w:sz="0" w:space="0" w:color="auto"/>
            <w:bottom w:val="none" w:sz="0" w:space="0" w:color="auto"/>
            <w:right w:val="none" w:sz="0" w:space="0" w:color="auto"/>
          </w:divBdr>
        </w:div>
        <w:div w:id="1622109716">
          <w:marLeft w:val="0"/>
          <w:marRight w:val="0"/>
          <w:marTop w:val="240"/>
          <w:marBottom w:val="0"/>
          <w:divBdr>
            <w:top w:val="none" w:sz="0" w:space="0" w:color="auto"/>
            <w:left w:val="none" w:sz="0" w:space="0" w:color="auto"/>
            <w:bottom w:val="none" w:sz="0" w:space="0" w:color="auto"/>
            <w:right w:val="none" w:sz="0" w:space="0" w:color="auto"/>
          </w:divBdr>
        </w:div>
        <w:div w:id="1623682827">
          <w:marLeft w:val="0"/>
          <w:marRight w:val="0"/>
          <w:marTop w:val="240"/>
          <w:marBottom w:val="0"/>
          <w:divBdr>
            <w:top w:val="none" w:sz="0" w:space="0" w:color="auto"/>
            <w:left w:val="none" w:sz="0" w:space="0" w:color="auto"/>
            <w:bottom w:val="none" w:sz="0" w:space="0" w:color="auto"/>
            <w:right w:val="none" w:sz="0" w:space="0" w:color="auto"/>
          </w:divBdr>
        </w:div>
        <w:div w:id="1644384422">
          <w:marLeft w:val="0"/>
          <w:marRight w:val="0"/>
          <w:marTop w:val="240"/>
          <w:marBottom w:val="0"/>
          <w:divBdr>
            <w:top w:val="none" w:sz="0" w:space="0" w:color="auto"/>
            <w:left w:val="none" w:sz="0" w:space="0" w:color="auto"/>
            <w:bottom w:val="none" w:sz="0" w:space="0" w:color="auto"/>
            <w:right w:val="none" w:sz="0" w:space="0" w:color="auto"/>
          </w:divBdr>
        </w:div>
        <w:div w:id="1653871332">
          <w:marLeft w:val="0"/>
          <w:marRight w:val="0"/>
          <w:marTop w:val="240"/>
          <w:marBottom w:val="0"/>
          <w:divBdr>
            <w:top w:val="none" w:sz="0" w:space="0" w:color="auto"/>
            <w:left w:val="none" w:sz="0" w:space="0" w:color="auto"/>
            <w:bottom w:val="none" w:sz="0" w:space="0" w:color="auto"/>
            <w:right w:val="none" w:sz="0" w:space="0" w:color="auto"/>
          </w:divBdr>
        </w:div>
        <w:div w:id="1704013601">
          <w:marLeft w:val="0"/>
          <w:marRight w:val="0"/>
          <w:marTop w:val="240"/>
          <w:marBottom w:val="0"/>
          <w:divBdr>
            <w:top w:val="none" w:sz="0" w:space="0" w:color="auto"/>
            <w:left w:val="none" w:sz="0" w:space="0" w:color="auto"/>
            <w:bottom w:val="none" w:sz="0" w:space="0" w:color="auto"/>
            <w:right w:val="none" w:sz="0" w:space="0" w:color="auto"/>
          </w:divBdr>
        </w:div>
        <w:div w:id="1704673067">
          <w:marLeft w:val="0"/>
          <w:marRight w:val="0"/>
          <w:marTop w:val="240"/>
          <w:marBottom w:val="0"/>
          <w:divBdr>
            <w:top w:val="none" w:sz="0" w:space="0" w:color="auto"/>
            <w:left w:val="none" w:sz="0" w:space="0" w:color="auto"/>
            <w:bottom w:val="none" w:sz="0" w:space="0" w:color="auto"/>
            <w:right w:val="none" w:sz="0" w:space="0" w:color="auto"/>
          </w:divBdr>
        </w:div>
        <w:div w:id="1765494035">
          <w:marLeft w:val="0"/>
          <w:marRight w:val="0"/>
          <w:marTop w:val="240"/>
          <w:marBottom w:val="0"/>
          <w:divBdr>
            <w:top w:val="none" w:sz="0" w:space="0" w:color="auto"/>
            <w:left w:val="none" w:sz="0" w:space="0" w:color="auto"/>
            <w:bottom w:val="none" w:sz="0" w:space="0" w:color="auto"/>
            <w:right w:val="none" w:sz="0" w:space="0" w:color="auto"/>
          </w:divBdr>
        </w:div>
        <w:div w:id="1770854738">
          <w:marLeft w:val="0"/>
          <w:marRight w:val="0"/>
          <w:marTop w:val="240"/>
          <w:marBottom w:val="0"/>
          <w:divBdr>
            <w:top w:val="none" w:sz="0" w:space="0" w:color="auto"/>
            <w:left w:val="none" w:sz="0" w:space="0" w:color="auto"/>
            <w:bottom w:val="none" w:sz="0" w:space="0" w:color="auto"/>
            <w:right w:val="none" w:sz="0" w:space="0" w:color="auto"/>
          </w:divBdr>
        </w:div>
        <w:div w:id="1798373902">
          <w:marLeft w:val="0"/>
          <w:marRight w:val="0"/>
          <w:marTop w:val="240"/>
          <w:marBottom w:val="0"/>
          <w:divBdr>
            <w:top w:val="none" w:sz="0" w:space="0" w:color="auto"/>
            <w:left w:val="none" w:sz="0" w:space="0" w:color="auto"/>
            <w:bottom w:val="none" w:sz="0" w:space="0" w:color="auto"/>
            <w:right w:val="none" w:sz="0" w:space="0" w:color="auto"/>
          </w:divBdr>
        </w:div>
        <w:div w:id="1825510250">
          <w:marLeft w:val="0"/>
          <w:marRight w:val="0"/>
          <w:marTop w:val="240"/>
          <w:marBottom w:val="0"/>
          <w:divBdr>
            <w:top w:val="none" w:sz="0" w:space="0" w:color="auto"/>
            <w:left w:val="none" w:sz="0" w:space="0" w:color="auto"/>
            <w:bottom w:val="none" w:sz="0" w:space="0" w:color="auto"/>
            <w:right w:val="none" w:sz="0" w:space="0" w:color="auto"/>
          </w:divBdr>
        </w:div>
        <w:div w:id="1835759853">
          <w:marLeft w:val="0"/>
          <w:marRight w:val="0"/>
          <w:marTop w:val="240"/>
          <w:marBottom w:val="0"/>
          <w:divBdr>
            <w:top w:val="none" w:sz="0" w:space="0" w:color="auto"/>
            <w:left w:val="none" w:sz="0" w:space="0" w:color="auto"/>
            <w:bottom w:val="none" w:sz="0" w:space="0" w:color="auto"/>
            <w:right w:val="none" w:sz="0" w:space="0" w:color="auto"/>
          </w:divBdr>
        </w:div>
        <w:div w:id="1874734459">
          <w:marLeft w:val="0"/>
          <w:marRight w:val="0"/>
          <w:marTop w:val="240"/>
          <w:marBottom w:val="0"/>
          <w:divBdr>
            <w:top w:val="none" w:sz="0" w:space="0" w:color="auto"/>
            <w:left w:val="none" w:sz="0" w:space="0" w:color="auto"/>
            <w:bottom w:val="none" w:sz="0" w:space="0" w:color="auto"/>
            <w:right w:val="none" w:sz="0" w:space="0" w:color="auto"/>
          </w:divBdr>
        </w:div>
        <w:div w:id="1976982851">
          <w:marLeft w:val="0"/>
          <w:marRight w:val="0"/>
          <w:marTop w:val="240"/>
          <w:marBottom w:val="240"/>
          <w:divBdr>
            <w:top w:val="none" w:sz="0" w:space="0" w:color="auto"/>
            <w:left w:val="none" w:sz="0" w:space="0" w:color="auto"/>
            <w:bottom w:val="none" w:sz="0" w:space="0" w:color="auto"/>
            <w:right w:val="none" w:sz="0" w:space="0" w:color="auto"/>
          </w:divBdr>
        </w:div>
        <w:div w:id="2044940206">
          <w:marLeft w:val="0"/>
          <w:marRight w:val="0"/>
          <w:marTop w:val="240"/>
          <w:marBottom w:val="0"/>
          <w:divBdr>
            <w:top w:val="none" w:sz="0" w:space="0" w:color="auto"/>
            <w:left w:val="none" w:sz="0" w:space="0" w:color="auto"/>
            <w:bottom w:val="none" w:sz="0" w:space="0" w:color="auto"/>
            <w:right w:val="none" w:sz="0" w:space="0" w:color="auto"/>
          </w:divBdr>
        </w:div>
        <w:div w:id="2068264744">
          <w:marLeft w:val="0"/>
          <w:marRight w:val="0"/>
          <w:marTop w:val="240"/>
          <w:marBottom w:val="240"/>
          <w:divBdr>
            <w:top w:val="none" w:sz="0" w:space="0" w:color="auto"/>
            <w:left w:val="none" w:sz="0" w:space="0" w:color="auto"/>
            <w:bottom w:val="none" w:sz="0" w:space="0" w:color="auto"/>
            <w:right w:val="none" w:sz="0" w:space="0" w:color="auto"/>
          </w:divBdr>
        </w:div>
        <w:div w:id="213617199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4624027EDE014D943E97F695416A54" ma:contentTypeVersion="107" ma:contentTypeDescription="Crée un document." ma:contentTypeScope="" ma:versionID="70d136ed656102d3588f21c0f7439cf6">
  <xsd:schema xmlns:xsd="http://www.w3.org/2001/XMLSchema" xmlns:xs="http://www.w3.org/2001/XMLSchema" xmlns:p="http://schemas.microsoft.com/office/2006/metadata/properties" xmlns:ns2="6af77b9a-2dc8-437d-9bfd-1d53db2880d4" xmlns:ns3="ecea3fd0-ec0f-46e3-a592-a0dd102ff71e" xmlns:ns4="760589b6-6a8c-4518-8f1f-983c73e80fb7" xmlns:ns5="fcb6d472-35c4-45b6-83fe-0be2dca8d3c1" targetNamespace="http://schemas.microsoft.com/office/2006/metadata/properties" ma:root="true" ma:fieldsID="96be93d75b9bbe60cfcee4001d518744" ns2:_="" ns3:_="" ns4:_="" ns5:_="">
    <xsd:import namespace="6af77b9a-2dc8-437d-9bfd-1d53db2880d4"/>
    <xsd:import namespace="ecea3fd0-ec0f-46e3-a592-a0dd102ff71e"/>
    <xsd:import namespace="760589b6-6a8c-4518-8f1f-983c73e80fb7"/>
    <xsd:import namespace="fcb6d472-35c4-45b6-83fe-0be2dca8d3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77b9a-2dc8-437d-9bfd-1d53db288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ea3fd0-ec0f-46e3-a592-a0dd102ff71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0589b6-6a8c-4518-8f1f-983c73e80fb7"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56a5d72-6e9f-4327-a3d5-9a741690a2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b6d472-35c4-45b6-83fe-0be2dca8d3c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86e7e1c-d3ef-4459-83b4-2a8d8296e7d5}" ma:internalName="TaxCatchAll" ma:showField="CatchAllData" ma:web="fcb6d472-35c4-45b6-83fe-0be2dca8d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b6d472-35c4-45b6-83fe-0be2dca8d3c1" xsi:nil="true"/>
    <lcf76f155ced4ddcb4097134ff3c332f xmlns="760589b6-6a8c-4518-8f1f-983c73e80fb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FF296-5D70-4AA6-84B6-02648E96ED1E}"/>
</file>

<file path=customXml/itemProps2.xml><?xml version="1.0" encoding="utf-8"?>
<ds:datastoreItem xmlns:ds="http://schemas.openxmlformats.org/officeDocument/2006/customXml" ds:itemID="{9E5B7295-7B1F-4EFF-8A7E-12F904A6EA73}">
  <ds:schemaRefs>
    <ds:schemaRef ds:uri="http://schemas.microsoft.com/sharepoint/v3/contenttype/forms"/>
  </ds:schemaRefs>
</ds:datastoreItem>
</file>

<file path=customXml/itemProps3.xml><?xml version="1.0" encoding="utf-8"?>
<ds:datastoreItem xmlns:ds="http://schemas.openxmlformats.org/officeDocument/2006/customXml" ds:itemID="{1B5F7B72-8A08-436D-B521-8E9362350A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091A58-1988-4C48-BE0C-85A759DA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14200</Words>
  <Characters>78102</Characters>
  <Application>Microsoft Office Word</Application>
  <DocSecurity>4</DocSecurity>
  <Lines>650</Lines>
  <Paragraphs>184</Paragraphs>
  <ScaleCrop>false</ScaleCrop>
  <HeadingPairs>
    <vt:vector size="2" baseType="variant">
      <vt:variant>
        <vt:lpstr>Titre</vt:lpstr>
      </vt:variant>
      <vt:variant>
        <vt:i4>1</vt:i4>
      </vt:variant>
    </vt:vector>
  </HeadingPairs>
  <TitlesOfParts>
    <vt:vector size="1" baseType="lpstr">
      <vt:lpstr/>
    </vt:vector>
  </TitlesOfParts>
  <Company>TALAN</Company>
  <LinksUpToDate>false</LinksUpToDate>
  <CharactersWithSpaces>92118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VILLIOT</dc:creator>
  <cp:keywords/>
  <dc:description/>
  <cp:lastModifiedBy>GROZ Carine</cp:lastModifiedBy>
  <cp:revision>2</cp:revision>
  <dcterms:created xsi:type="dcterms:W3CDTF">2025-07-22T13:57:00Z</dcterms:created>
  <dcterms:modified xsi:type="dcterms:W3CDTF">2025-07-22T13:57:00Z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0x010100C94624027EDE014D943E97F695416A54</vt:lpwstr>
  </property>
</Properties>
</file>